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31aa" w14:textId="e073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жүк көлік құралдарын өлшеудің халықаралық сертификатын пайдалану қағидасын бекіту туралы" Қазақстан Республикасы Көлік және коммуникация министрінің 2011 жылғы 23 ақпандағы № 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31 тамыздағы № 642 бұйрығы. Қазақстан Республикасының Әділет министрлігінде 2016 жылы 5 қазанда № 14291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жүк көлік құралдарын өлшеудің халықаралық сертификатын пайдалану қағидасын бекіту туралы» Қазақстан Республикасы Көлік және коммуникация министрінің</w:t>
      </w:r>
      <w:r>
        <w:br/>
      </w:r>
      <w:r>
        <w:rPr>
          <w:rFonts w:ascii="Times New Roman"/>
          <w:b w:val="false"/>
          <w:i w:val="false"/>
          <w:color w:val="000000"/>
          <w:sz w:val="28"/>
        </w:rPr>
        <w:t>
2011 жылғы 23 ақпандағы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w:t>
      </w:r>
      <w:r>
        <w:br/>
      </w:r>
      <w:r>
        <w:rPr>
          <w:rFonts w:ascii="Times New Roman"/>
          <w:b w:val="false"/>
          <w:i w:val="false"/>
          <w:color w:val="000000"/>
          <w:sz w:val="28"/>
        </w:rPr>
        <w:t>
актілерді мемлекеттік тіркеу тізімінде № 6817 болып тіркелген, 2011 жылғы 12 сәуірдегі № 141-144 (26546)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жүк көлігі құралдарын өлшеудің халықаралық сертификатын қолдану қағидасын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Қоса беріліп отырған Қазақстан Республикасының аумағында жүк көлігі құралдарын өлшеудің халықаралық сертификатын қолдану қағидасы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аумағында жүк көлік құралдарын өлшеудің халықаралық сертификатын пайдалану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«Қазақстан Республикасының аумағында жүк көлігі құралдарын өлшеудің халықаралық сертификатын қолдану қағидасы»;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Осы Қазақстан Республикасының аумағында жүк көлігі құралдарын өлшеудің халықаралық сертификатын қолдану қағидасы (бұдан әрі – Қағида)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«Тәуелсіз Мемлекеттер Достастығына қатысушы мемлекеттердің аумақтарында жүк көлік құралдарын өлшеудің халықаралық сертификатын енгізу туралы келісімді бекіту туралы» Қазақстан Республикасы Үкіметінің 2005 жылғы 6 мамырдағы № 436 </w:t>
      </w:r>
      <w:r>
        <w:rPr>
          <w:rFonts w:ascii="Times New Roman"/>
          <w:b w:val="false"/>
          <w:i w:val="false"/>
          <w:color w:val="000000"/>
          <w:sz w:val="28"/>
        </w:rPr>
        <w:t>қаулысына</w:t>
      </w:r>
      <w:r>
        <w:rPr>
          <w:rFonts w:ascii="Times New Roman"/>
          <w:b w:val="false"/>
          <w:i w:val="false"/>
          <w:color w:val="000000"/>
          <w:sz w:val="28"/>
        </w:rPr>
        <w:t xml:space="preserve"> (бұдан әрі – Келісім) сәйкес әзірленді.</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аумағында жүк көлігі құралдарын өлшеудің халықаралық сертификатын қолдану тәртібін айқындайды.</w:t>
      </w:r>
      <w:r>
        <w:br/>
      </w:r>
      <w:r>
        <w:rPr>
          <w:rFonts w:ascii="Times New Roman"/>
          <w:b w:val="false"/>
          <w:i w:val="false"/>
          <w:color w:val="000000"/>
          <w:sz w:val="28"/>
        </w:rPr>
        <w:t>
</w:t>
      </w:r>
      <w:r>
        <w:rPr>
          <w:rFonts w:ascii="Times New Roman"/>
          <w:b w:val="false"/>
          <w:i w:val="false"/>
          <w:color w:val="000000"/>
          <w:sz w:val="28"/>
        </w:rPr>
        <w:t>
      3.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жүргізуші – көлік құралын басқарушы тұлға;</w:t>
      </w:r>
      <w:r>
        <w:br/>
      </w:r>
      <w:r>
        <w:rPr>
          <w:rFonts w:ascii="Times New Roman"/>
          <w:b w:val="false"/>
          <w:i w:val="false"/>
          <w:color w:val="000000"/>
          <w:sz w:val="28"/>
        </w:rPr>
        <w:t>
</w:t>
      </w:r>
      <w:r>
        <w:rPr>
          <w:rFonts w:ascii="Times New Roman"/>
          <w:b w:val="false"/>
          <w:i w:val="false"/>
          <w:color w:val="000000"/>
          <w:sz w:val="28"/>
        </w:rPr>
        <w:t>
      2) жүк көлігі құралдарын өлшеудің халықаралық сертификаты (сертификат) – келісімге қатысушы болып табылатын мемлекеттердің құзыретті органдары беретін көлік құралының салмақтық параметрлері туралы дәйекті деректерді қамтитын құжат;</w:t>
      </w:r>
      <w:r>
        <w:br/>
      </w:r>
      <w:r>
        <w:rPr>
          <w:rFonts w:ascii="Times New Roman"/>
          <w:b w:val="false"/>
          <w:i w:val="false"/>
          <w:color w:val="000000"/>
          <w:sz w:val="28"/>
        </w:rPr>
        <w:t>
</w:t>
      </w:r>
      <w:r>
        <w:rPr>
          <w:rFonts w:ascii="Times New Roman"/>
          <w:b w:val="false"/>
          <w:i w:val="false"/>
          <w:color w:val="000000"/>
          <w:sz w:val="28"/>
        </w:rPr>
        <w:t>
      3) тасымалдаушы (көлік операторы) – жүк тасымалына жауап беретін немесе тасымалдау шартына сәйкес осы тасымал үшін үшінші тарапты пайдаланатын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орыс тіліндегі мәтін өзгермейді:</w:t>
      </w:r>
      <w:r>
        <w:br/>
      </w:r>
      <w:r>
        <w:rPr>
          <w:rFonts w:ascii="Times New Roman"/>
          <w:b w:val="false"/>
          <w:i w:val="false"/>
          <w:color w:val="000000"/>
          <w:sz w:val="28"/>
        </w:rPr>
        <w:t>
      «2. Сертификатты қолдану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11009 болып тіркелген) Қазақстан Республикасының автомобиль жолдарымен жүруге арналған автокөлік құралдарының рұқсат етілген өлшемдерінен асып кеткен жағдайда, тасымалдаушы немесе жүргізуші салық заңнамасында белгіленген мөлшерлемелер бойынша ірі габаритті және (немесе) ауыр салмақты көлік құралдары жүріп өткені үшін алым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«10. Қазақстан Республикасы аумағында сертификатты қолдану оны берген мемлекетке, сондай-ақ TIR немесе көлік құралының жүк бөлігіне рұқсат етілмеген кіруді болдырмайтын өзге де рәсім бойынша халықаралық жүк тасымалын жүзеге асыратын көлік құралының тіркелуіне байланысты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қосымшаның</w:t>
      </w:r>
      <w:r>
        <w:rPr>
          <w:rFonts w:ascii="Times New Roman"/>
          <w:b w:val="false"/>
          <w:i w:val="false"/>
          <w:color w:val="000000"/>
          <w:sz w:val="28"/>
        </w:rPr>
        <w:t xml:space="preserve"> оң жақ жоғары бұрышы мынадай редакцияда жазылсын, орыс тіліндегі мәтін өзгермейді:</w:t>
      </w:r>
      <w:r>
        <w:br/>
      </w:r>
      <w:r>
        <w:rPr>
          <w:rFonts w:ascii="Times New Roman"/>
          <w:b w:val="false"/>
          <w:i w:val="false"/>
          <w:color w:val="000000"/>
          <w:sz w:val="28"/>
        </w:rPr>
        <w:t>
      «Қазақстан Республикасының аумағында жүк көлігі құралдарын өлшеудің халықаралық сертификатын қолдану қағидасына қосымша».</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