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f82a" w14:textId="1f2f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салуда жеңiлдiгi бар мемлекеттердiң тiзбесiн бекiту туралы" Қазақстан Республикасы Қаржы министрінің 2014 жылғы 29 желтоқсандағы № 595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5 қыркүйектегі № 480 бұйрығы. Қазақстан Республикасының Әділет министрлігінде 2016 жылы 6 қазанда № 14296 болып тіркелді. Күші жойылды - Қазақстан Республикасы Қаржы министрінің 2018 жылғы 8 ақпандағы № 142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"Салық салуда жеңiлдiгi бар мемлекеттердiң тiзбесiн бекiту туралы" Қазақстан Республикасы Қаржы министрінің 2014 жылғы 29 желтоқсандағы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10097 болып тіркелген, "Әділет" ақпараттық-құқықтық жүйесінде 2015 жылғы 27 қаңтарда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мемлекеттік тілдегі мәтінінде тақырыбы мынадай редакцияда жазылсын, орыс тіліндегі мәтін өзгермейді:</w:t>
      </w:r>
    </w:p>
    <w:bookmarkEnd w:id="2"/>
    <w:bookmarkStart w:name="z3" w:id="3"/>
    <w:p>
      <w:pPr>
        <w:spacing w:after="0"/>
        <w:ind w:left="0"/>
        <w:jc w:val="both"/>
      </w:pPr>
      <w:r>
        <w:rPr>
          <w:rFonts w:ascii="Times New Roman"/>
          <w:b w:val="false"/>
          <w:i w:val="false"/>
          <w:color w:val="000000"/>
          <w:sz w:val="28"/>
        </w:rPr>
        <w:t>
      "Жеңілдікті салық салынатын мемлекеттердiң тiзбесiн бекiту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орыс тіліндегі мәтін өзгермейді:</w:t>
      </w:r>
    </w:p>
    <w:bookmarkStart w:name="z5" w:id="4"/>
    <w:p>
      <w:pPr>
        <w:spacing w:after="0"/>
        <w:ind w:left="0"/>
        <w:jc w:val="both"/>
      </w:pPr>
      <w:r>
        <w:rPr>
          <w:rFonts w:ascii="Times New Roman"/>
          <w:b w:val="false"/>
          <w:i w:val="false"/>
          <w:color w:val="000000"/>
          <w:sz w:val="28"/>
        </w:rPr>
        <w:t>
      "қоса беріліп отырған Жеңілдікті салық салынатын мемлекеттердiң тiзбесi бекітілсін";</w:t>
      </w:r>
    </w:p>
    <w:bookmarkEnd w:id="4"/>
    <w:bookmarkStart w:name="z6" w:id="5"/>
    <w:p>
      <w:pPr>
        <w:spacing w:after="0"/>
        <w:ind w:left="0"/>
        <w:jc w:val="both"/>
      </w:pPr>
      <w:r>
        <w:rPr>
          <w:rFonts w:ascii="Times New Roman"/>
          <w:b w:val="false"/>
          <w:i w:val="false"/>
          <w:color w:val="000000"/>
          <w:sz w:val="28"/>
        </w:rPr>
        <w:t xml:space="preserve">
      мемлекеттік тілдегі мәтінінде көрсетілген бұйрықпен бекітілген Салық салуда жеңілдігі бар мемлекеттердің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 w:id="6"/>
    <w:p>
      <w:pPr>
        <w:spacing w:after="0"/>
        <w:ind w:left="0"/>
        <w:jc w:val="both"/>
      </w:pPr>
      <w:r>
        <w:rPr>
          <w:rFonts w:ascii="Times New Roman"/>
          <w:b w:val="false"/>
          <w:i w:val="false"/>
          <w:color w:val="000000"/>
          <w:sz w:val="28"/>
        </w:rPr>
        <w:t>
      "Жеңілдікті салық салынатын мемлекеттердiң тiзбесi";</w:t>
      </w:r>
    </w:p>
    <w:bookmarkEnd w:id="6"/>
    <w:bookmarkStart w:name="z9" w:id="7"/>
    <w:p>
      <w:pPr>
        <w:spacing w:after="0"/>
        <w:ind w:left="0"/>
        <w:jc w:val="both"/>
      </w:pPr>
      <w:r>
        <w:rPr>
          <w:rFonts w:ascii="Times New Roman"/>
          <w:b w:val="false"/>
          <w:i w:val="false"/>
          <w:color w:val="000000"/>
          <w:sz w:val="28"/>
        </w:rPr>
        <w:t>
      17-тармақ алып тасталсын.</w:t>
      </w:r>
    </w:p>
    <w:bookmarkEnd w:id="7"/>
    <w:bookmarkStart w:name="z15" w:id="8"/>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(Қ.Б. Жолмұхамбетов) заңнамада белгіленген тәртіпте:</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0"/>
    <w:bookmarkStart w:name="z12"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 </w:t>
      </w:r>
    </w:p>
    <w:bookmarkEnd w:id="11"/>
    <w:bookmarkStart w:name="z13" w:id="1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xml:space="preserve">
      3. Осы бұйрық алғашқы ресми жарияланған күнінен кейін он күнтізбелік күн өткен соң қолданысқа енгізіледі.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