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9a90e" w14:textId="e19a9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Операторы Қазақстан Республикасының Ұлттық Банкі не оның еншілес ұйымы болып табылатын төлем жүйелерінің жұмыс істеу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31 тамыздағы № 218 қаулысы. Қазақстан Республикасының Әділет министрлігінде 2016 жылы 6 қазанда № 14307 болып тіркелді.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"Төлемдер және төлем жүйелері туралы" 2016 жылғы 26 шілдедегі Қазақстан Республикасының заңдарына сәйкес, операторы Қазақстан Республикасының Ұлттық Банкі не оның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 арқылы еншілес ұйымы болып табылатын төлем жүйелерінің жұмыс істеу тәртібін белгілеу мақсатында Қазақстан Республикасы Ұлттық Банкінің Басқармасы </w:t>
      </w:r>
      <w:r>
        <w:rPr>
          <w:rFonts w:ascii="Times New Roman"/>
          <w:b/>
          <w:i w:val="false"/>
          <w:color w:val="000000"/>
          <w:sz w:val="28"/>
        </w:rPr>
        <w:t>ҚАУЛЫ ЕТЕДІ:</w:t>
      </w:r>
    </w:p>
    <w:bookmarkStart w:name="z4" w:id="0"/>
    <w:p>
      <w:pPr>
        <w:spacing w:after="0"/>
        <w:ind w:left="0"/>
        <w:jc w:val="both"/>
      </w:pPr>
      <w:r>
        <w:rPr>
          <w:rFonts w:ascii="Times New Roman"/>
          <w:b w:val="false"/>
          <w:i w:val="false"/>
          <w:color w:val="000000"/>
          <w:sz w:val="28"/>
        </w:rPr>
        <w:t xml:space="preserve">
      1. Қоса беріліп отырған Операторы Қазақстан Республикасының Ұлттық Банкі не оның еншілес ұйымы болып табылатын төлем жүйелерінің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0"/>
    <w:bookmarkStart w:name="z5" w:id="1"/>
    <w:p>
      <w:pPr>
        <w:spacing w:after="0"/>
        <w:ind w:left="0"/>
        <w:jc w:val="both"/>
      </w:pPr>
      <w:r>
        <w:rPr>
          <w:rFonts w:ascii="Times New Roman"/>
          <w:b w:val="false"/>
          <w:i w:val="false"/>
          <w:color w:val="000000"/>
          <w:sz w:val="28"/>
        </w:rPr>
        <w:t>
      2. Мыналардың:</w:t>
      </w:r>
    </w:p>
    <w:bookmarkEnd w:id="1"/>
    <w:bookmarkStart w:name="z6" w:id="2"/>
    <w:p>
      <w:pPr>
        <w:spacing w:after="0"/>
        <w:ind w:left="0"/>
        <w:jc w:val="both"/>
      </w:pPr>
      <w:r>
        <w:rPr>
          <w:rFonts w:ascii="Times New Roman"/>
          <w:b w:val="false"/>
          <w:i w:val="false"/>
          <w:color w:val="000000"/>
          <w:sz w:val="28"/>
        </w:rPr>
        <w:t xml:space="preserve">
      1) "Қазақстан Ұлттық Банкі не оның еншілес ұйымы оператор ретінде әрекет ететін төлем жүйелерінің жұмыс iстеу қағидаларын бекіту туралы" Қазақстан Республикасы Ұлттық Банкі Басқармасының 2012 жылғы 24 тамыздағы № 265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7958 тіркелген, 2012 жылғы 24 қарашада "Егемен Қазақстан" газетінде № 771-775 (27847) жарияланған);</w:t>
      </w:r>
    </w:p>
    <w:bookmarkEnd w:id="2"/>
    <w:bookmarkStart w:name="z7" w:id="3"/>
    <w:p>
      <w:pPr>
        <w:spacing w:after="0"/>
        <w:ind w:left="0"/>
        <w:jc w:val="both"/>
      </w:pPr>
      <w:r>
        <w:rPr>
          <w:rFonts w:ascii="Times New Roman"/>
          <w:b w:val="false"/>
          <w:i w:val="false"/>
          <w:color w:val="000000"/>
          <w:sz w:val="28"/>
        </w:rPr>
        <w:t xml:space="preserve">
      2) "Қазақстан Республикасы Ұлттық Банкінің кейбір нормативтік құқықтық актілеріне төлемдер мен ақша аударымдары және банк шоттарын жүргізу мәселелері бойынша өзгерістер енгізу туралы" Қазақстан Республикасы Ұлттық Банкі Басқармасының 2016 жылғы 28 қаңтардағы № 32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13304 тіркелген,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2016 жылғы 14 наурызда жарияланған) қосымша болып табылатын Қазақстан Республикасы Ұлттық Банкінің төлемдер мен ақша аударымдары және банк шоттарын жүргізу мәселелері бойынша өзгерістер енгізілетін нормативтік құқықтық актілері тізбесінің </w:t>
      </w:r>
      <w:r>
        <w:rPr>
          <w:rFonts w:ascii="Times New Roman"/>
          <w:b w:val="false"/>
          <w:i w:val="false"/>
          <w:color w:val="000000"/>
          <w:sz w:val="28"/>
        </w:rPr>
        <w:t>4-тармағының</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3. Төлем жүйелері департаменті (Ашықбеков Е.Т.)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5"/>
    <w:bookmarkStart w:name="z10" w:id="6"/>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6"/>
    <w:bookmarkStart w:name="z11" w:id="7"/>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bookmarkEnd w:id="7"/>
    <w:bookmarkStart w:name="z12" w:id="8"/>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8"/>
    <w:bookmarkStart w:name="z13" w:id="9"/>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9"/>
    <w:bookmarkStart w:name="z14" w:id="10"/>
    <w:p>
      <w:pPr>
        <w:spacing w:after="0"/>
        <w:ind w:left="0"/>
        <w:jc w:val="both"/>
      </w:pPr>
      <w:r>
        <w:rPr>
          <w:rFonts w:ascii="Times New Roman"/>
          <w:b w:val="false"/>
          <w:i w:val="false"/>
          <w:color w:val="000000"/>
          <w:sz w:val="28"/>
        </w:rPr>
        <w:t xml:space="preserve">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10"/>
    <w:bookmarkStart w:name="z15" w:id="11"/>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Ғ.О. Пірматовқа жүктелсін.</w:t>
      </w:r>
    </w:p>
    <w:bookmarkEnd w:id="11"/>
    <w:bookmarkStart w:name="z16" w:id="12"/>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өткеннен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4" w:id="13"/>
    <w:p>
      <w:pPr>
        <w:spacing w:after="0"/>
        <w:ind w:left="0"/>
        <w:jc w:val="left"/>
      </w:pPr>
      <w:r>
        <w:rPr>
          <w:rFonts w:ascii="Times New Roman"/>
          <w:b/>
          <w:i w:val="false"/>
          <w:color w:val="000000"/>
        </w:rPr>
        <w:t xml:space="preserve"> Операторы Қазақстан Республикасының Ұлттық Банкі не оның еншілес ұйымы болып</w:t>
      </w:r>
      <w:r>
        <w:br/>
      </w:r>
      <w:r>
        <w:rPr>
          <w:rFonts w:ascii="Times New Roman"/>
          <w:b/>
          <w:i w:val="false"/>
          <w:color w:val="000000"/>
        </w:rPr>
        <w:t xml:space="preserve">табылатын төлем жүйелерінің жұмыс істеу </w:t>
      </w:r>
      <w:r>
        <w:rPr>
          <w:rFonts w:ascii="Times New Roman"/>
          <w:b/>
          <w:i w:val="false"/>
          <w:color w:val="000000"/>
        </w:rPr>
        <w:t>қағидалары</w:t>
      </w:r>
    </w:p>
    <w:bookmarkEnd w:id="13"/>
    <w:bookmarkStart w:name="z28" w:id="14"/>
    <w:p>
      <w:pPr>
        <w:spacing w:after="0"/>
        <w:ind w:left="0"/>
        <w:jc w:val="left"/>
      </w:pPr>
      <w:r>
        <w:rPr>
          <w:rFonts w:ascii="Times New Roman"/>
          <w:b/>
          <w:i w:val="false"/>
          <w:color w:val="000000"/>
        </w:rPr>
        <w:t xml:space="preserve"> 1-тарау. Жалпы ережелер</w:t>
      </w:r>
    </w:p>
    <w:bookmarkEnd w:id="14"/>
    <w:bookmarkStart w:name="z29" w:id="15"/>
    <w:p>
      <w:pPr>
        <w:spacing w:after="0"/>
        <w:ind w:left="0"/>
        <w:jc w:val="both"/>
      </w:pPr>
      <w:r>
        <w:rPr>
          <w:rFonts w:ascii="Times New Roman"/>
          <w:b w:val="false"/>
          <w:i w:val="false"/>
          <w:color w:val="000000"/>
          <w:sz w:val="28"/>
        </w:rPr>
        <w:t>
      1. Осы Операторы Қазақстан Республикасының Ұлттық Банкі не оның еншілес ұйымы болып табылатын төлем жүйелерінің жұмыс істеу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(бұдан әрі – Ұлттық Банк туралы заң),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2016 жылғы 26 шілдедегі (бұдан әрі – Төлемдер және төлем жүйелері туралы заң) Қазақстан Республикасының заңдарына сәйкес әзірленді және операторы Қазақстан Республикасының Ұлттық Банкі (бұдан әрі – Ұлттық Банк) не оның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 (бұдан әрі – Орталық) арқылы еншілес ұйымы болып табылатын төлем жүйелерінің жұмыс істеу тәртібін айқындайды.</w:t>
      </w:r>
    </w:p>
    <w:bookmarkEnd w:id="15"/>
    <w:bookmarkStart w:name="z30" w:id="16"/>
    <w:p>
      <w:pPr>
        <w:spacing w:after="0"/>
        <w:ind w:left="0"/>
        <w:jc w:val="both"/>
      </w:pPr>
      <w:r>
        <w:rPr>
          <w:rFonts w:ascii="Times New Roman"/>
          <w:b w:val="false"/>
          <w:i w:val="false"/>
          <w:color w:val="000000"/>
          <w:sz w:val="28"/>
        </w:rPr>
        <w:t>
      2. Операторы Ұлттық Банк немесе оның еншілес ұйымы болып табылатын төлем жүйелерінің жұмыс істеу тәртібі төлем жүйесі операторының және төлем жүйесінің операциялық орталығының функцияларын, төлем жүйелеріне қатысу талаптарын, Ұлттық Банк және (немесе) Орталық төлем жүйелерінде көрсететін қызметтерді және төлем жүйелерінде жүзеге асырылатын операциялар түрлерін, төлем жүйелерінің жұмыс істеуін, төлем жүйелеріне қатысушылардың (бұдан әрі - қатысушылар) төлем жүйесімен өзара іс-әрекетін, тәуекелдерді басқару әдістерін және ақпараттық қауіпсіздік шараларын қамтиды.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 w:id="17"/>
    <w:p>
      <w:pPr>
        <w:spacing w:after="0"/>
        <w:ind w:left="0"/>
        <w:jc w:val="both"/>
      </w:pPr>
      <w:r>
        <w:rPr>
          <w:rFonts w:ascii="Times New Roman"/>
          <w:b w:val="false"/>
          <w:i w:val="false"/>
          <w:color w:val="000000"/>
          <w:sz w:val="28"/>
        </w:rPr>
        <w:t xml:space="preserve">
      3. Қағидалар </w:t>
      </w:r>
      <w:r>
        <w:rPr>
          <w:rFonts w:ascii="Times New Roman"/>
          <w:b w:val="false"/>
          <w:i w:val="false"/>
          <w:color w:val="000000"/>
          <w:sz w:val="28"/>
        </w:rPr>
        <w:t>банкаралық ақша аударымдары жүйесі</w:t>
      </w:r>
      <w:r>
        <w:rPr>
          <w:rFonts w:ascii="Times New Roman"/>
          <w:b w:val="false"/>
          <w:i w:val="false"/>
          <w:color w:val="000000"/>
          <w:sz w:val="28"/>
        </w:rPr>
        <w:t xml:space="preserve"> және </w:t>
      </w:r>
      <w:r>
        <w:rPr>
          <w:rFonts w:ascii="Times New Roman"/>
          <w:b w:val="false"/>
          <w:i w:val="false"/>
          <w:color w:val="000000"/>
          <w:sz w:val="28"/>
        </w:rPr>
        <w:t>банкаралық клиринг жүйесі</w:t>
      </w:r>
      <w:r>
        <w:rPr>
          <w:rFonts w:ascii="Times New Roman"/>
          <w:b w:val="false"/>
          <w:i w:val="false"/>
          <w:color w:val="000000"/>
          <w:sz w:val="28"/>
        </w:rPr>
        <w:t xml:space="preserve"> арқылы төлемдер және (немесе) ақша аударымдарын жүзеге асырумен байланысты қатынастарға қолданылмайды. </w:t>
      </w:r>
    </w:p>
    <w:bookmarkEnd w:id="17"/>
    <w:bookmarkStart w:name="z32" w:id="18"/>
    <w:p>
      <w:pPr>
        <w:spacing w:after="0"/>
        <w:ind w:left="0"/>
        <w:jc w:val="both"/>
      </w:pPr>
      <w:r>
        <w:rPr>
          <w:rFonts w:ascii="Times New Roman"/>
          <w:b w:val="false"/>
          <w:i w:val="false"/>
          <w:color w:val="000000"/>
          <w:sz w:val="28"/>
        </w:rPr>
        <w:t xml:space="preserve">
      4. Қағидаларда Төлемдер және төлем жүйелері туралы </w:t>
      </w:r>
      <w:r>
        <w:rPr>
          <w:rFonts w:ascii="Times New Roman"/>
          <w:b w:val="false"/>
          <w:i w:val="false"/>
          <w:color w:val="000000"/>
          <w:sz w:val="28"/>
        </w:rPr>
        <w:t>заңда</w:t>
      </w:r>
      <w:r>
        <w:rPr>
          <w:rFonts w:ascii="Times New Roman"/>
          <w:b w:val="false"/>
          <w:i w:val="false"/>
          <w:color w:val="000000"/>
          <w:sz w:val="28"/>
        </w:rPr>
        <w:t xml:space="preserve"> көзделген ұғымдар және мынадай ұғымдар пайдаланылады:</w:t>
      </w:r>
    </w:p>
    <w:bookmarkEnd w:id="18"/>
    <w:bookmarkStart w:name="z33" w:id="19"/>
    <w:p>
      <w:pPr>
        <w:spacing w:after="0"/>
        <w:ind w:left="0"/>
        <w:jc w:val="both"/>
      </w:pPr>
      <w:r>
        <w:rPr>
          <w:rFonts w:ascii="Times New Roman"/>
          <w:b w:val="false"/>
          <w:i w:val="false"/>
          <w:color w:val="000000"/>
          <w:sz w:val="28"/>
        </w:rPr>
        <w:t>
      1) аудиторлық із – жүйеде электрондық хабарларды өңдеу жөніндегі оқиғаларды жүйелі тіркеу, ол бойынша ақпарат төлем жүйесінде сақталады және қатысушылары сақтайды;</w:t>
      </w:r>
    </w:p>
    <w:bookmarkEnd w:id="19"/>
    <w:bookmarkStart w:name="z34" w:id="20"/>
    <w:p>
      <w:pPr>
        <w:spacing w:after="0"/>
        <w:ind w:left="0"/>
        <w:jc w:val="both"/>
      </w:pPr>
      <w:r>
        <w:rPr>
          <w:rFonts w:ascii="Times New Roman"/>
          <w:b w:val="false"/>
          <w:i w:val="false"/>
          <w:color w:val="000000"/>
          <w:sz w:val="28"/>
        </w:rPr>
        <w:t>
      2) аутентификация – төлем және ақпараттық хабарлар алмасу кезінде қатысушылардың түпнұсқалылығын, сондай-ақ төлем және ақпараттық хабарлардың түпнұсқалылығын растауға арналған шаралар кешені;</w:t>
      </w:r>
    </w:p>
    <w:bookmarkEnd w:id="20"/>
    <w:bookmarkStart w:name="z35" w:id="21"/>
    <w:p>
      <w:pPr>
        <w:spacing w:after="0"/>
        <w:ind w:left="0"/>
        <w:jc w:val="both"/>
      </w:pPr>
      <w:r>
        <w:rPr>
          <w:rFonts w:ascii="Times New Roman"/>
          <w:b w:val="false"/>
          <w:i w:val="false"/>
          <w:color w:val="000000"/>
          <w:sz w:val="28"/>
        </w:rPr>
        <w:t xml:space="preserve">
      3) қатысушының төлем жүйесіндегі позициясы (бұдан әрі – позиция) – қатысушының төлем жүйесіндегі ақша сомасын есепке алуға арналған позиция; </w:t>
      </w:r>
    </w:p>
    <w:bookmarkEnd w:id="21"/>
    <w:bookmarkStart w:name="z94" w:id="22"/>
    <w:p>
      <w:pPr>
        <w:spacing w:after="0"/>
        <w:ind w:left="0"/>
        <w:jc w:val="both"/>
      </w:pPr>
      <w:r>
        <w:rPr>
          <w:rFonts w:ascii="Times New Roman"/>
          <w:b w:val="false"/>
          <w:i w:val="false"/>
          <w:color w:val="000000"/>
          <w:sz w:val="28"/>
        </w:rPr>
        <w:t>
      3-1) "овердрафт" күндізгі қарызы (бұдан әрі – "овердрафт" қарызы) – Ұлттық Банк Қазақстан Республикасының төлем жүйелерінің қатысушылары болып табылатын, операторы не "Қазақстан Республикасы Ұлттық Банкінің Қазақстан банкаралық есеп айырысу орталығы" шаруашылық жүргізу құқығындағы республикалық мемлекеттік кәсіпорын (бұдан әрі – Орталықтың төлем жүйелері) есептеу агенті болып табылатын банктерге, Қазақстан Респуликасы бейрезидент банктерінің филиалдарына және банк операцияларының жекелеген түрлерін жүзеге асыратын ұйымдарға Орталықтың тиісті төлем жүйесінде жүргізілген клиринг нәтижесі бойынша ақша аударымын жүзеге асыру үшін Ұлттық Банктегі олардың корреспонденттік шоттарында теңгемен ақша болмаған немесе жеткіліксіз болған жағдайда беретін қысқа мерзімді қарыз;</w:t>
      </w:r>
    </w:p>
    <w:bookmarkEnd w:id="22"/>
    <w:bookmarkStart w:name="z36" w:id="23"/>
    <w:p>
      <w:pPr>
        <w:spacing w:after="0"/>
        <w:ind w:left="0"/>
        <w:jc w:val="both"/>
      </w:pPr>
      <w:r>
        <w:rPr>
          <w:rFonts w:ascii="Times New Roman"/>
          <w:b w:val="false"/>
          <w:i w:val="false"/>
          <w:color w:val="000000"/>
          <w:sz w:val="28"/>
        </w:rPr>
        <w:t>
      4) операциялық тәуекел – ақпараттық жүйелердің немесе ішкі процестердің кемшіліктеріне, адамның қателіктеріне, төлем жүйелерін басқарудағы оның ішінде сыртқы оқиғалар салдарынан болған іркілістерге немесе бұзушылықтарға байланысты тәуекел;</w:t>
      </w:r>
    </w:p>
    <w:bookmarkEnd w:id="23"/>
    <w:bookmarkStart w:name="z37" w:id="24"/>
    <w:p>
      <w:pPr>
        <w:spacing w:after="0"/>
        <w:ind w:left="0"/>
        <w:jc w:val="both"/>
      </w:pPr>
      <w:r>
        <w:rPr>
          <w:rFonts w:ascii="Times New Roman"/>
          <w:b w:val="false"/>
          <w:i w:val="false"/>
          <w:color w:val="000000"/>
          <w:sz w:val="28"/>
        </w:rPr>
        <w:t>
      5) электрондық ақпараттық хабар (бұдан әрі – ақпараттық хабар) – төлем хабарларына жатпайтын және ақпараттық сипаттағы, электрондық цифрлық қолтаңбасы бар электрондық хабар, оның ішінде үзінді-көшірмелер;</w:t>
      </w:r>
    </w:p>
    <w:bookmarkEnd w:id="24"/>
    <w:bookmarkStart w:name="z38" w:id="25"/>
    <w:p>
      <w:pPr>
        <w:spacing w:after="0"/>
        <w:ind w:left="0"/>
        <w:jc w:val="both"/>
      </w:pPr>
      <w:r>
        <w:rPr>
          <w:rFonts w:ascii="Times New Roman"/>
          <w:b w:val="false"/>
          <w:i w:val="false"/>
          <w:color w:val="000000"/>
          <w:sz w:val="28"/>
        </w:rPr>
        <w:t>
      6) электрондық төлем хабары (бұдан әрі – төлем хабары) – қатысушылар арасында ақша аударымдарын жүргізуге негіз болатын, электрондық цифрлық қолтаңбасы электрондық хабар;</w:t>
      </w:r>
    </w:p>
    <w:bookmarkEnd w:id="25"/>
    <w:bookmarkStart w:name="z39" w:id="26"/>
    <w:p>
      <w:pPr>
        <w:spacing w:after="0"/>
        <w:ind w:left="0"/>
        <w:jc w:val="both"/>
      </w:pPr>
      <w:r>
        <w:rPr>
          <w:rFonts w:ascii="Times New Roman"/>
          <w:b w:val="false"/>
          <w:i w:val="false"/>
          <w:color w:val="000000"/>
          <w:sz w:val="28"/>
        </w:rPr>
        <w:t>
      7) электрондық хабар – белгілі бір форматтағы және электрондық түрде ұсынылған ақпарат жиынтығы.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қаулыларымен.</w:t>
      </w:r>
      <w:r>
        <w:br/>
      </w:r>
      <w:r>
        <w:rPr>
          <w:rFonts w:ascii="Times New Roman"/>
          <w:b w:val="false"/>
          <w:i w:val="false"/>
          <w:color w:val="000000"/>
          <w:sz w:val="28"/>
        </w:rPr>
        <w:t>
</w:t>
      </w:r>
    </w:p>
    <w:bookmarkStart w:name="z40" w:id="27"/>
    <w:p>
      <w:pPr>
        <w:spacing w:after="0"/>
        <w:ind w:left="0"/>
        <w:jc w:val="left"/>
      </w:pPr>
      <w:r>
        <w:rPr>
          <w:rFonts w:ascii="Times New Roman"/>
          <w:b/>
          <w:i w:val="false"/>
          <w:color w:val="000000"/>
        </w:rPr>
        <w:t xml:space="preserve"> 2-тарау. Төлем жүйесі операторының және төлем жүйесі операциялық</w:t>
      </w:r>
      <w:r>
        <w:br/>
      </w:r>
      <w:r>
        <w:rPr>
          <w:rFonts w:ascii="Times New Roman"/>
          <w:b/>
          <w:i w:val="false"/>
          <w:color w:val="000000"/>
        </w:rPr>
        <w:t>орталығының функциялары</w:t>
      </w:r>
    </w:p>
    <w:bookmarkEnd w:id="27"/>
    <w:bookmarkStart w:name="z41" w:id="28"/>
    <w:p>
      <w:pPr>
        <w:spacing w:after="0"/>
        <w:ind w:left="0"/>
        <w:jc w:val="both"/>
      </w:pPr>
      <w:r>
        <w:rPr>
          <w:rFonts w:ascii="Times New Roman"/>
          <w:b w:val="false"/>
          <w:i w:val="false"/>
          <w:color w:val="000000"/>
          <w:sz w:val="28"/>
        </w:rPr>
        <w:t xml:space="preserve">
      5. Төлем жүйесінің операторы Төлемдер және төлем жүйелері туралы заңның 5-бабының </w:t>
      </w:r>
      <w:r>
        <w:rPr>
          <w:rFonts w:ascii="Times New Roman"/>
          <w:b w:val="false"/>
          <w:i w:val="false"/>
          <w:color w:val="000000"/>
          <w:sz w:val="28"/>
        </w:rPr>
        <w:t>1-тармағына</w:t>
      </w:r>
      <w:r>
        <w:rPr>
          <w:rFonts w:ascii="Times New Roman"/>
          <w:b w:val="false"/>
          <w:i w:val="false"/>
          <w:color w:val="000000"/>
          <w:sz w:val="28"/>
        </w:rPr>
        <w:t xml:space="preserve"> сәйкес төлем жүйесінің қағидаларын, төлем жүйесінің жұмыс кестесін белгілейді, төлем жүйесінің жұмыс істеуін және басқаруды ұйымдастырады және қамтамасыз етеді, сондай-ақ Төлемдер және төлем жүйелері туралы </w:t>
      </w:r>
      <w:r>
        <w:rPr>
          <w:rFonts w:ascii="Times New Roman"/>
          <w:b w:val="false"/>
          <w:i w:val="false"/>
          <w:color w:val="000000"/>
          <w:sz w:val="28"/>
        </w:rPr>
        <w:t>заңға</w:t>
      </w:r>
      <w:r>
        <w:rPr>
          <w:rFonts w:ascii="Times New Roman"/>
          <w:b w:val="false"/>
          <w:i w:val="false"/>
          <w:color w:val="000000"/>
          <w:sz w:val="28"/>
        </w:rPr>
        <w:t xml:space="preserve"> сәйкес өзге функцияларды орындайды.</w:t>
      </w:r>
    </w:p>
    <w:bookmarkEnd w:id="28"/>
    <w:bookmarkStart w:name="z42" w:id="29"/>
    <w:p>
      <w:pPr>
        <w:spacing w:after="0"/>
        <w:ind w:left="0"/>
        <w:jc w:val="both"/>
      </w:pPr>
      <w:r>
        <w:rPr>
          <w:rFonts w:ascii="Times New Roman"/>
          <w:b w:val="false"/>
          <w:i w:val="false"/>
          <w:color w:val="000000"/>
          <w:sz w:val="28"/>
        </w:rPr>
        <w:t xml:space="preserve">
      6. Орталық Ұлттық Банктің төлем жүйелеріне жатпайтын өзі құрған төлем жүйелеріне қатысты Төлемдер және төлем жүйелері туралы </w:t>
      </w:r>
      <w:r>
        <w:rPr>
          <w:rFonts w:ascii="Times New Roman"/>
          <w:b w:val="false"/>
          <w:i w:val="false"/>
          <w:color w:val="000000"/>
          <w:sz w:val="28"/>
        </w:rPr>
        <w:t>заңда</w:t>
      </w:r>
      <w:r>
        <w:rPr>
          <w:rFonts w:ascii="Times New Roman"/>
          <w:b w:val="false"/>
          <w:i w:val="false"/>
          <w:color w:val="000000"/>
          <w:sz w:val="28"/>
        </w:rPr>
        <w:t xml:space="preserve"> белгіленген төлем жүйесі операторының функцияларын орындайды. Бұл ретте төлем жүйесінің қағидаларын және төлем жүйелерінің жұмыс істеуі жөніндегі өзге де ішкі құжаттарды Ұлттық Банктің келісімімен Орталық әзірлейді және бекітеді. </w:t>
      </w:r>
    </w:p>
    <w:bookmarkEnd w:id="29"/>
    <w:bookmarkStart w:name="z43" w:id="30"/>
    <w:p>
      <w:pPr>
        <w:spacing w:after="0"/>
        <w:ind w:left="0"/>
        <w:jc w:val="both"/>
      </w:pPr>
      <w:r>
        <w:rPr>
          <w:rFonts w:ascii="Times New Roman"/>
          <w:b w:val="false"/>
          <w:i w:val="false"/>
          <w:color w:val="000000"/>
          <w:sz w:val="28"/>
        </w:rPr>
        <w:t>
      7. Егер Орталық Ұлттық Банктің төлем жүйесінің операциялық орталығы болып табылса, Орталық Ұлттық Банктің жазбаша тапсырмасына сәйкес операциялық және технологиялық функцияларды, сондай-ақ қатысушылармен төлем және ақпараттық хабарларды өңдеу және беру бойынша (бұдан әрі – төлем жүйесінде қызметтер көрсету туралы шарт) немесе төлем жүйесінің жұмыс істеуі үшін қызмет көрсететін үшінші тұлғалармен шарттар жасауды жүзеге асырады.</w:t>
      </w:r>
    </w:p>
    <w:bookmarkEnd w:id="30"/>
    <w:bookmarkStart w:name="z44" w:id="31"/>
    <w:p>
      <w:pPr>
        <w:spacing w:after="0"/>
        <w:ind w:left="0"/>
        <w:jc w:val="left"/>
      </w:pPr>
      <w:r>
        <w:rPr>
          <w:rFonts w:ascii="Times New Roman"/>
          <w:b/>
          <w:i w:val="false"/>
          <w:color w:val="000000"/>
        </w:rPr>
        <w:t xml:space="preserve"> 3-тарау. Төлем жүйелеріне қатысу талаптары</w:t>
      </w:r>
    </w:p>
    <w:bookmarkEnd w:id="31"/>
    <w:bookmarkStart w:name="z45" w:id="32"/>
    <w:p>
      <w:pPr>
        <w:spacing w:after="0"/>
        <w:ind w:left="0"/>
        <w:jc w:val="both"/>
      </w:pPr>
      <w:r>
        <w:rPr>
          <w:rFonts w:ascii="Times New Roman"/>
          <w:b w:val="false"/>
          <w:i w:val="false"/>
          <w:color w:val="000000"/>
          <w:sz w:val="28"/>
        </w:rPr>
        <w:t>
      8. Операторы Ұлттық Банк болып табылатын төлем жүйесіне қатысу үшін банк, Қазақстан Республикасы бейрезидент банкінің филиалы немесе банк операцияларының жекелеген түрлерін жүзеге асыратын ұйым (бұдан әрі – банк) Ұлттық Банкпен төлем жүйесіне қатысу туралы шарт (бұдан әрі – қатысу туралы шарт) жасайды. Аралас шарт жасауға жол беріледі, онда корреспонденттік шот шартының және қатысу туралы шарттың талаптары болады.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46" w:id="33"/>
    <w:p>
      <w:pPr>
        <w:spacing w:after="0"/>
        <w:ind w:left="0"/>
        <w:jc w:val="both"/>
      </w:pPr>
      <w:r>
        <w:rPr>
          <w:rFonts w:ascii="Times New Roman"/>
          <w:b w:val="false"/>
          <w:i w:val="false"/>
          <w:color w:val="000000"/>
          <w:sz w:val="28"/>
        </w:rPr>
        <w:t xml:space="preserve">
      9. Егер Орталық Ұлттық Банк төлем жүйесінің операциялық орталығы болса, банк төлем жүйесінде қызметтер көрсету туралы шартты Орталықпен жасасады. </w:t>
      </w:r>
    </w:p>
    <w:bookmarkEnd w:id="33"/>
    <w:bookmarkStart w:name="z47" w:id="34"/>
    <w:p>
      <w:pPr>
        <w:spacing w:after="0"/>
        <w:ind w:left="0"/>
        <w:jc w:val="both"/>
      </w:pPr>
      <w:r>
        <w:rPr>
          <w:rFonts w:ascii="Times New Roman"/>
          <w:b w:val="false"/>
          <w:i w:val="false"/>
          <w:color w:val="000000"/>
          <w:sz w:val="28"/>
        </w:rPr>
        <w:t>
      10. Операторы Орталық болып табылатын төлем жүйесіне қатысу үшін банк Орталықпен қатысу туралы шарт жасасады.</w:t>
      </w:r>
    </w:p>
    <w:bookmarkEnd w:id="34"/>
    <w:bookmarkStart w:name="z48" w:id="35"/>
    <w:p>
      <w:pPr>
        <w:spacing w:after="0"/>
        <w:ind w:left="0"/>
        <w:jc w:val="both"/>
      </w:pPr>
      <w:r>
        <w:rPr>
          <w:rFonts w:ascii="Times New Roman"/>
          <w:b w:val="false"/>
          <w:i w:val="false"/>
          <w:color w:val="000000"/>
          <w:sz w:val="28"/>
        </w:rPr>
        <w:t>
      11. Қатысу туралы шартта, төлем жүйесінде қызметтер көрсету туралы шартта:</w:t>
      </w:r>
    </w:p>
    <w:bookmarkEnd w:id="35"/>
    <w:bookmarkStart w:name="z49" w:id="36"/>
    <w:p>
      <w:pPr>
        <w:spacing w:after="0"/>
        <w:ind w:left="0"/>
        <w:jc w:val="both"/>
      </w:pPr>
      <w:r>
        <w:rPr>
          <w:rFonts w:ascii="Times New Roman"/>
          <w:b w:val="false"/>
          <w:i w:val="false"/>
          <w:color w:val="000000"/>
          <w:sz w:val="28"/>
        </w:rPr>
        <w:t>
      1) шарттың мәні;</w:t>
      </w:r>
    </w:p>
    <w:bookmarkEnd w:id="36"/>
    <w:bookmarkStart w:name="z50" w:id="37"/>
    <w:p>
      <w:pPr>
        <w:spacing w:after="0"/>
        <w:ind w:left="0"/>
        <w:jc w:val="both"/>
      </w:pPr>
      <w:r>
        <w:rPr>
          <w:rFonts w:ascii="Times New Roman"/>
          <w:b w:val="false"/>
          <w:i w:val="false"/>
          <w:color w:val="000000"/>
          <w:sz w:val="28"/>
        </w:rPr>
        <w:t>
      2) қатысушының және Ұлттық Банктің (Орталықтың) құқықтары мен міндеттері;</w:t>
      </w:r>
    </w:p>
    <w:bookmarkEnd w:id="37"/>
    <w:bookmarkStart w:name="z51" w:id="38"/>
    <w:p>
      <w:pPr>
        <w:spacing w:after="0"/>
        <w:ind w:left="0"/>
        <w:jc w:val="both"/>
      </w:pPr>
      <w:r>
        <w:rPr>
          <w:rFonts w:ascii="Times New Roman"/>
          <w:b w:val="false"/>
          <w:i w:val="false"/>
          <w:color w:val="000000"/>
          <w:sz w:val="28"/>
        </w:rPr>
        <w:t>
      3) қатысушының және Ұлттық Банктің (Орталықтың) шарт талаптарын орындамағаны үшін жауапкершілігі;</w:t>
      </w:r>
    </w:p>
    <w:bookmarkEnd w:id="38"/>
    <w:bookmarkStart w:name="z52" w:id="39"/>
    <w:p>
      <w:pPr>
        <w:spacing w:after="0"/>
        <w:ind w:left="0"/>
        <w:jc w:val="both"/>
      </w:pPr>
      <w:r>
        <w:rPr>
          <w:rFonts w:ascii="Times New Roman"/>
          <w:b w:val="false"/>
          <w:i w:val="false"/>
          <w:color w:val="000000"/>
          <w:sz w:val="28"/>
        </w:rPr>
        <w:t>
      4) шарттың талаптарын өзгерту және бұзу тәртібі;</w:t>
      </w:r>
    </w:p>
    <w:bookmarkEnd w:id="39"/>
    <w:bookmarkStart w:name="z53" w:id="40"/>
    <w:p>
      <w:pPr>
        <w:spacing w:after="0"/>
        <w:ind w:left="0"/>
        <w:jc w:val="both"/>
      </w:pPr>
      <w:r>
        <w:rPr>
          <w:rFonts w:ascii="Times New Roman"/>
          <w:b w:val="false"/>
          <w:i w:val="false"/>
          <w:color w:val="000000"/>
          <w:sz w:val="28"/>
        </w:rPr>
        <w:t>
      5) дауларды шешу тәртібі;</w:t>
      </w:r>
    </w:p>
    <w:bookmarkEnd w:id="40"/>
    <w:bookmarkStart w:name="z54" w:id="41"/>
    <w:p>
      <w:pPr>
        <w:spacing w:after="0"/>
        <w:ind w:left="0"/>
        <w:jc w:val="both"/>
      </w:pPr>
      <w:r>
        <w:rPr>
          <w:rFonts w:ascii="Times New Roman"/>
          <w:b w:val="false"/>
          <w:i w:val="false"/>
          <w:color w:val="000000"/>
          <w:sz w:val="28"/>
        </w:rPr>
        <w:t>
      6) тараптардың келісімі бойынша басқа талаптар болады.</w:t>
      </w:r>
    </w:p>
    <w:bookmarkEnd w:id="41"/>
    <w:bookmarkStart w:name="z55" w:id="42"/>
    <w:p>
      <w:pPr>
        <w:spacing w:after="0"/>
        <w:ind w:left="0"/>
        <w:jc w:val="both"/>
      </w:pPr>
      <w:r>
        <w:rPr>
          <w:rFonts w:ascii="Times New Roman"/>
          <w:b w:val="false"/>
          <w:i w:val="false"/>
          <w:color w:val="000000"/>
          <w:sz w:val="28"/>
        </w:rPr>
        <w:t xml:space="preserve">
      Қатысу туралы шартта төлем жүйесінде төлемдерді және (немесе) ақша аударымдарын жүзеге асырудың негізгі талаптары, төлемнің және (немесе) ақша аударымының аяқталу (түпкілікті болу) тәртібі мен талаптары да болады. </w:t>
      </w:r>
    </w:p>
    <w:bookmarkEnd w:id="42"/>
    <w:bookmarkStart w:name="z56" w:id="43"/>
    <w:p>
      <w:pPr>
        <w:spacing w:after="0"/>
        <w:ind w:left="0"/>
        <w:jc w:val="both"/>
      </w:pPr>
      <w:r>
        <w:rPr>
          <w:rFonts w:ascii="Times New Roman"/>
          <w:b w:val="false"/>
          <w:i w:val="false"/>
          <w:color w:val="000000"/>
          <w:sz w:val="28"/>
        </w:rPr>
        <w:t xml:space="preserve">
      Төлем жүйесінде қызметтер көрсету туралы шартта Орталық қызметінің ақысын төлеу тәртібі, ақпараттық </w:t>
      </w:r>
      <w:r>
        <w:rPr>
          <w:rFonts w:ascii="Times New Roman"/>
          <w:b w:val="false"/>
          <w:i w:val="false"/>
          <w:color w:val="000000"/>
          <w:sz w:val="28"/>
        </w:rPr>
        <w:t>қауіпсіздік</w:t>
      </w:r>
      <w:r>
        <w:rPr>
          <w:rFonts w:ascii="Times New Roman"/>
          <w:b w:val="false"/>
          <w:i w:val="false"/>
          <w:color w:val="000000"/>
          <w:sz w:val="28"/>
        </w:rPr>
        <w:t xml:space="preserve">, конфиденциалдылық, </w:t>
      </w:r>
      <w:r>
        <w:rPr>
          <w:rFonts w:ascii="Times New Roman"/>
          <w:b w:val="false"/>
          <w:i w:val="false"/>
          <w:color w:val="000000"/>
          <w:sz w:val="28"/>
        </w:rPr>
        <w:t>банк құпиясын</w:t>
      </w:r>
      <w:r>
        <w:rPr>
          <w:rFonts w:ascii="Times New Roman"/>
          <w:b w:val="false"/>
          <w:i w:val="false"/>
          <w:color w:val="000000"/>
          <w:sz w:val="28"/>
        </w:rPr>
        <w:t xml:space="preserve"> сақтау және дербес деректерді  </w:t>
      </w:r>
      <w:r>
        <w:rPr>
          <w:rFonts w:ascii="Times New Roman"/>
          <w:b w:val="false"/>
          <w:i w:val="false"/>
          <w:color w:val="000000"/>
          <w:sz w:val="28"/>
        </w:rPr>
        <w:t>қорғау</w:t>
      </w:r>
      <w:r>
        <w:rPr>
          <w:rFonts w:ascii="Times New Roman"/>
          <w:b w:val="false"/>
          <w:i w:val="false"/>
          <w:color w:val="000000"/>
          <w:sz w:val="28"/>
        </w:rPr>
        <w:t xml:space="preserve"> режімін сақтау да болады. </w:t>
      </w:r>
    </w:p>
    <w:bookmarkEnd w:id="43"/>
    <w:bookmarkStart w:name="z57" w:id="44"/>
    <w:p>
      <w:pPr>
        <w:spacing w:after="0"/>
        <w:ind w:left="0"/>
        <w:jc w:val="both"/>
      </w:pPr>
      <w:r>
        <w:rPr>
          <w:rFonts w:ascii="Times New Roman"/>
          <w:b w:val="false"/>
          <w:i w:val="false"/>
          <w:color w:val="000000"/>
          <w:sz w:val="28"/>
        </w:rPr>
        <w:t>
      12. Қатысу туралы шартты бұзу не аралас шарттағы (корреспонденттік шот шартындағы) қатысу туралы талаптардың күші жойылды деп тану банктің қатысушы мәртебесінен айырылуына әкеп соғады.</w:t>
      </w:r>
    </w:p>
    <w:bookmarkEnd w:id="44"/>
    <w:bookmarkStart w:name="z58" w:id="45"/>
    <w:p>
      <w:pPr>
        <w:spacing w:after="0"/>
        <w:ind w:left="0"/>
        <w:jc w:val="both"/>
      </w:pPr>
      <w:r>
        <w:rPr>
          <w:rFonts w:ascii="Times New Roman"/>
          <w:b w:val="false"/>
          <w:i w:val="false"/>
          <w:color w:val="000000"/>
          <w:sz w:val="28"/>
        </w:rPr>
        <w:t>
      13. Ұлттық Банк өзінің төлемдерін және (немесе) ақша аударымдарын және клиенттерінің нұсқаулары бойынша төлемдерді және (немесе) ақша аударымдарын жүргізу кезінде төлем жүйесіне қатысушы ретінде қатысады.</w:t>
      </w:r>
    </w:p>
    <w:bookmarkEnd w:id="45"/>
    <w:bookmarkStart w:name="z59" w:id="46"/>
    <w:p>
      <w:pPr>
        <w:spacing w:after="0"/>
        <w:ind w:left="0"/>
        <w:jc w:val="both"/>
      </w:pPr>
      <w:r>
        <w:rPr>
          <w:rFonts w:ascii="Times New Roman"/>
          <w:b w:val="false"/>
          <w:i w:val="false"/>
          <w:color w:val="000000"/>
          <w:sz w:val="28"/>
        </w:rPr>
        <w:t>
      14. Қатысушылар төлем жүйесінде көрсетілетін қызметтердің құнын төлем жүйесінің қағидаларына және қатысу туралы, төлем жүйесінде қызметтер көрсету туралы шарттарда айқындалған талаптарға сәйкес төлейді.</w:t>
      </w:r>
    </w:p>
    <w:bookmarkEnd w:id="46"/>
    <w:bookmarkStart w:name="z60" w:id="47"/>
    <w:p>
      <w:pPr>
        <w:spacing w:after="0"/>
        <w:ind w:left="0"/>
        <w:jc w:val="left"/>
      </w:pPr>
      <w:r>
        <w:rPr>
          <w:rFonts w:ascii="Times New Roman"/>
          <w:b/>
          <w:i w:val="false"/>
          <w:color w:val="000000"/>
        </w:rPr>
        <w:t xml:space="preserve"> 4-тарау. Ұлттық Банк және (немесе) Орталық төлем жүйелерінде көрсететін</w:t>
      </w:r>
      <w:r>
        <w:br/>
      </w:r>
      <w:r>
        <w:rPr>
          <w:rFonts w:ascii="Times New Roman"/>
          <w:b/>
          <w:i w:val="false"/>
          <w:color w:val="000000"/>
        </w:rPr>
        <w:t>қызметтердің және төлем жүйелерінде жүзеге асырылатын операциялардың түрлері</w:t>
      </w:r>
    </w:p>
    <w:bookmarkEnd w:id="47"/>
    <w:bookmarkStart w:name="z61" w:id="48"/>
    <w:p>
      <w:pPr>
        <w:spacing w:after="0"/>
        <w:ind w:left="0"/>
        <w:jc w:val="both"/>
      </w:pPr>
      <w:r>
        <w:rPr>
          <w:rFonts w:ascii="Times New Roman"/>
          <w:b w:val="false"/>
          <w:i w:val="false"/>
          <w:color w:val="000000"/>
          <w:sz w:val="28"/>
        </w:rPr>
        <w:t xml:space="preserve">
      15. Төлем жүйесінің операторлары ретінде Ұлттық Банк және (немесе) Орталық Төлемдер және төлем жүйелері туралы заңның </w:t>
      </w:r>
      <w:r>
        <w:rPr>
          <w:rFonts w:ascii="Times New Roman"/>
          <w:b w:val="false"/>
          <w:i w:val="false"/>
          <w:color w:val="000000"/>
          <w:sz w:val="28"/>
        </w:rPr>
        <w:t>8-бабында</w:t>
      </w:r>
      <w:r>
        <w:rPr>
          <w:rFonts w:ascii="Times New Roman"/>
          <w:b w:val="false"/>
          <w:i w:val="false"/>
          <w:color w:val="000000"/>
          <w:sz w:val="28"/>
        </w:rPr>
        <w:t xml:space="preserve"> белгіленген төлем жүйесі операторының функцияларына сәйкес төлем жүйесінде қызметтерді, оның ішінде: </w:t>
      </w:r>
    </w:p>
    <w:bookmarkEnd w:id="48"/>
    <w:bookmarkStart w:name="z62" w:id="49"/>
    <w:p>
      <w:pPr>
        <w:spacing w:after="0"/>
        <w:ind w:left="0"/>
        <w:jc w:val="both"/>
      </w:pPr>
      <w:r>
        <w:rPr>
          <w:rFonts w:ascii="Times New Roman"/>
          <w:b w:val="false"/>
          <w:i w:val="false"/>
          <w:color w:val="000000"/>
          <w:sz w:val="28"/>
        </w:rPr>
        <w:t>
      1) операциялық күнді басқару бойынша;</w:t>
      </w:r>
    </w:p>
    <w:bookmarkEnd w:id="49"/>
    <w:bookmarkStart w:name="z63" w:id="50"/>
    <w:p>
      <w:pPr>
        <w:spacing w:after="0"/>
        <w:ind w:left="0"/>
        <w:jc w:val="both"/>
      </w:pPr>
      <w:r>
        <w:rPr>
          <w:rFonts w:ascii="Times New Roman"/>
          <w:b w:val="false"/>
          <w:i w:val="false"/>
          <w:color w:val="000000"/>
          <w:sz w:val="28"/>
        </w:rPr>
        <w:t>
      2) егер төлем жүйесі жұмысының талаптарында бұл рәсім көзделген жағдайда, төлем жүйесіне қатысушының корреспонденттік шотынан (төлем жүйесінен қатысушының корреспонденттік шотына) ақша аударымдары бойынша;</w:t>
      </w:r>
    </w:p>
    <w:bookmarkEnd w:id="50"/>
    <w:bookmarkStart w:name="z64" w:id="51"/>
    <w:p>
      <w:pPr>
        <w:spacing w:after="0"/>
        <w:ind w:left="0"/>
        <w:jc w:val="both"/>
      </w:pPr>
      <w:r>
        <w:rPr>
          <w:rFonts w:ascii="Times New Roman"/>
          <w:b w:val="false"/>
          <w:i w:val="false"/>
          <w:color w:val="000000"/>
          <w:sz w:val="28"/>
        </w:rPr>
        <w:t>
      3) төлем жүйесінде тәуекелдерді басқару жүйесін айқындау және қолдану бойынша қызметтерді көрсетеді.</w:t>
      </w:r>
    </w:p>
    <w:bookmarkEnd w:id="51"/>
    <w:bookmarkStart w:name="z65" w:id="52"/>
    <w:p>
      <w:pPr>
        <w:spacing w:after="0"/>
        <w:ind w:left="0"/>
        <w:jc w:val="both"/>
      </w:pPr>
      <w:r>
        <w:rPr>
          <w:rFonts w:ascii="Times New Roman"/>
          <w:b w:val="false"/>
          <w:i w:val="false"/>
          <w:color w:val="000000"/>
          <w:sz w:val="28"/>
        </w:rPr>
        <w:t xml:space="preserve">
      16. Егер Ұлттық Банк Орталыққа операциялық және технологиялық функцияларды жүзеге асыруды тапсырса, Орталық қатысушыларға төлем жүйесінде: </w:t>
      </w:r>
    </w:p>
    <w:bookmarkEnd w:id="52"/>
    <w:bookmarkStart w:name="z66" w:id="53"/>
    <w:p>
      <w:pPr>
        <w:spacing w:after="0"/>
        <w:ind w:left="0"/>
        <w:jc w:val="both"/>
      </w:pPr>
      <w:r>
        <w:rPr>
          <w:rFonts w:ascii="Times New Roman"/>
          <w:b w:val="false"/>
          <w:i w:val="false"/>
          <w:color w:val="000000"/>
          <w:sz w:val="28"/>
        </w:rPr>
        <w:t>
      1) төлем хабарларын қабылдау мен өңдеу және олардың негізінде қатысушылардың позициялары бойынша ақша аударымдарын жүзеге асыру бойынша;</w:t>
      </w:r>
    </w:p>
    <w:bookmarkEnd w:id="53"/>
    <w:bookmarkStart w:name="z67" w:id="54"/>
    <w:p>
      <w:pPr>
        <w:spacing w:after="0"/>
        <w:ind w:left="0"/>
        <w:jc w:val="both"/>
      </w:pPr>
      <w:r>
        <w:rPr>
          <w:rFonts w:ascii="Times New Roman"/>
          <w:b w:val="false"/>
          <w:i w:val="false"/>
          <w:color w:val="000000"/>
          <w:sz w:val="28"/>
        </w:rPr>
        <w:t>
      2) жасалған операциялар бойынша ақпараттық хабарларды қабылдау, өңдеу және қатысушыларға жіберу бойынша;</w:t>
      </w:r>
    </w:p>
    <w:bookmarkEnd w:id="54"/>
    <w:bookmarkStart w:name="z68" w:id="55"/>
    <w:p>
      <w:pPr>
        <w:spacing w:after="0"/>
        <w:ind w:left="0"/>
        <w:jc w:val="both"/>
      </w:pPr>
      <w:r>
        <w:rPr>
          <w:rFonts w:ascii="Times New Roman"/>
          <w:b w:val="false"/>
          <w:i w:val="false"/>
          <w:color w:val="000000"/>
          <w:sz w:val="28"/>
        </w:rPr>
        <w:t xml:space="preserve">
      3) Төлемдер және төлем жүйелері туралы заңның </w:t>
      </w:r>
      <w:r>
        <w:rPr>
          <w:rFonts w:ascii="Times New Roman"/>
          <w:b w:val="false"/>
          <w:i w:val="false"/>
          <w:color w:val="000000"/>
          <w:sz w:val="28"/>
        </w:rPr>
        <w:t>8-бабында</w:t>
      </w:r>
      <w:r>
        <w:rPr>
          <w:rFonts w:ascii="Times New Roman"/>
          <w:b w:val="false"/>
          <w:i w:val="false"/>
          <w:color w:val="000000"/>
          <w:sz w:val="28"/>
        </w:rPr>
        <w:t xml:space="preserve"> айқындалған төлем жүйесінің жұмыс істеуін қамтамасыз ету үшін өзге де операциялық және технологиялық функцияларды орындау бойынша қызметтер көрсетеді. </w:t>
      </w:r>
    </w:p>
    <w:bookmarkEnd w:id="55"/>
    <w:bookmarkStart w:name="z69" w:id="56"/>
    <w:p>
      <w:pPr>
        <w:spacing w:after="0"/>
        <w:ind w:left="0"/>
        <w:jc w:val="left"/>
      </w:pPr>
      <w:r>
        <w:rPr>
          <w:rFonts w:ascii="Times New Roman"/>
          <w:b/>
          <w:i w:val="false"/>
          <w:color w:val="000000"/>
        </w:rPr>
        <w:t xml:space="preserve"> 5-тарау. Төлем жүйелерінің жұмыс істеуі, қатысушылардың төлем жүйесімен</w:t>
      </w:r>
      <w:r>
        <w:br/>
      </w:r>
      <w:r>
        <w:rPr>
          <w:rFonts w:ascii="Times New Roman"/>
          <w:b/>
          <w:i w:val="false"/>
          <w:color w:val="000000"/>
        </w:rPr>
        <w:t>өзара іс-қимылы, ақпараттық қауіпсіздік шаралары</w:t>
      </w:r>
    </w:p>
    <w:bookmarkEnd w:id="56"/>
    <w:bookmarkStart w:name="z70" w:id="57"/>
    <w:p>
      <w:pPr>
        <w:spacing w:after="0"/>
        <w:ind w:left="0"/>
        <w:jc w:val="both"/>
      </w:pPr>
      <w:r>
        <w:rPr>
          <w:rFonts w:ascii="Times New Roman"/>
          <w:b w:val="false"/>
          <w:i w:val="false"/>
          <w:color w:val="000000"/>
          <w:sz w:val="28"/>
        </w:rPr>
        <w:t xml:space="preserve">
      17. Төлем жүйелерінің жұмыс істеу тәртібін Төлемдер және төлем жүйелері туралы заңның </w:t>
      </w:r>
      <w:r>
        <w:rPr>
          <w:rFonts w:ascii="Times New Roman"/>
          <w:b w:val="false"/>
          <w:i w:val="false"/>
          <w:color w:val="000000"/>
          <w:sz w:val="28"/>
        </w:rPr>
        <w:t>5-бабы</w:t>
      </w:r>
      <w:r>
        <w:rPr>
          <w:rFonts w:ascii="Times New Roman"/>
          <w:b w:val="false"/>
          <w:i w:val="false"/>
          <w:color w:val="000000"/>
          <w:sz w:val="28"/>
        </w:rPr>
        <w:t xml:space="preserve">, төлем жүйесінің қағидалары, қатысушылар Ұлттық Банкпен жасасқан қатысу туралы шарттар не осы шарттардың аралас шарттарда көрсетілген талаптары, төлем жүйесінде қызметтер көрсету туралы шарттар, төлем жүйесінің жұмыс істеуі үшін қызметтер көрсететін үшінші тұлғалармен жасалған шарттар белгілейді. </w:t>
      </w:r>
    </w:p>
    <w:bookmarkEnd w:id="57"/>
    <w:bookmarkStart w:name="z71" w:id="58"/>
    <w:p>
      <w:pPr>
        <w:spacing w:after="0"/>
        <w:ind w:left="0"/>
        <w:jc w:val="both"/>
      </w:pPr>
      <w:r>
        <w:rPr>
          <w:rFonts w:ascii="Times New Roman"/>
          <w:b w:val="false"/>
          <w:i w:val="false"/>
          <w:color w:val="000000"/>
          <w:sz w:val="28"/>
        </w:rPr>
        <w:t>
      18. Төлем жүйесінің операциялық күнін ашу және жабу Ұлттық Банк немесе Орталық белгілеген төлем жүйесінің жұмыс кестесіне сәйкес жүзеге асырылады.</w:t>
      </w:r>
    </w:p>
    <w:bookmarkEnd w:id="58"/>
    <w:bookmarkStart w:name="z72" w:id="59"/>
    <w:p>
      <w:pPr>
        <w:spacing w:after="0"/>
        <w:ind w:left="0"/>
        <w:jc w:val="both"/>
      </w:pPr>
      <w:r>
        <w:rPr>
          <w:rFonts w:ascii="Times New Roman"/>
          <w:b w:val="false"/>
          <w:i w:val="false"/>
          <w:color w:val="000000"/>
          <w:sz w:val="28"/>
        </w:rPr>
        <w:t>
      19. Төлем жүйелерінде төлем және ақпараттық хабарларды беру және қабылдау электрондық тәсілмен жүзеге асырылады.</w:t>
      </w:r>
    </w:p>
    <w:bookmarkEnd w:id="59"/>
    <w:bookmarkStart w:name="z73" w:id="60"/>
    <w:p>
      <w:pPr>
        <w:spacing w:after="0"/>
        <w:ind w:left="0"/>
        <w:jc w:val="both"/>
      </w:pPr>
      <w:r>
        <w:rPr>
          <w:rFonts w:ascii="Times New Roman"/>
          <w:b w:val="false"/>
          <w:i w:val="false"/>
          <w:color w:val="000000"/>
          <w:sz w:val="28"/>
        </w:rPr>
        <w:t>
      20. Қатысушылар төлем жүйесінде қолданылатын және Ұлттық Банкпен келісім бойынша Орталық әзірлеген және бекіткен алмасу рәсімдері мен форматтарға сәйкес электрондық хабарлармен алмасады.</w:t>
      </w:r>
    </w:p>
    <w:bookmarkEnd w:id="60"/>
    <w:bookmarkStart w:name="z74" w:id="61"/>
    <w:p>
      <w:pPr>
        <w:spacing w:after="0"/>
        <w:ind w:left="0"/>
        <w:jc w:val="both"/>
      </w:pPr>
      <w:r>
        <w:rPr>
          <w:rFonts w:ascii="Times New Roman"/>
          <w:b w:val="false"/>
          <w:i w:val="false"/>
          <w:color w:val="000000"/>
          <w:sz w:val="28"/>
        </w:rPr>
        <w:t xml:space="preserve">
      21. Электрондық хабарлар қазақ және (немесе) орыс тілдерінде жасалады. Электрондық хабарларды жасау кезінде басқа тілдерді пайдалануға, төлем жүйесінің операторы Ұлттық Банк болған жағдайларды қоспағанда, Ұлттық Банкпен келісім бойынша төлем жүйесінің операторына рұқсат етіледі. </w:t>
      </w:r>
    </w:p>
    <w:bookmarkEnd w:id="61"/>
    <w:bookmarkStart w:name="z75" w:id="62"/>
    <w:p>
      <w:pPr>
        <w:spacing w:after="0"/>
        <w:ind w:left="0"/>
        <w:jc w:val="both"/>
      </w:pPr>
      <w:r>
        <w:rPr>
          <w:rFonts w:ascii="Times New Roman"/>
          <w:b w:val="false"/>
          <w:i w:val="false"/>
          <w:color w:val="000000"/>
          <w:sz w:val="28"/>
        </w:rPr>
        <w:t>
      22. Төлем жүйесінде электрондық хабарларды беру және оларды беру кезінде қателерді анықтау фактісін анықтау үшін Ұлттық Банк және (немесе) Орталық белгіленген ақпараттық қауіпсіздікті қамтамасыз ету рәсімдері сақталады.</w:t>
      </w:r>
    </w:p>
    <w:bookmarkEnd w:id="62"/>
    <w:bookmarkStart w:name="z76" w:id="63"/>
    <w:p>
      <w:pPr>
        <w:spacing w:after="0"/>
        <w:ind w:left="0"/>
        <w:jc w:val="both"/>
      </w:pPr>
      <w:r>
        <w:rPr>
          <w:rFonts w:ascii="Times New Roman"/>
          <w:b w:val="false"/>
          <w:i w:val="false"/>
          <w:color w:val="000000"/>
          <w:sz w:val="28"/>
        </w:rPr>
        <w:t>
      23. Орталық электрондық хабарлардың аутентификациясы тәртібін әзірлейді және бекітеді, оның сақталуын және рұқсат етілмеген төлемдерден қорғау іс-қимылдары рәсімдерінің жүйелілігін бақылайды.</w:t>
      </w:r>
    </w:p>
    <w:bookmarkEnd w:id="63"/>
    <w:bookmarkStart w:name="z77" w:id="64"/>
    <w:p>
      <w:pPr>
        <w:spacing w:after="0"/>
        <w:ind w:left="0"/>
        <w:jc w:val="both"/>
      </w:pPr>
      <w:r>
        <w:rPr>
          <w:rFonts w:ascii="Times New Roman"/>
          <w:b w:val="false"/>
          <w:i w:val="false"/>
          <w:color w:val="000000"/>
          <w:sz w:val="28"/>
        </w:rPr>
        <w:t>
      24. Төлем жүйесі және қатысушылар ақпараттың сақталуын қамтамасыз етеді және жіберілетін және алынатын электрондық хабарларды бақылауды бес жыл бойы жүзеге асырады. Төлем жүйесінде және қатысушылар өңдеген барлық электрондық хабарлар ішкі бағдарламалық жүйелерде аудиторлық із қалдырады.</w:t>
      </w:r>
    </w:p>
    <w:bookmarkEnd w:id="64"/>
    <w:bookmarkStart w:name="z78" w:id="65"/>
    <w:p>
      <w:pPr>
        <w:spacing w:after="0"/>
        <w:ind w:left="0"/>
        <w:jc w:val="both"/>
      </w:pPr>
      <w:r>
        <w:rPr>
          <w:rFonts w:ascii="Times New Roman"/>
          <w:b w:val="false"/>
          <w:i w:val="false"/>
          <w:color w:val="000000"/>
          <w:sz w:val="28"/>
        </w:rPr>
        <w:t>
      Төлем жүйесінің операциялық күні ішінде қатысушының сұратуы бойынша немесе төлем жүйесінің операциялық күнін жабу кезінде қатысушыға төлем жүйесіндегі оның позициясының жай-күйі туралы үзінді-көшірме түрінде ақпараттық хабар беріледі.</w:t>
      </w:r>
    </w:p>
    <w:bookmarkEnd w:id="65"/>
    <w:bookmarkStart w:name="z79" w:id="66"/>
    <w:p>
      <w:pPr>
        <w:spacing w:after="0"/>
        <w:ind w:left="0"/>
        <w:jc w:val="both"/>
      </w:pPr>
      <w:r>
        <w:rPr>
          <w:rFonts w:ascii="Times New Roman"/>
          <w:b w:val="false"/>
          <w:i w:val="false"/>
          <w:color w:val="000000"/>
          <w:sz w:val="28"/>
        </w:rPr>
        <w:t xml:space="preserve">
      25. Төлемдер және (немесе) ақша аударымдарының аяқталуы (түпкілікті болуы) Төлемдер және төлем жүйелері туралы заңның </w:t>
      </w:r>
      <w:r>
        <w:rPr>
          <w:rFonts w:ascii="Times New Roman"/>
          <w:b w:val="false"/>
          <w:i w:val="false"/>
          <w:color w:val="000000"/>
          <w:sz w:val="28"/>
        </w:rPr>
        <w:t>7-бабымен</w:t>
      </w:r>
      <w:r>
        <w:rPr>
          <w:rFonts w:ascii="Times New Roman"/>
          <w:b w:val="false"/>
          <w:i w:val="false"/>
          <w:color w:val="000000"/>
          <w:sz w:val="28"/>
        </w:rPr>
        <w:t xml:space="preserve"> реттеледі. </w:t>
      </w:r>
    </w:p>
    <w:bookmarkEnd w:id="66"/>
    <w:bookmarkStart w:name="z80" w:id="67"/>
    <w:p>
      <w:pPr>
        <w:spacing w:after="0"/>
        <w:ind w:left="0"/>
        <w:jc w:val="both"/>
      </w:pPr>
      <w:r>
        <w:rPr>
          <w:rFonts w:ascii="Times New Roman"/>
          <w:b w:val="false"/>
          <w:i w:val="false"/>
          <w:color w:val="000000"/>
          <w:sz w:val="28"/>
        </w:rPr>
        <w:t xml:space="preserve">
      26. Қатысушы төлем жүйесінен төлем хабарларын кері қайтаруды Орталыққа немесе Ұлттық Банкке Орталық немесе Ұлттық Банк төлем хабарын орындағанға дейін оны жоюға ақпараттық хабарды жіберу жолымен жүзеге асырады. </w:t>
      </w:r>
    </w:p>
    <w:bookmarkEnd w:id="67"/>
    <w:bookmarkStart w:name="z81" w:id="68"/>
    <w:p>
      <w:pPr>
        <w:spacing w:after="0"/>
        <w:ind w:left="0"/>
        <w:jc w:val="left"/>
      </w:pPr>
      <w:r>
        <w:rPr>
          <w:rFonts w:ascii="Times New Roman"/>
          <w:b/>
          <w:i w:val="false"/>
          <w:color w:val="000000"/>
        </w:rPr>
        <w:t xml:space="preserve"> 6-тарау. Тәуекелдерді басқару әдістері</w:t>
      </w:r>
    </w:p>
    <w:bookmarkEnd w:id="68"/>
    <w:bookmarkStart w:name="z82" w:id="69"/>
    <w:p>
      <w:pPr>
        <w:spacing w:after="0"/>
        <w:ind w:left="0"/>
        <w:jc w:val="both"/>
      </w:pPr>
      <w:r>
        <w:rPr>
          <w:rFonts w:ascii="Times New Roman"/>
          <w:b w:val="false"/>
          <w:i w:val="false"/>
          <w:color w:val="000000"/>
          <w:sz w:val="28"/>
        </w:rPr>
        <w:t>
      27. Төлем жүйесінде қатысушылардың төлем қабілетсіздігін реттеу үшін қатысушылардың біреуінде немесе бірнеше қатысушыда ақша аударымдарын жүзеге асыру үшін ақша болмаған немесе жеткіліксіз болған жағдайда ақша аударымдарын уақтылы аяқтауды қамтамасыз ететін тәуекелдерді басқару әдістері қолданылады.</w:t>
      </w:r>
    </w:p>
    <w:bookmarkEnd w:id="69"/>
    <w:bookmarkStart w:name="z83" w:id="70"/>
    <w:p>
      <w:pPr>
        <w:spacing w:after="0"/>
        <w:ind w:left="0"/>
        <w:jc w:val="both"/>
      </w:pPr>
      <w:r>
        <w:rPr>
          <w:rFonts w:ascii="Times New Roman"/>
          <w:b w:val="false"/>
          <w:i w:val="false"/>
          <w:color w:val="000000"/>
          <w:sz w:val="28"/>
        </w:rPr>
        <w:t>
      28. Операциялық тәуекелді басқару үшін мынадай әдістер пайдаланылады:</w:t>
      </w:r>
    </w:p>
    <w:bookmarkEnd w:id="70"/>
    <w:p>
      <w:pPr>
        <w:spacing w:after="0"/>
        <w:ind w:left="0"/>
        <w:jc w:val="both"/>
      </w:pPr>
      <w:r>
        <w:rPr>
          <w:rFonts w:ascii="Times New Roman"/>
          <w:b w:val="false"/>
          <w:i w:val="false"/>
          <w:color w:val="000000"/>
          <w:sz w:val="28"/>
        </w:rPr>
        <w:t>
      1) Ұлттық Банктің Ұлттық Банк туралы заңға сәйкес төлем жүйесінің ұйымдастырылуына және жұмыс істеуіне бақылауды және қадағалауды жүргізуі;</w:t>
      </w:r>
    </w:p>
    <w:p>
      <w:pPr>
        <w:spacing w:after="0"/>
        <w:ind w:left="0"/>
        <w:jc w:val="both"/>
      </w:pPr>
      <w:r>
        <w:rPr>
          <w:rFonts w:ascii="Times New Roman"/>
          <w:b w:val="false"/>
          <w:i w:val="false"/>
          <w:color w:val="000000"/>
          <w:sz w:val="28"/>
        </w:rPr>
        <w:t>
      2) Ұлттық Банктің немесе Орталықтың төлем жүйесінің бағдарламалық-техникалық кешенінің үздіксіз жұмысына тұрақты мониторинг жүргізуі және қолдауы;</w:t>
      </w:r>
    </w:p>
    <w:p>
      <w:pPr>
        <w:spacing w:after="0"/>
        <w:ind w:left="0"/>
        <w:jc w:val="both"/>
      </w:pPr>
      <w:r>
        <w:rPr>
          <w:rFonts w:ascii="Times New Roman"/>
          <w:b w:val="false"/>
          <w:i w:val="false"/>
          <w:color w:val="000000"/>
          <w:sz w:val="28"/>
        </w:rPr>
        <w:t>
      3) төлем жүйесі жұмысының тоқтап қалуының ықтимал сценарийлерін ескере отырып, төлем жүйесінің қызметін қалпына келтіру жоспарын жаңартылған күйде ұстау және Ұлттық Банктің және (немесе) Орталықтың осы жоспарды төлем жүйесінің жұмысын бір жыл ішінде кемінде екі рет негізгі орталықтан резервтік орталыққа аударуы арқылы тестіден өткізуі;</w:t>
      </w:r>
    </w:p>
    <w:p>
      <w:pPr>
        <w:spacing w:after="0"/>
        <w:ind w:left="0"/>
        <w:jc w:val="both"/>
      </w:pPr>
      <w:r>
        <w:rPr>
          <w:rFonts w:ascii="Times New Roman"/>
          <w:b w:val="false"/>
          <w:i w:val="false"/>
          <w:color w:val="000000"/>
          <w:sz w:val="28"/>
        </w:rPr>
        <w:t>
      4) төлем жүйесінің резервтік орталығының жұмыс қабілетін қамтамасыз ету;</w:t>
      </w:r>
    </w:p>
    <w:p>
      <w:pPr>
        <w:spacing w:after="0"/>
        <w:ind w:left="0"/>
        <w:jc w:val="both"/>
      </w:pPr>
      <w:r>
        <w:rPr>
          <w:rFonts w:ascii="Times New Roman"/>
          <w:b w:val="false"/>
          <w:i w:val="false"/>
          <w:color w:val="000000"/>
          <w:sz w:val="28"/>
        </w:rPr>
        <w:t>
      5) төлем жүйесінің бағдарламалық-техникалық кешенінің жұмысында негізгі орталықта қалпына келтіруге жатпайтын іркілістер немесе тұрып қалулар болған кезде төлем жүйесінің жұмысын негізгі орталықтан резервтік орталыққа көшіру;</w:t>
      </w:r>
    </w:p>
    <w:p>
      <w:pPr>
        <w:spacing w:after="0"/>
        <w:ind w:left="0"/>
        <w:jc w:val="both"/>
      </w:pPr>
      <w:r>
        <w:rPr>
          <w:rFonts w:ascii="Times New Roman"/>
          <w:b w:val="false"/>
          <w:i w:val="false"/>
          <w:color w:val="000000"/>
          <w:sz w:val="28"/>
        </w:rPr>
        <w:t>
      6) қатысушыда клиринг нәтижесі бойынша ақша аударымын жүзеге асыру үшін ақша жеткіліксіз болған немесе болмаған кезде пайдаланушылар мен Ұлттық Банк арасындағы келісім негізінде Ұлттық Банктің "овердрафт" қарызын беруі;</w:t>
      </w:r>
    </w:p>
    <w:p>
      <w:pPr>
        <w:spacing w:after="0"/>
        <w:ind w:left="0"/>
        <w:jc w:val="both"/>
      </w:pPr>
      <w:r>
        <w:rPr>
          <w:rFonts w:ascii="Times New Roman"/>
          <w:b w:val="false"/>
          <w:i w:val="false"/>
          <w:color w:val="000000"/>
          <w:sz w:val="28"/>
        </w:rPr>
        <w:t xml:space="preserve">
      7) клиринг нәтижесі бойынша уақтылы ақша аударымдарын жүзеге асыруды қамтамасыз ету үшін жасасқан шарттарға сәйкес қатысушылардың резервтік қорын және тәуекелдерді басқарудың басқа әдістерін жасау; </w:t>
      </w:r>
    </w:p>
    <w:p>
      <w:pPr>
        <w:spacing w:after="0"/>
        <w:ind w:left="0"/>
        <w:jc w:val="both"/>
      </w:pPr>
      <w:r>
        <w:rPr>
          <w:rFonts w:ascii="Times New Roman"/>
          <w:b w:val="false"/>
          <w:i w:val="false"/>
          <w:color w:val="000000"/>
          <w:sz w:val="28"/>
        </w:rPr>
        <w:t>
      8) өз міндеттемелерін орындауды қамтамасыз ету мақсатында ұсынылған қатысушының кепілдік міндеттемелері негізінде оның корреспонденттік шотындағы ақшаны резервтеу.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1" w:id="71"/>
    <w:p>
      <w:pPr>
        <w:spacing w:after="0"/>
        <w:ind w:left="0"/>
        <w:jc w:val="both"/>
      </w:pPr>
      <w:r>
        <w:rPr>
          <w:rFonts w:ascii="Times New Roman"/>
          <w:b w:val="false"/>
          <w:i w:val="false"/>
          <w:color w:val="000000"/>
          <w:sz w:val="28"/>
        </w:rPr>
        <w:t>
      29. Ұлттық Банк "овердрафт" қарызын қатысушыларға қатысушы мен Ұлттық Банк арасында жасасқан корреспонденттік шот шартында Ұлттық Банктің берген қарыз бойынша берешек сомасы мен ол бойынша сыйақыны банктің корреспонденттік шотынан алу құқығы болған кезде береді.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29-тармақпен толықтырылды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2" w:id="72"/>
    <w:p>
      <w:pPr>
        <w:spacing w:after="0"/>
        <w:ind w:left="0"/>
        <w:jc w:val="both"/>
      </w:pPr>
      <w:r>
        <w:rPr>
          <w:rFonts w:ascii="Times New Roman"/>
          <w:b w:val="false"/>
          <w:i w:val="false"/>
          <w:color w:val="000000"/>
          <w:sz w:val="28"/>
        </w:rPr>
        <w:t>
      30. Ұлттық Банк "овердрафт" қарызын Орталықтың тиісті төлем жүйесінің операциялық күні ішінде Қазақстан Республикасының ұттық валютасында бір рет беріледі.</w:t>
      </w:r>
    </w:p>
    <w:bookmarkEnd w:id="72"/>
    <w:p>
      <w:pPr>
        <w:spacing w:after="0"/>
        <w:ind w:left="0"/>
        <w:jc w:val="both"/>
      </w:pPr>
      <w:r>
        <w:rPr>
          <w:rFonts w:ascii="Times New Roman"/>
          <w:b w:val="false"/>
          <w:i w:val="false"/>
          <w:color w:val="000000"/>
          <w:sz w:val="28"/>
        </w:rPr>
        <w:t>
      "Овердрафт" қарызы Орталықтың тиісті төлем жүйесінде клиринг нәтижесі бойынша ақша аударымын жүзеге асыру үшін Ұлттық Банктегі қатысушының корреспонденттік шотында жетіспеген теңгедегі сомаға белгіленген лимит аясында қатысушы мен Ұлттық Банк арасындағы шартта анықталған тәртіппен бірінен соң бірі келетін операциялық күндер ішінде қатарынан екі реттен көп емес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30-тармақпен толықтырылды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3" w:id="73"/>
    <w:p>
      <w:pPr>
        <w:spacing w:after="0"/>
        <w:ind w:left="0"/>
        <w:jc w:val="both"/>
      </w:pPr>
      <w:r>
        <w:rPr>
          <w:rFonts w:ascii="Times New Roman"/>
          <w:b w:val="false"/>
          <w:i w:val="false"/>
          <w:color w:val="000000"/>
          <w:sz w:val="28"/>
        </w:rPr>
        <w:t>
      31. Қатысушылар үшін "овердрафт" қарызы сомасының лимитін Ұлттық Банк белгілейді және қатысушының өтінішхаты негізінде қайта қаралады.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31-тармақпен толықтырылды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