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5ee5" w14:textId="78e5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статистикасының көрсеткіштерін қалыптастыру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16 қыркүйектегі № 212 бұйрығы. Қазақстан Республикасының Әділет министрлігінде 2016 жылы 20 қазанда № 14345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Стратегиялық жоспарлау және реформалар агенттігі Ұлттық статистика бюросы Басшысының 11.10.2021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Туризм статистикасының көрсеткіштерін қалыптастыру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Қызмет көрсету және энергетика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мемлекеттік тіркеуден өткен күннен бастап күнтізбелік он күн ішінде баспа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Қызмет көрсету және энергетика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212 бұйрығымен бекітілді</w:t>
            </w:r>
          </w:p>
        </w:tc>
      </w:tr>
    </w:tbl>
    <w:bookmarkStart w:name="z12" w:id="10"/>
    <w:p>
      <w:pPr>
        <w:spacing w:after="0"/>
        <w:ind w:left="0"/>
        <w:jc w:val="left"/>
      </w:pPr>
      <w:r>
        <w:rPr>
          <w:rFonts w:ascii="Times New Roman"/>
          <w:b/>
          <w:i w:val="false"/>
          <w:color w:val="000000"/>
        </w:rPr>
        <w:t xml:space="preserve"> Туризм статистикасының көрсеткіштерін қалыптастыру</w:t>
      </w:r>
      <w:r>
        <w:br/>
      </w:r>
      <w:r>
        <w:rPr>
          <w:rFonts w:ascii="Times New Roman"/>
          <w:b/>
          <w:i w:val="false"/>
          <w:color w:val="000000"/>
        </w:rPr>
        <w:t>бойынша әдістеме</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Туризм статистикасының көрсеткіштерін қалыптастыру бойынша әдістеме (бұдан әрі – Әдістеме)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11.10.2021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Әдістеменің мақсаты бірыңғай тәсілдерде туризм бойынша статистикалық көрсеткіштерді қалыптастыру және келісушілік пен мемлекеттік статистиканы жалпы қабылданған халықаралық стандарттармен, жіктеуіштермен және әдістермен салыстырмалылығын қамтамасыз ету болып табылады. </w:t>
      </w:r>
    </w:p>
    <w:bookmarkEnd w:id="12"/>
    <w:bookmarkStart w:name="z15" w:id="13"/>
    <w:p>
      <w:pPr>
        <w:spacing w:after="0"/>
        <w:ind w:left="0"/>
        <w:jc w:val="both"/>
      </w:pPr>
      <w:r>
        <w:rPr>
          <w:rFonts w:ascii="Times New Roman"/>
          <w:b w:val="false"/>
          <w:i w:val="false"/>
          <w:color w:val="000000"/>
          <w:sz w:val="28"/>
        </w:rPr>
        <w:t>
      3. Осы Әдістемеде келесі анықтамалар пайдаланылады:</w:t>
      </w:r>
    </w:p>
    <w:bookmarkEnd w:id="13"/>
    <w:bookmarkStart w:name="z16" w:id="14"/>
    <w:p>
      <w:pPr>
        <w:spacing w:after="0"/>
        <w:ind w:left="0"/>
        <w:jc w:val="both"/>
      </w:pPr>
      <w:r>
        <w:rPr>
          <w:rFonts w:ascii="Times New Roman"/>
          <w:b w:val="false"/>
          <w:i w:val="false"/>
          <w:color w:val="000000"/>
          <w:sz w:val="28"/>
        </w:rPr>
        <w:t>
      1) туристік шығыстар – тұтыну тауарлары мен қызметтерін, сондай-ақ жеке қолдануға немесе туристік сапарға дайындалу кезінде немесе сапар барысында басқа тұлғаларға беруге арналған басқа да құндылықтарды сатып алуға жұмсалатын сома. Оларға туристтердің өздері төлейтін шығындар, сондай-ақ басқа тұлғалармен төленетін немесе өтейтін шығындар кіреді;</w:t>
      </w:r>
    </w:p>
    <w:bookmarkEnd w:id="14"/>
    <w:bookmarkStart w:name="z17" w:id="15"/>
    <w:p>
      <w:pPr>
        <w:spacing w:after="0"/>
        <w:ind w:left="0"/>
        <w:jc w:val="both"/>
      </w:pPr>
      <w:r>
        <w:rPr>
          <w:rFonts w:ascii="Times New Roman"/>
          <w:b w:val="false"/>
          <w:i w:val="false"/>
          <w:color w:val="000000"/>
          <w:sz w:val="28"/>
        </w:rPr>
        <w:t>
      2) ішкі туризмге кіретін шығындар – туристтің өзі резиденті болып табылатын ел аумағындағы туристік шығындары;</w:t>
      </w:r>
    </w:p>
    <w:bookmarkEnd w:id="15"/>
    <w:bookmarkStart w:name="z18" w:id="16"/>
    <w:p>
      <w:pPr>
        <w:spacing w:after="0"/>
        <w:ind w:left="0"/>
        <w:jc w:val="both"/>
      </w:pPr>
      <w:r>
        <w:rPr>
          <w:rFonts w:ascii="Times New Roman"/>
          <w:b w:val="false"/>
          <w:i w:val="false"/>
          <w:color w:val="000000"/>
          <w:sz w:val="28"/>
        </w:rPr>
        <w:t>
      3) кіру туризміне жататын шығындар - туристтің өзі резиденті болып табылмайтын ел аумағындағы туристік шығындары;</w:t>
      </w:r>
    </w:p>
    <w:bookmarkEnd w:id="16"/>
    <w:bookmarkStart w:name="z19" w:id="17"/>
    <w:p>
      <w:pPr>
        <w:spacing w:after="0"/>
        <w:ind w:left="0"/>
        <w:jc w:val="both"/>
      </w:pPr>
      <w:r>
        <w:rPr>
          <w:rFonts w:ascii="Times New Roman"/>
          <w:b w:val="false"/>
          <w:i w:val="false"/>
          <w:color w:val="000000"/>
          <w:sz w:val="28"/>
        </w:rPr>
        <w:t>
      4) шығу туризміне жататын шығындар – туристтің өзі резиденті болып табылатын ел шегінен тыс туристік шығындары;</w:t>
      </w:r>
    </w:p>
    <w:bookmarkEnd w:id="17"/>
    <w:bookmarkStart w:name="z20" w:id="18"/>
    <w:p>
      <w:pPr>
        <w:spacing w:after="0"/>
        <w:ind w:left="0"/>
        <w:jc w:val="both"/>
      </w:pPr>
      <w:r>
        <w:rPr>
          <w:rFonts w:ascii="Times New Roman"/>
          <w:b w:val="false"/>
          <w:i w:val="false"/>
          <w:color w:val="000000"/>
          <w:sz w:val="28"/>
        </w:rPr>
        <w:t>
      5) туристік келу – туристік сапар кезінде баратын орында болу;</w:t>
      </w:r>
    </w:p>
    <w:bookmarkEnd w:id="18"/>
    <w:bookmarkStart w:name="z21" w:id="19"/>
    <w:p>
      <w:pPr>
        <w:spacing w:after="0"/>
        <w:ind w:left="0"/>
        <w:jc w:val="both"/>
      </w:pPr>
      <w:r>
        <w:rPr>
          <w:rFonts w:ascii="Times New Roman"/>
          <w:b w:val="false"/>
          <w:i w:val="false"/>
          <w:color w:val="000000"/>
          <w:sz w:val="28"/>
        </w:rPr>
        <w:t>
      6) туристік сапар – жұмысқа орналасу мақсатын қоспағанда, туристтік сапары;</w:t>
      </w:r>
    </w:p>
    <w:bookmarkEnd w:id="19"/>
    <w:bookmarkStart w:name="z22" w:id="20"/>
    <w:p>
      <w:pPr>
        <w:spacing w:after="0"/>
        <w:ind w:left="0"/>
        <w:jc w:val="left"/>
      </w:pPr>
      <w:r>
        <w:rPr>
          <w:rFonts w:ascii="Times New Roman"/>
          <w:b/>
          <w:i w:val="false"/>
          <w:color w:val="000000"/>
        </w:rPr>
        <w:t xml:space="preserve"> 2-тарау. Туризм статистикасының көрсеткіштерін</w:t>
      </w:r>
      <w:r>
        <w:br/>
      </w:r>
      <w:r>
        <w:rPr>
          <w:rFonts w:ascii="Times New Roman"/>
          <w:b/>
          <w:i w:val="false"/>
          <w:color w:val="000000"/>
        </w:rPr>
        <w:t>қалыптастыру</w:t>
      </w:r>
      <w:r>
        <w:br/>
      </w:r>
      <w:r>
        <w:rPr>
          <w:rFonts w:ascii="Times New Roman"/>
          <w:b/>
          <w:i w:val="false"/>
          <w:color w:val="000000"/>
        </w:rPr>
        <w:t>1-параграф. Туризм статистикасының саласын анықтау</w:t>
      </w:r>
      <w:r>
        <w:br/>
      </w:r>
      <w:r>
        <w:rPr>
          <w:rFonts w:ascii="Times New Roman"/>
          <w:b/>
          <w:i w:val="false"/>
          <w:color w:val="000000"/>
        </w:rPr>
        <w:t>бойынша негізгі критерийлер</w:t>
      </w:r>
    </w:p>
    <w:bookmarkEnd w:id="20"/>
    <w:bookmarkStart w:name="z23" w:id="21"/>
    <w:p>
      <w:pPr>
        <w:spacing w:after="0"/>
        <w:ind w:left="0"/>
        <w:jc w:val="both"/>
      </w:pPr>
      <w:r>
        <w:rPr>
          <w:rFonts w:ascii="Times New Roman"/>
          <w:b w:val="false"/>
          <w:i w:val="false"/>
          <w:color w:val="000000"/>
          <w:sz w:val="28"/>
        </w:rPr>
        <w:t xml:space="preserve">
      4. Жеке тұлғалардың кез келген мақсатта жиырма төрт сағаттан бір жылға дейінгі ұзақтығымен сапары, бірақ баратын еліндегі ақылы қызметпен байланысты емес туризм саяхатын қамтиды. </w:t>
      </w:r>
    </w:p>
    <w:bookmarkEnd w:id="21"/>
    <w:bookmarkStart w:name="z24" w:id="22"/>
    <w:p>
      <w:pPr>
        <w:spacing w:after="0"/>
        <w:ind w:left="0"/>
        <w:jc w:val="both"/>
      </w:pPr>
      <w:r>
        <w:rPr>
          <w:rFonts w:ascii="Times New Roman"/>
          <w:b w:val="false"/>
          <w:i w:val="false"/>
          <w:color w:val="000000"/>
          <w:sz w:val="28"/>
        </w:rPr>
        <w:t xml:space="preserve">
      5. Ішкі және халықаралық (кіру және шығу) сапарды жасайтын турист, тиісінше ішкі және халықаралық (кіру және шығу) турист деп аталады. </w:t>
      </w:r>
    </w:p>
    <w:bookmarkEnd w:id="22"/>
    <w:bookmarkStart w:name="z25" w:id="23"/>
    <w:p>
      <w:pPr>
        <w:spacing w:after="0"/>
        <w:ind w:left="0"/>
        <w:jc w:val="both"/>
      </w:pPr>
      <w:r>
        <w:rPr>
          <w:rFonts w:ascii="Times New Roman"/>
          <w:b w:val="false"/>
          <w:i w:val="false"/>
          <w:color w:val="000000"/>
          <w:sz w:val="28"/>
        </w:rPr>
        <w:t>
      6. Турист (ішкі, кіретін немесе шығатын) түнейтін турист ретінде жіктеледі, егер оның сапары түнеуді қамтитын болса, немесе өзге жағдайларда бір күндік турист (немесе экскурсант) ретінде жіктеледі.</w:t>
      </w:r>
    </w:p>
    <w:bookmarkEnd w:id="23"/>
    <w:bookmarkStart w:name="z26" w:id="24"/>
    <w:p>
      <w:pPr>
        <w:spacing w:after="0"/>
        <w:ind w:left="0"/>
        <w:jc w:val="both"/>
      </w:pPr>
      <w:r>
        <w:rPr>
          <w:rFonts w:ascii="Times New Roman"/>
          <w:b w:val="false"/>
          <w:i w:val="false"/>
          <w:color w:val="000000"/>
          <w:sz w:val="28"/>
        </w:rPr>
        <w:t>
      7. Туристік сапар ретінде қарастырылатын сапар мынадай талаптарға сәйкес болуы қажет:</w:t>
      </w:r>
    </w:p>
    <w:bookmarkEnd w:id="24"/>
    <w:bookmarkStart w:name="z27" w:id="25"/>
    <w:p>
      <w:pPr>
        <w:spacing w:after="0"/>
        <w:ind w:left="0"/>
        <w:jc w:val="both"/>
      </w:pPr>
      <w:r>
        <w:rPr>
          <w:rFonts w:ascii="Times New Roman"/>
          <w:b w:val="false"/>
          <w:i w:val="false"/>
          <w:color w:val="000000"/>
          <w:sz w:val="28"/>
        </w:rPr>
        <w:t xml:space="preserve">
      1) әкімшілік шекараларды кесіп өту (бір күндік барулар мен түнейтін сапарлар) облыстан (қаладан) тыс барулар. </w:t>
      </w:r>
    </w:p>
    <w:bookmarkEnd w:id="25"/>
    <w:bookmarkStart w:name="z28" w:id="26"/>
    <w:p>
      <w:pPr>
        <w:spacing w:after="0"/>
        <w:ind w:left="0"/>
        <w:jc w:val="both"/>
      </w:pPr>
      <w:r>
        <w:rPr>
          <w:rFonts w:ascii="Times New Roman"/>
          <w:b w:val="false"/>
          <w:i w:val="false"/>
          <w:color w:val="000000"/>
          <w:sz w:val="28"/>
        </w:rPr>
        <w:t xml:space="preserve">
      "Әкімшілік шекаралардың қиылысы" критерийі (туризмнен облыстың шегінен (бұл әдеттегі ортаның бөлігі ретінде) тысқары жерлердегі барлық орын ауыстыруларды алып тастау үшін қолданылады); </w:t>
      </w:r>
    </w:p>
    <w:bookmarkEnd w:id="26"/>
    <w:bookmarkStart w:name="z29" w:id="27"/>
    <w:p>
      <w:pPr>
        <w:spacing w:after="0"/>
        <w:ind w:left="0"/>
        <w:jc w:val="both"/>
      </w:pPr>
      <w:r>
        <w:rPr>
          <w:rFonts w:ascii="Times New Roman"/>
          <w:b w:val="false"/>
          <w:i w:val="false"/>
          <w:color w:val="000000"/>
          <w:sz w:val="28"/>
        </w:rPr>
        <w:t>
      2) 12 айдан көп емес тұру (егер адам 12 айдан көп тұрып жатса - ол осы мекенде тұратын, бұл жергілікті тұрғын немесе резидент);</w:t>
      </w:r>
    </w:p>
    <w:bookmarkEnd w:id="27"/>
    <w:bookmarkStart w:name="z30" w:id="28"/>
    <w:p>
      <w:pPr>
        <w:spacing w:after="0"/>
        <w:ind w:left="0"/>
        <w:jc w:val="both"/>
      </w:pPr>
      <w:r>
        <w:rPr>
          <w:rFonts w:ascii="Times New Roman"/>
          <w:b w:val="false"/>
          <w:i w:val="false"/>
          <w:color w:val="000000"/>
          <w:sz w:val="28"/>
        </w:rPr>
        <w:t>
      3) Бару орнында ақылы қызметпен байланысты емес. Бұл маусымдық жұмыстарға қатысатын, үнемі жұмыс істеуге келетін адамдарды қоспау үшін енгізіледі.</w:t>
      </w:r>
    </w:p>
    <w:bookmarkEnd w:id="28"/>
    <w:bookmarkStart w:name="z31" w:id="29"/>
    <w:p>
      <w:pPr>
        <w:spacing w:after="0"/>
        <w:ind w:left="0"/>
        <w:jc w:val="both"/>
      </w:pPr>
      <w:r>
        <w:rPr>
          <w:rFonts w:ascii="Times New Roman"/>
          <w:b w:val="false"/>
          <w:i w:val="false"/>
          <w:color w:val="000000"/>
          <w:sz w:val="28"/>
        </w:rPr>
        <w:t xml:space="preserve">
      8. Туристік бару ретінде бағалау үшін ол сапардың түнеуге келетін сапар болуы міндетті емес. Сондай-ақ бару ұғымының өзі тоқтауды пайымдайды. Қандай да бір географиялық ауданға оған тоқтаусыз кіру бұл ауданға баруға жатпайды. </w:t>
      </w:r>
    </w:p>
    <w:bookmarkEnd w:id="29"/>
    <w:bookmarkStart w:name="z32" w:id="30"/>
    <w:p>
      <w:pPr>
        <w:spacing w:after="0"/>
        <w:ind w:left="0"/>
        <w:jc w:val="both"/>
      </w:pPr>
      <w:r>
        <w:rPr>
          <w:rFonts w:ascii="Times New Roman"/>
          <w:b w:val="false"/>
          <w:i w:val="false"/>
          <w:color w:val="000000"/>
          <w:sz w:val="28"/>
        </w:rPr>
        <w:t xml:space="preserve">
      9. Ұзақтық бір сапар кезіндегі баратын әртүрлі орындар бойынша бөлінеді. Ұзақтық критерийі үшін баратын жерге жетуге (және одан қайта оралуға) кеткен уақыт емес, межелі орындағы өткізілген уақыт қана қарастырылады. </w:t>
      </w:r>
    </w:p>
    <w:bookmarkEnd w:id="30"/>
    <w:bookmarkStart w:name="z33" w:id="31"/>
    <w:p>
      <w:pPr>
        <w:spacing w:after="0"/>
        <w:ind w:left="0"/>
        <w:jc w:val="both"/>
      </w:pPr>
      <w:r>
        <w:rPr>
          <w:rFonts w:ascii="Times New Roman"/>
          <w:b w:val="false"/>
          <w:i w:val="false"/>
          <w:color w:val="000000"/>
          <w:sz w:val="28"/>
        </w:rPr>
        <w:t xml:space="preserve">
      10. Туристтер санаттарынан мынадай адамдар: </w:t>
      </w:r>
    </w:p>
    <w:bookmarkEnd w:id="31"/>
    <w:bookmarkStart w:name="z34" w:id="32"/>
    <w:p>
      <w:pPr>
        <w:spacing w:after="0"/>
        <w:ind w:left="0"/>
        <w:jc w:val="both"/>
      </w:pPr>
      <w:r>
        <w:rPr>
          <w:rFonts w:ascii="Times New Roman"/>
          <w:b w:val="false"/>
          <w:i w:val="false"/>
          <w:color w:val="000000"/>
          <w:sz w:val="28"/>
        </w:rPr>
        <w:t xml:space="preserve">
      1) баратын елі өздерінің тұрақты жері болып табылмайтын ("шекара қызметкерлері") елдегі (немесе өңірдегі) жұмысы үшін үнемі мемлекеттік (немесе әкімшілік) шекарадан өтетіндер; </w:t>
      </w:r>
    </w:p>
    <w:bookmarkEnd w:id="32"/>
    <w:bookmarkStart w:name="z35" w:id="33"/>
    <w:p>
      <w:pPr>
        <w:spacing w:after="0"/>
        <w:ind w:left="0"/>
        <w:jc w:val="both"/>
      </w:pPr>
      <w:r>
        <w:rPr>
          <w:rFonts w:ascii="Times New Roman"/>
          <w:b w:val="false"/>
          <w:i w:val="false"/>
          <w:color w:val="000000"/>
          <w:sz w:val="28"/>
        </w:rPr>
        <w:t xml:space="preserve">
      2) елінде (немесе өңірінде), басқаша айтқанда оның тұрақты тұратын елінде (өңірінде) қысқа мерзімді еңбек шартымен жұмыс істейтін (ауыл шаруашылығындағы, құрылыстағы, қонақүй және мейрамхана шаруашылығында және басқа қызмет көрсету саласындағы қызметкерлер, сондай-ақ басқа қызметкерлер) ресми еңбек шарты бар немесе жоқтар алып тасталады. </w:t>
      </w:r>
    </w:p>
    <w:bookmarkEnd w:id="33"/>
    <w:bookmarkStart w:name="z36" w:id="34"/>
    <w:p>
      <w:pPr>
        <w:spacing w:after="0"/>
        <w:ind w:left="0"/>
        <w:jc w:val="both"/>
      </w:pPr>
      <w:r>
        <w:rPr>
          <w:rFonts w:ascii="Times New Roman"/>
          <w:b w:val="false"/>
          <w:i w:val="false"/>
          <w:color w:val="000000"/>
          <w:sz w:val="28"/>
        </w:rPr>
        <w:t xml:space="preserve">
      11. Босқындар немесе нақты тұрғылықты жері жоқ адамдар туристтер болып табылмайды, себебі олардың өмір сүретін орны олардың әдеттегі ортасы деп есептеледі. </w:t>
      </w:r>
    </w:p>
    <w:bookmarkEnd w:id="34"/>
    <w:bookmarkStart w:name="z37" w:id="35"/>
    <w:p>
      <w:pPr>
        <w:spacing w:after="0"/>
        <w:ind w:left="0"/>
        <w:jc w:val="both"/>
      </w:pPr>
      <w:r>
        <w:rPr>
          <w:rFonts w:ascii="Times New Roman"/>
          <w:b w:val="false"/>
          <w:i w:val="false"/>
          <w:color w:val="000000"/>
          <w:sz w:val="28"/>
        </w:rPr>
        <w:t>
      12. Туристтік сапарлар негізгі мақсаттар бойынша жіктелінеді және жеке мақсаттары бойынша және іскерлік және кәсіби мақсаттары бойынша сапарларға бөлінеді.</w:t>
      </w:r>
    </w:p>
    <w:bookmarkEnd w:id="35"/>
    <w:bookmarkStart w:name="z38" w:id="36"/>
    <w:p>
      <w:pPr>
        <w:spacing w:after="0"/>
        <w:ind w:left="0"/>
        <w:jc w:val="both"/>
      </w:pPr>
      <w:r>
        <w:rPr>
          <w:rFonts w:ascii="Times New Roman"/>
          <w:b w:val="false"/>
          <w:i w:val="false"/>
          <w:color w:val="000000"/>
          <w:sz w:val="28"/>
        </w:rPr>
        <w:t xml:space="preserve">
      13. Туризм келесі негізгі түрлерге бөлінеді: </w:t>
      </w:r>
    </w:p>
    <w:bookmarkEnd w:id="36"/>
    <w:bookmarkStart w:name="z39" w:id="37"/>
    <w:p>
      <w:pPr>
        <w:spacing w:after="0"/>
        <w:ind w:left="0"/>
        <w:jc w:val="both"/>
      </w:pPr>
      <w:r>
        <w:rPr>
          <w:rFonts w:ascii="Times New Roman"/>
          <w:b w:val="false"/>
          <w:i w:val="false"/>
          <w:color w:val="000000"/>
          <w:sz w:val="28"/>
        </w:rPr>
        <w:t>
      1) қарастырылып отырған елде тұрақты тұратын туристтің сол елдің шегіндегі туризмін немесе ішкі туристік сапарын не шығу туристік сапарын қамтитын ішкі туризм;</w:t>
      </w:r>
    </w:p>
    <w:bookmarkEnd w:id="37"/>
    <w:bookmarkStart w:name="z40" w:id="38"/>
    <w:p>
      <w:pPr>
        <w:spacing w:after="0"/>
        <w:ind w:left="0"/>
        <w:jc w:val="both"/>
      </w:pPr>
      <w:r>
        <w:rPr>
          <w:rFonts w:ascii="Times New Roman"/>
          <w:b w:val="false"/>
          <w:i w:val="false"/>
          <w:color w:val="000000"/>
          <w:sz w:val="28"/>
        </w:rPr>
        <w:t>
      2) халықаралық туризм (келу туризмі қарастырылып отырған елде тұрмайтын туристтің келу туристік сапарының уақытындағы сол елдің шегіндегі туризмін қосатын және шығу туризмі қарастырылып отырған елде тұрақты тұратын туристтің сол елдің шегінен тысқары туризмін немесе шығу туристік сапарын немесе ішкі туристік сапарын қосатын);</w:t>
      </w:r>
    </w:p>
    <w:bookmarkEnd w:id="38"/>
    <w:bookmarkStart w:name="z41" w:id="39"/>
    <w:p>
      <w:pPr>
        <w:spacing w:after="0"/>
        <w:ind w:left="0"/>
        <w:jc w:val="both"/>
      </w:pPr>
      <w:r>
        <w:rPr>
          <w:rFonts w:ascii="Times New Roman"/>
          <w:b w:val="false"/>
          <w:i w:val="false"/>
          <w:color w:val="000000"/>
          <w:sz w:val="28"/>
        </w:rPr>
        <w:t xml:space="preserve">
      14. Шығу туристтерінің ағындарын анықтау үшін келесі үш әдістің бірі немесе олардың үйлесімі қолданылады: </w:t>
      </w:r>
    </w:p>
    <w:bookmarkEnd w:id="39"/>
    <w:bookmarkStart w:name="z42" w:id="40"/>
    <w:p>
      <w:pPr>
        <w:spacing w:after="0"/>
        <w:ind w:left="0"/>
        <w:jc w:val="both"/>
      </w:pPr>
      <w:r>
        <w:rPr>
          <w:rFonts w:ascii="Times New Roman"/>
          <w:b w:val="false"/>
          <w:i w:val="false"/>
          <w:color w:val="000000"/>
          <w:sz w:val="28"/>
        </w:rPr>
        <w:t xml:space="preserve">
      1) кіру/шығу карточкаларын қолдану; </w:t>
      </w:r>
    </w:p>
    <w:bookmarkEnd w:id="40"/>
    <w:bookmarkStart w:name="z43" w:id="41"/>
    <w:p>
      <w:pPr>
        <w:spacing w:after="0"/>
        <w:ind w:left="0"/>
        <w:jc w:val="both"/>
      </w:pPr>
      <w:r>
        <w:rPr>
          <w:rFonts w:ascii="Times New Roman"/>
          <w:b w:val="false"/>
          <w:i w:val="false"/>
          <w:color w:val="000000"/>
          <w:sz w:val="28"/>
        </w:rPr>
        <w:t xml:space="preserve">
      2) шекарада ерекше зерттеу жүргізу; </w:t>
      </w:r>
    </w:p>
    <w:bookmarkEnd w:id="41"/>
    <w:bookmarkStart w:name="z44" w:id="42"/>
    <w:p>
      <w:pPr>
        <w:spacing w:after="0"/>
        <w:ind w:left="0"/>
        <w:jc w:val="both"/>
      </w:pPr>
      <w:r>
        <w:rPr>
          <w:rFonts w:ascii="Times New Roman"/>
          <w:b w:val="false"/>
          <w:i w:val="false"/>
          <w:color w:val="000000"/>
          <w:sz w:val="28"/>
        </w:rPr>
        <w:t xml:space="preserve">
      3) үй шаруашылықтарын зерттеу нәтижелері бойынша байқау ұйымдастыру. </w:t>
      </w:r>
    </w:p>
    <w:bookmarkEnd w:id="42"/>
    <w:bookmarkStart w:name="z45" w:id="43"/>
    <w:p>
      <w:pPr>
        <w:spacing w:after="0"/>
        <w:ind w:left="0"/>
        <w:jc w:val="both"/>
      </w:pPr>
      <w:r>
        <w:rPr>
          <w:rFonts w:ascii="Times New Roman"/>
          <w:b w:val="false"/>
          <w:i w:val="false"/>
          <w:color w:val="000000"/>
          <w:sz w:val="28"/>
        </w:rPr>
        <w:t>
      Соңғы жағдайда шығу сапарлары туралы ақпаратты жинау әдетте ішкі сапарлар туралы ақпаратты жинаумен бірге жүргізіледі.</w:t>
      </w:r>
    </w:p>
    <w:bookmarkEnd w:id="43"/>
    <w:bookmarkStart w:name="z46" w:id="44"/>
    <w:p>
      <w:pPr>
        <w:spacing w:after="0"/>
        <w:ind w:left="0"/>
        <w:jc w:val="both"/>
      </w:pPr>
      <w:r>
        <w:rPr>
          <w:rFonts w:ascii="Times New Roman"/>
          <w:b w:val="false"/>
          <w:i w:val="false"/>
          <w:color w:val="000000"/>
          <w:sz w:val="28"/>
        </w:rPr>
        <w:t>
      15. Кіру және шығу туризмі бойынша туристтердің санын қалыптастыруда сапарларының мақсаттары бойынша бөліністі қоса алғанда, шекараны кесіп өткен резидент және резидент еместер бойынша әкімшілік дереккөздер деректері қолданылады. Кіру туристтерінің ағынын есепке алуда әкімшілік дереккөздер деректерінен тұрақты тұруға және жұмысқа келген адамдар алынып тасталады.</w:t>
      </w:r>
    </w:p>
    <w:bookmarkEnd w:id="44"/>
    <w:bookmarkStart w:name="z47" w:id="45"/>
    <w:p>
      <w:pPr>
        <w:spacing w:after="0"/>
        <w:ind w:left="0"/>
        <w:jc w:val="both"/>
      </w:pPr>
      <w:r>
        <w:rPr>
          <w:rFonts w:ascii="Times New Roman"/>
          <w:b w:val="false"/>
          <w:i w:val="false"/>
          <w:color w:val="000000"/>
          <w:sz w:val="28"/>
        </w:rPr>
        <w:t>
      16. Ішкі туризм бойынша қызмет көрсетілген туристтер саны орналастыру орындарының, шипажай-курорттық мекемелерінің жалпымемлекеттік статистикалық байқауының деректері және ерекше қорғалатын табиғи аумақтардағы туристтер саны бойынша әкімшілік дереккөздің деректері негізінде қалыптасады.</w:t>
      </w:r>
    </w:p>
    <w:bookmarkEnd w:id="45"/>
    <w:p>
      <w:pPr>
        <w:spacing w:after="0"/>
        <w:ind w:left="0"/>
        <w:jc w:val="both"/>
      </w:pPr>
      <w:r>
        <w:rPr>
          <w:rFonts w:ascii="Times New Roman"/>
          <w:b w:val="false"/>
          <w:i w:val="false"/>
          <w:color w:val="000000"/>
          <w:sz w:val="28"/>
        </w:rPr>
        <w:t>
      Орналастыру орындарының жалпымемлекеттік статистикалық байқауы "Уақытша тұру жөнінде қызмет көрсету" экономикалық қызмет түрімен кәсіпорындар және жеке кәсіпкерлер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Стратегиялық жоспарлау және реформалар агенттігі Ұлттық статистика бюросы Басшысының 11.10.2021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xml:space="preserve">
      17. Статистикалық бизнес-тіркелім орналастыру орындары бойынша зерттеулерді жүргізу үшін ақпараттық негіз болып табылады. СБТ Қазақстан Республикасы аумағында тіркелген дара кәсіпкерлер және заңды тұлғалар, олардың оқшауланған бөлімшелері туралы ақпаратты қамтиды. </w:t>
      </w:r>
    </w:p>
    <w:bookmarkEnd w:id="46"/>
    <w:bookmarkStart w:name="z50" w:id="47"/>
    <w:p>
      <w:pPr>
        <w:spacing w:after="0"/>
        <w:ind w:left="0"/>
        <w:jc w:val="both"/>
      </w:pPr>
      <w:r>
        <w:rPr>
          <w:rFonts w:ascii="Times New Roman"/>
          <w:b w:val="false"/>
          <w:i w:val="false"/>
          <w:color w:val="000000"/>
          <w:sz w:val="28"/>
        </w:rPr>
        <w:t>
      18. Шипажай-курорттық мекемелерде туристтерді есепке алу шипажай-курорттық мекемелердің қызметін жалпымемлекеттік статистикалық байқау негізінде жүргізіледі.</w:t>
      </w:r>
    </w:p>
    <w:bookmarkEnd w:id="47"/>
    <w:bookmarkStart w:name="z51" w:id="48"/>
    <w:p>
      <w:pPr>
        <w:spacing w:after="0"/>
        <w:ind w:left="0"/>
        <w:jc w:val="both"/>
      </w:pPr>
      <w:r>
        <w:rPr>
          <w:rFonts w:ascii="Times New Roman"/>
          <w:b w:val="false"/>
          <w:i w:val="false"/>
          <w:color w:val="000000"/>
          <w:sz w:val="28"/>
        </w:rPr>
        <w:t xml:space="preserve">
      19. Жалпымемлекеттік статистикалық байқаудың деректері бойынша "Мәдениет" саласы бойынша кинотеатр, театр, цирктерге туристтер саны бойынша ақпараттар қалыптастырылады. </w:t>
      </w:r>
    </w:p>
    <w:bookmarkEnd w:id="48"/>
    <w:bookmarkStart w:name="z52" w:id="49"/>
    <w:p>
      <w:pPr>
        <w:spacing w:after="0"/>
        <w:ind w:left="0"/>
        <w:jc w:val="left"/>
      </w:pPr>
      <w:r>
        <w:rPr>
          <w:rFonts w:ascii="Times New Roman"/>
          <w:b/>
          <w:i w:val="false"/>
          <w:color w:val="000000"/>
        </w:rPr>
        <w:t xml:space="preserve"> 3-тарау. Туризм статистикасы бойынша есептеу әдістері</w:t>
      </w:r>
      <w:r>
        <w:br/>
      </w:r>
      <w:r>
        <w:rPr>
          <w:rFonts w:ascii="Times New Roman"/>
          <w:b/>
          <w:i w:val="false"/>
          <w:color w:val="000000"/>
        </w:rPr>
        <w:t>1-параграф. Орналастыру орындары бойынша</w:t>
      </w:r>
      <w:r>
        <w:br/>
      </w:r>
      <w:r>
        <w:rPr>
          <w:rFonts w:ascii="Times New Roman"/>
          <w:b/>
          <w:i w:val="false"/>
          <w:color w:val="000000"/>
        </w:rPr>
        <w:t>толтырымдылық коэффициентін есептеу әдістері</w:t>
      </w:r>
    </w:p>
    <w:bookmarkEnd w:id="49"/>
    <w:bookmarkStart w:name="z53" w:id="50"/>
    <w:p>
      <w:pPr>
        <w:spacing w:after="0"/>
        <w:ind w:left="0"/>
        <w:jc w:val="both"/>
      </w:pPr>
      <w:r>
        <w:rPr>
          <w:rFonts w:ascii="Times New Roman"/>
          <w:b w:val="false"/>
          <w:i w:val="false"/>
          <w:color w:val="000000"/>
          <w:sz w:val="28"/>
        </w:rPr>
        <w:t>
      20. Бөлмелердің толтырымдылығы екі әдіспен есептеледі. Бірінші әдіс бөлмелерді және есептілікте көрсетілген төсектер бос емес болған күндер санын есепке алады. Екінші әдіс күндерді және есептілікте көрсетілген бос емес болған бөлмелер санын есепке алады.</w:t>
      </w:r>
    </w:p>
    <w:bookmarkEnd w:id="50"/>
    <w:p>
      <w:pPr>
        <w:spacing w:after="0"/>
        <w:ind w:left="0"/>
        <w:jc w:val="both"/>
      </w:pPr>
      <w:r>
        <w:rPr>
          <w:rFonts w:ascii="Times New Roman"/>
          <w:b w:val="false"/>
          <w:i w:val="false"/>
          <w:color w:val="000000"/>
          <w:sz w:val="28"/>
        </w:rPr>
        <w:t xml:space="preserve">
      Есептеудің бірінші әдісі бойынша бөлмелер саны тұрғысынан орналастыру орындары бойынша толтырымдылықты есептеу жүзеге асырылады: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60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ORBR – бөлмелер толтырымдылығының коэффициенті;</w:t>
      </w:r>
    </w:p>
    <w:p>
      <w:pPr>
        <w:spacing w:after="0"/>
        <w:ind w:left="0"/>
        <w:jc w:val="both"/>
      </w:pPr>
      <w:r>
        <w:rPr>
          <w:rFonts w:ascii="Times New Roman"/>
          <w:b w:val="false"/>
          <w:i w:val="false"/>
          <w:color w:val="000000"/>
          <w:sz w:val="28"/>
        </w:rPr>
        <w:t>
      rdoi (бос емес бөлмелер-күндер) – есепті кезеңдегі і бөлме бос емес болған кездегі күндер саны;</w:t>
      </w:r>
    </w:p>
    <w:p>
      <w:pPr>
        <w:spacing w:after="0"/>
        <w:ind w:left="0"/>
        <w:jc w:val="both"/>
      </w:pPr>
      <w:r>
        <w:rPr>
          <w:rFonts w:ascii="Times New Roman"/>
          <w:b w:val="false"/>
          <w:i w:val="false"/>
          <w:color w:val="000000"/>
          <w:sz w:val="28"/>
        </w:rPr>
        <w:t xml:space="preserve">
      RDAi (бар бөлмелер-күндер) – есепті кезеңдегі i бөлме бос болған күндер саны; </w:t>
      </w:r>
    </w:p>
    <w:p>
      <w:pPr>
        <w:spacing w:after="0"/>
        <w:ind w:left="0"/>
        <w:jc w:val="both"/>
      </w:pPr>
      <w:r>
        <w:rPr>
          <w:rFonts w:ascii="Times New Roman"/>
          <w:b w:val="false"/>
          <w:i w:val="false"/>
          <w:color w:val="000000"/>
          <w:sz w:val="28"/>
        </w:rPr>
        <w:t xml:space="preserve">
      i – бөлмелердің нөмірленуі (1-ден n-ге дейінгі реттік нөмірлері); </w:t>
      </w:r>
    </w:p>
    <w:p>
      <w:pPr>
        <w:spacing w:after="0"/>
        <w:ind w:left="0"/>
        <w:jc w:val="both"/>
      </w:pPr>
      <w:r>
        <w:rPr>
          <w:rFonts w:ascii="Times New Roman"/>
          <w:b w:val="false"/>
          <w:i w:val="false"/>
          <w:color w:val="000000"/>
          <w:sz w:val="28"/>
        </w:rPr>
        <w:t>
      n – орналастыру мекемелерінде бар бөлмелердің жалпы саны.</w:t>
      </w:r>
    </w:p>
    <w:p>
      <w:pPr>
        <w:spacing w:after="0"/>
        <w:ind w:left="0"/>
        <w:jc w:val="both"/>
      </w:pPr>
      <w:r>
        <w:rPr>
          <w:rFonts w:ascii="Times New Roman"/>
          <w:b w:val="false"/>
          <w:i w:val="false"/>
          <w:color w:val="000000"/>
          <w:sz w:val="28"/>
        </w:rPr>
        <w:t>
      Екінші әдіс бойынша күндер тұрғысынан орналастыру орындарының толтырымдылығы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73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ORBR – бөлмелер толтырымдылығының коэффициенті;</w:t>
      </w:r>
    </w:p>
    <w:p>
      <w:pPr>
        <w:spacing w:after="0"/>
        <w:ind w:left="0"/>
        <w:jc w:val="both"/>
      </w:pPr>
      <w:r>
        <w:rPr>
          <w:rFonts w:ascii="Times New Roman"/>
          <w:b w:val="false"/>
          <w:i w:val="false"/>
          <w:color w:val="000000"/>
          <w:sz w:val="28"/>
        </w:rPr>
        <w:t xml:space="preserve">
      rodi (күніне бос емес бөлмелер) – і күніне бос емес (қолданылатын) бөлмелер саны; </w:t>
      </w:r>
    </w:p>
    <w:p>
      <w:pPr>
        <w:spacing w:after="0"/>
        <w:ind w:left="0"/>
        <w:jc w:val="both"/>
      </w:pPr>
      <w:r>
        <w:rPr>
          <w:rFonts w:ascii="Times New Roman"/>
          <w:b w:val="false"/>
          <w:i w:val="false"/>
          <w:color w:val="000000"/>
          <w:sz w:val="28"/>
        </w:rPr>
        <w:t>
      RADi (күніне бар бөлмелер саны) – і күніне қолжетімді бөлмелер саны;</w:t>
      </w:r>
    </w:p>
    <w:p>
      <w:pPr>
        <w:spacing w:after="0"/>
        <w:ind w:left="0"/>
        <w:jc w:val="both"/>
      </w:pPr>
      <w:r>
        <w:rPr>
          <w:rFonts w:ascii="Times New Roman"/>
          <w:b w:val="false"/>
          <w:i w:val="false"/>
          <w:color w:val="000000"/>
          <w:sz w:val="28"/>
        </w:rPr>
        <w:t>
      i – күндердің нөмірленуі (1-ден n-ге дейінгі реттік нөмірлері);</w:t>
      </w:r>
    </w:p>
    <w:p>
      <w:pPr>
        <w:spacing w:after="0"/>
        <w:ind w:left="0"/>
        <w:jc w:val="both"/>
      </w:pPr>
      <w:r>
        <w:rPr>
          <w:rFonts w:ascii="Times New Roman"/>
          <w:b w:val="false"/>
          <w:i w:val="false"/>
          <w:color w:val="000000"/>
          <w:sz w:val="28"/>
        </w:rPr>
        <w:t xml:space="preserve">
      n – есепті кезеңдегі күндердің жалпы саны. </w:t>
      </w:r>
    </w:p>
    <w:bookmarkStart w:name="z54" w:id="51"/>
    <w:p>
      <w:pPr>
        <w:spacing w:after="0"/>
        <w:ind w:left="0"/>
        <w:jc w:val="both"/>
      </w:pPr>
      <w:r>
        <w:rPr>
          <w:rFonts w:ascii="Times New Roman"/>
          <w:b w:val="false"/>
          <w:i w:val="false"/>
          <w:color w:val="000000"/>
          <w:sz w:val="28"/>
        </w:rPr>
        <w:t xml:space="preserve">
      21. Есепті кезеңде төсек-орындар толтырымдылығы ұсынылған төсек-орындардың (соның ішінде қосымша төсек-орындардың да) жалпы санын есепті кезеңде бар төсек-орындардың және орналастыру орнының жұмыс істеген күндер санының (қосымша төсектерді есептемегендегі) туындысына бөлу арқылы есептеледі. Бөлмелер толтырымдылығы жағдайына ұқсас төсек-орын толтырымдылығын есептеудің екі әдісі бар. </w:t>
      </w:r>
    </w:p>
    <w:bookmarkEnd w:id="51"/>
    <w:p>
      <w:pPr>
        <w:spacing w:after="0"/>
        <w:ind w:left="0"/>
        <w:jc w:val="both"/>
      </w:pPr>
      <w:r>
        <w:rPr>
          <w:rFonts w:ascii="Times New Roman"/>
          <w:b w:val="false"/>
          <w:i w:val="false"/>
          <w:color w:val="000000"/>
          <w:sz w:val="28"/>
        </w:rPr>
        <w:t xml:space="preserve">
      Бірінші әдіс бойынша төсек-орындар санына қарағанда орналастыру орындары бойынша толтырылымдылықты есептеу жүзеге асырылады: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33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ORBP – төсек-орын толтырымдылығының коэффициенті; </w:t>
      </w:r>
    </w:p>
    <w:p>
      <w:pPr>
        <w:spacing w:after="0"/>
        <w:ind w:left="0"/>
        <w:jc w:val="both"/>
      </w:pPr>
      <w:r>
        <w:rPr>
          <w:rFonts w:ascii="Times New Roman"/>
          <w:b w:val="false"/>
          <w:i w:val="false"/>
          <w:color w:val="000000"/>
          <w:sz w:val="28"/>
        </w:rPr>
        <w:t>
      ONS (түнеулер) – есепті кезең ішіндегі түнеулерімен тоқтау саны;</w:t>
      </w:r>
    </w:p>
    <w:p>
      <w:pPr>
        <w:spacing w:after="0"/>
        <w:ind w:left="0"/>
        <w:jc w:val="both"/>
      </w:pPr>
      <w:r>
        <w:rPr>
          <w:rFonts w:ascii="Times New Roman"/>
          <w:b w:val="false"/>
          <w:i w:val="false"/>
          <w:color w:val="000000"/>
          <w:sz w:val="28"/>
        </w:rPr>
        <w:t>
      BDAi (төсек-күндер) – есепті кезеңдегі і төсегі қолжетімді болған күндер саны (қосымша төсектерді ескермегендегі);</w:t>
      </w:r>
    </w:p>
    <w:p>
      <w:pPr>
        <w:spacing w:after="0"/>
        <w:ind w:left="0"/>
        <w:jc w:val="both"/>
      </w:pPr>
      <w:r>
        <w:rPr>
          <w:rFonts w:ascii="Times New Roman"/>
          <w:b w:val="false"/>
          <w:i w:val="false"/>
          <w:color w:val="000000"/>
          <w:sz w:val="28"/>
        </w:rPr>
        <w:t xml:space="preserve">
      i – төсек-орын нөмірі (1-ден n-ге дейінгі реттік нөмірлері); </w:t>
      </w:r>
    </w:p>
    <w:p>
      <w:pPr>
        <w:spacing w:after="0"/>
        <w:ind w:left="0"/>
        <w:jc w:val="both"/>
      </w:pPr>
      <w:r>
        <w:rPr>
          <w:rFonts w:ascii="Times New Roman"/>
          <w:b w:val="false"/>
          <w:i w:val="false"/>
          <w:color w:val="000000"/>
          <w:sz w:val="28"/>
        </w:rPr>
        <w:t xml:space="preserve">
      n – мекемедегі төсектің жалпы саны (қосымша төсектерді ескермегендегі). </w:t>
      </w:r>
    </w:p>
    <w:p>
      <w:pPr>
        <w:spacing w:after="0"/>
        <w:ind w:left="0"/>
        <w:jc w:val="both"/>
      </w:pPr>
      <w:r>
        <w:rPr>
          <w:rFonts w:ascii="Times New Roman"/>
          <w:b w:val="false"/>
          <w:i w:val="false"/>
          <w:color w:val="000000"/>
          <w:sz w:val="28"/>
        </w:rPr>
        <w:t>
      Екінші әдіс бойынша күн санына қарағанда орналастыру орындары бойынша толтырылымдылықты есептелінеді: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81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ORBP – төсек-орын толтырымдылығының коэффициенті; </w:t>
      </w:r>
    </w:p>
    <w:p>
      <w:pPr>
        <w:spacing w:after="0"/>
        <w:ind w:left="0"/>
        <w:jc w:val="both"/>
      </w:pPr>
      <w:r>
        <w:rPr>
          <w:rFonts w:ascii="Times New Roman"/>
          <w:b w:val="false"/>
          <w:i w:val="false"/>
          <w:color w:val="000000"/>
          <w:sz w:val="28"/>
        </w:rPr>
        <w:t xml:space="preserve">
      ONS (түнеулер) – есепті кезеңдегі түнеулерімен тоқтау саны; </w:t>
      </w:r>
    </w:p>
    <w:p>
      <w:pPr>
        <w:spacing w:after="0"/>
        <w:ind w:left="0"/>
        <w:jc w:val="both"/>
      </w:pPr>
      <w:r>
        <w:rPr>
          <w:rFonts w:ascii="Times New Roman"/>
          <w:b w:val="false"/>
          <w:i w:val="false"/>
          <w:color w:val="000000"/>
          <w:sz w:val="28"/>
        </w:rPr>
        <w:t>
      BADi (күніне бар төсектер) – і күніне қолжетімді болған төсектер саны (қосымша төсектерді ескермегендегі);</w:t>
      </w:r>
    </w:p>
    <w:p>
      <w:pPr>
        <w:spacing w:after="0"/>
        <w:ind w:left="0"/>
        <w:jc w:val="both"/>
      </w:pPr>
      <w:r>
        <w:rPr>
          <w:rFonts w:ascii="Times New Roman"/>
          <w:b w:val="false"/>
          <w:i w:val="false"/>
          <w:color w:val="000000"/>
          <w:sz w:val="28"/>
        </w:rPr>
        <w:t>
      i – күн бөлмесі (1-ден n-ге дейін реттік нөмірі);</w:t>
      </w:r>
    </w:p>
    <w:p>
      <w:pPr>
        <w:spacing w:after="0"/>
        <w:ind w:left="0"/>
        <w:jc w:val="both"/>
      </w:pPr>
      <w:r>
        <w:rPr>
          <w:rFonts w:ascii="Times New Roman"/>
          <w:b w:val="false"/>
          <w:i w:val="false"/>
          <w:color w:val="000000"/>
          <w:sz w:val="28"/>
        </w:rPr>
        <w:t xml:space="preserve">
      n – есепті кезеңдегі күндердің жалпы саны. </w:t>
      </w:r>
    </w:p>
    <w:p>
      <w:pPr>
        <w:spacing w:after="0"/>
        <w:ind w:left="0"/>
        <w:jc w:val="both"/>
      </w:pPr>
      <w:r>
        <w:rPr>
          <w:rFonts w:ascii="Times New Roman"/>
          <w:b w:val="false"/>
          <w:i w:val="false"/>
          <w:color w:val="000000"/>
          <w:sz w:val="28"/>
        </w:rPr>
        <w:t>
      Әдетте коэффициенттер бір ондық белгіге дейінгі нақтылықпен есептеледі.</w:t>
      </w:r>
    </w:p>
    <w:bookmarkStart w:name="z55" w:id="52"/>
    <w:p>
      <w:pPr>
        <w:spacing w:after="0"/>
        <w:ind w:left="0"/>
        <w:jc w:val="left"/>
      </w:pPr>
      <w:r>
        <w:rPr>
          <w:rFonts w:ascii="Times New Roman"/>
          <w:b/>
          <w:i w:val="false"/>
          <w:color w:val="000000"/>
        </w:rPr>
        <w:t xml:space="preserve"> 2-параграф. Туристтерге іріктемелі зерттеу жүргізу</w:t>
      </w:r>
      <w:r>
        <w:br/>
      </w:r>
      <w:r>
        <w:rPr>
          <w:rFonts w:ascii="Times New Roman"/>
          <w:b/>
          <w:i w:val="false"/>
          <w:color w:val="000000"/>
        </w:rPr>
        <w:t>кезінде көрсеткіштерді есептеу әдістері</w:t>
      </w:r>
    </w:p>
    <w:bookmarkEnd w:id="52"/>
    <w:p>
      <w:pPr>
        <w:spacing w:after="0"/>
        <w:ind w:left="0"/>
        <w:jc w:val="both"/>
      </w:pPr>
      <w:r>
        <w:rPr>
          <w:rFonts w:ascii="Times New Roman"/>
          <w:b w:val="false"/>
          <w:i w:val="false"/>
          <w:color w:val="000000"/>
          <w:sz w:val="28"/>
        </w:rPr>
        <w:t>
      22. Келудің қарқындылығы елдің (өңірдің) 1 тұрғынына келетін туристер саны ретінде анықталады. Келудің қарқындылығы пайызбен (қабылдайтын ел тұрғындарының 100 адамына есептегенде) бағаланады. Өңірлері бойынша және елдің топтары бойынша бұл көрсеткіш ортаәлемдік мәннен едәуір ауытқиды.</w:t>
      </w:r>
    </w:p>
    <w:p>
      <w:pPr>
        <w:spacing w:after="0"/>
        <w:ind w:left="0"/>
        <w:jc w:val="both"/>
      </w:pPr>
      <w:r>
        <w:rPr>
          <w:rFonts w:ascii="Times New Roman"/>
          <w:b w:val="false"/>
          <w:i w:val="false"/>
          <w:color w:val="000000"/>
          <w:sz w:val="28"/>
        </w:rPr>
        <w:t>
      Шығу қарқындылығы осыған ұқсас анықталады. Шығу пайызбен бағаланады (шығу елінің 100 тұрғынына), өйткені ол тұрғындардың (өңірдің) шыққан бөлігін көрсетеді.</w:t>
      </w:r>
    </w:p>
    <w:bookmarkStart w:name="z56" w:id="53"/>
    <w:p>
      <w:pPr>
        <w:spacing w:after="0"/>
        <w:ind w:left="0"/>
        <w:jc w:val="both"/>
      </w:pPr>
      <w:r>
        <w:rPr>
          <w:rFonts w:ascii="Times New Roman"/>
          <w:b w:val="false"/>
          <w:i w:val="false"/>
          <w:color w:val="000000"/>
          <w:sz w:val="28"/>
        </w:rPr>
        <w:t>
      23. "1000 тұрғынға есептегенде туристер саны (ішкі және кіру туризмі)" көрсеткіші есептік көрсеткіш болып табылады және орташа жылдық тұрғындар санына (1000 тұрғынға есептегенде) есепті жылға туристер (ішкі және кіру туризмі) санына қатынасы ретінде анықталады:</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Кn – 1000 тұрғынға есептегендегі туристер (ішкі және кіру туризмі) саны;</w:t>
      </w:r>
    </w:p>
    <w:p>
      <w:pPr>
        <w:spacing w:after="0"/>
        <w:ind w:left="0"/>
        <w:jc w:val="both"/>
      </w:pPr>
      <w:r>
        <w:rPr>
          <w:rFonts w:ascii="Times New Roman"/>
          <w:b w:val="false"/>
          <w:i w:val="false"/>
          <w:color w:val="000000"/>
          <w:sz w:val="28"/>
        </w:rPr>
        <w:t>
      К – есепті жылдағы туристер (ішкі және кіру туризмі) саны;</w:t>
      </w:r>
    </w:p>
    <w:p>
      <w:pPr>
        <w:spacing w:after="0"/>
        <w:ind w:left="0"/>
        <w:jc w:val="both"/>
      </w:pPr>
      <w:r>
        <w:rPr>
          <w:rFonts w:ascii="Times New Roman"/>
          <w:b w:val="false"/>
          <w:i w:val="false"/>
          <w:color w:val="000000"/>
          <w:sz w:val="28"/>
        </w:rPr>
        <w:t>
      Ns – тұрғындардың орташа жылдық саны, адам.</w:t>
      </w:r>
    </w:p>
    <w:bookmarkStart w:name="z57" w:id="54"/>
    <w:p>
      <w:pPr>
        <w:spacing w:after="0"/>
        <w:ind w:left="0"/>
        <w:jc w:val="both"/>
      </w:pPr>
      <w:r>
        <w:rPr>
          <w:rFonts w:ascii="Times New Roman"/>
          <w:b w:val="false"/>
          <w:i w:val="false"/>
          <w:color w:val="000000"/>
          <w:sz w:val="28"/>
        </w:rPr>
        <w:t xml:space="preserve">
      24. "Туристер (ішкі және кіру туризмі) санының өсу қарқыны, %" көрсеткіші есепті кезеңде өткен кезеңге туристер (ішкі және кіру туризмі) санының қатынасы ретінде пайызбен анықталады және мына формула бойынша есептеледі: </w:t>
      </w:r>
    </w:p>
    <w:bookmarkEnd w:id="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A = ------ * 100,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B</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A – туристер (ішкі және кіру туризмі) санының өсу қарқыны, %;</w:t>
      </w:r>
    </w:p>
    <w:p>
      <w:pPr>
        <w:spacing w:after="0"/>
        <w:ind w:left="0"/>
        <w:jc w:val="both"/>
      </w:pPr>
      <w:r>
        <w:rPr>
          <w:rFonts w:ascii="Times New Roman"/>
          <w:b w:val="false"/>
          <w:i w:val="false"/>
          <w:color w:val="000000"/>
          <w:sz w:val="28"/>
        </w:rPr>
        <w:t>
            К – есепті кезеңдегі туристер (ішкі және кіру туризмі) саны;</w:t>
      </w:r>
    </w:p>
    <w:p>
      <w:pPr>
        <w:spacing w:after="0"/>
        <w:ind w:left="0"/>
        <w:jc w:val="both"/>
      </w:pPr>
      <w:r>
        <w:rPr>
          <w:rFonts w:ascii="Times New Roman"/>
          <w:b w:val="false"/>
          <w:i w:val="false"/>
          <w:color w:val="000000"/>
          <w:sz w:val="28"/>
        </w:rPr>
        <w:t>
            B – өткен кезеңдегі туристер (ішкі және кіру туризмі) саны.</w:t>
      </w:r>
    </w:p>
    <w:bookmarkStart w:name="z58" w:id="55"/>
    <w:p>
      <w:pPr>
        <w:spacing w:after="0"/>
        <w:ind w:left="0"/>
        <w:jc w:val="left"/>
      </w:pPr>
      <w:r>
        <w:rPr>
          <w:rFonts w:ascii="Times New Roman"/>
          <w:b/>
          <w:i w:val="false"/>
          <w:color w:val="000000"/>
        </w:rPr>
        <w:t xml:space="preserve"> 3-параграф. Әкімшілік деректерді және іріктемелі</w:t>
      </w:r>
      <w:r>
        <w:br/>
      </w:r>
      <w:r>
        <w:rPr>
          <w:rFonts w:ascii="Times New Roman"/>
          <w:b/>
          <w:i w:val="false"/>
          <w:color w:val="000000"/>
        </w:rPr>
        <w:t>зерттеу деректерін пайдалану арқылы кіру</w:t>
      </w:r>
      <w:r>
        <w:br/>
      </w:r>
      <w:r>
        <w:rPr>
          <w:rFonts w:ascii="Times New Roman"/>
          <w:b/>
          <w:i w:val="false"/>
          <w:color w:val="000000"/>
        </w:rPr>
        <w:t>туристтерінің саны бойынша көрсеткіштерді</w:t>
      </w:r>
      <w:r>
        <w:br/>
      </w:r>
      <w:r>
        <w:rPr>
          <w:rFonts w:ascii="Times New Roman"/>
          <w:b/>
          <w:i w:val="false"/>
          <w:color w:val="000000"/>
        </w:rPr>
        <w:t>есептеу әдістері</w:t>
      </w:r>
    </w:p>
    <w:bookmarkEnd w:id="55"/>
    <w:bookmarkStart w:name="z59" w:id="56"/>
    <w:p>
      <w:pPr>
        <w:spacing w:after="0"/>
        <w:ind w:left="0"/>
        <w:jc w:val="both"/>
      </w:pPr>
      <w:r>
        <w:rPr>
          <w:rFonts w:ascii="Times New Roman"/>
          <w:b w:val="false"/>
          <w:i w:val="false"/>
          <w:color w:val="000000"/>
          <w:sz w:val="28"/>
        </w:rPr>
        <w:t>
      25. Әкімшілік дереккөздер деректері кіру туристтерінің санын деректерді қолданушылардың қызығушылығын танытатын (сапарлар мақсаттары, туристтердің типі, көлік түрлері және орналастыру орындары бойынша) төмен нақтылау деңгейіне дейін бөлінісін қамтамасыз етпейді. Бұл үшін бақылау-өткізу бекеттеріндегі кіру туристтерін іріктемелі зерттеу нәтижелері қолданылады.</w:t>
      </w:r>
    </w:p>
    <w:bookmarkEnd w:id="56"/>
    <w:p>
      <w:pPr>
        <w:spacing w:after="0"/>
        <w:ind w:left="0"/>
        <w:jc w:val="both"/>
      </w:pPr>
      <w:r>
        <w:rPr>
          <w:rFonts w:ascii="Times New Roman"/>
          <w:b w:val="false"/>
          <w:i w:val="false"/>
          <w:color w:val="000000"/>
          <w:sz w:val="28"/>
        </w:rPr>
        <w:t>
      Осы рәсім іріктемелі зерттеу деректері бойынша және олардың кіру туристтері бойынша пайдалануының әкімшілік дереккөздер деректеріне қатысты орташа мәнін есептеуге негізделген.</w:t>
      </w:r>
    </w:p>
    <w:p>
      <w:pPr>
        <w:spacing w:after="0"/>
        <w:ind w:left="0"/>
        <w:jc w:val="both"/>
      </w:pPr>
      <w:r>
        <w:rPr>
          <w:rFonts w:ascii="Times New Roman"/>
          <w:b w:val="false"/>
          <w:i w:val="false"/>
          <w:color w:val="000000"/>
          <w:sz w:val="28"/>
        </w:rPr>
        <w:t>
      Статистикалық іріктемелі зерттеудің орташа мәндерінің деректері туристтердің типі (түнеген және бір күндік келушілер) және сапар мақсаттары бойынша бас жиынтықтың бөлінісі үшін пайдалынылады. Туристтермен өткізілген жалпы түндердің немесе күндердің жалпы санын, туристтердің жалпы шығыстарын есептеу үшін іріктемелі зерттеудің нәтижелері негізінде түндер мен күндер ұзақтығының және шығыстардың орташа мәні есептеледі және бұл орташа көрсеткіштер кіру туристтерінің бас жиынтығына қолданылады.</w:t>
      </w:r>
    </w:p>
    <w:bookmarkStart w:name="z60" w:id="57"/>
    <w:p>
      <w:pPr>
        <w:spacing w:after="0"/>
        <w:ind w:left="0"/>
        <w:jc w:val="both"/>
      </w:pPr>
      <w:r>
        <w:rPr>
          <w:rFonts w:ascii="Times New Roman"/>
          <w:b w:val="false"/>
          <w:i w:val="false"/>
          <w:color w:val="000000"/>
          <w:sz w:val="28"/>
        </w:rPr>
        <w:t>
      26. Бастапқыда, іріктемелі зерттеулердің деректері бойынша түнеген және бір күндік туристтердің жалпы кіру туристтерінің санынан пайыздық қатынасы анықталады:</w:t>
      </w:r>
    </w:p>
    <w:bookmarkEnd w:id="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A = ---- * 100,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A – түнеген (бір күндік) туристтердің үлесі, %;</w:t>
      </w:r>
    </w:p>
    <w:p>
      <w:pPr>
        <w:spacing w:after="0"/>
        <w:ind w:left="0"/>
        <w:jc w:val="both"/>
      </w:pPr>
      <w:r>
        <w:rPr>
          <w:rFonts w:ascii="Times New Roman"/>
          <w:b w:val="false"/>
          <w:i w:val="false"/>
          <w:color w:val="000000"/>
          <w:sz w:val="28"/>
        </w:rPr>
        <w:t>
      В – түнеген (бір күндік) туристтердің саны, адам;</w:t>
      </w:r>
    </w:p>
    <w:p>
      <w:pPr>
        <w:spacing w:after="0"/>
        <w:ind w:left="0"/>
        <w:jc w:val="both"/>
      </w:pPr>
      <w:r>
        <w:rPr>
          <w:rFonts w:ascii="Times New Roman"/>
          <w:b w:val="false"/>
          <w:i w:val="false"/>
          <w:color w:val="000000"/>
          <w:sz w:val="28"/>
        </w:rPr>
        <w:t>
      С – кіру к туристтерінің жалпы саны, адам.</w:t>
      </w:r>
    </w:p>
    <w:p>
      <w:pPr>
        <w:spacing w:after="0"/>
        <w:ind w:left="0"/>
        <w:jc w:val="both"/>
      </w:pPr>
      <w:r>
        <w:rPr>
          <w:rFonts w:ascii="Times New Roman"/>
          <w:b w:val="false"/>
          <w:i w:val="false"/>
          <w:color w:val="000000"/>
          <w:sz w:val="28"/>
        </w:rPr>
        <w:t>
      Алынған пайызды пайдалана отырып, ұқсас кезеңге кіру туристтерінің бас жиынтығында тунегендер мен бір күндік туристтер саны есептеледі: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 Д * А/100,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 – бас жиынтықтағы түнеген (бір күндік) кіру туристтерінің саны, адам;</w:t>
      </w:r>
    </w:p>
    <w:p>
      <w:pPr>
        <w:spacing w:after="0"/>
        <w:ind w:left="0"/>
        <w:jc w:val="both"/>
      </w:pPr>
      <w:r>
        <w:rPr>
          <w:rFonts w:ascii="Times New Roman"/>
          <w:b w:val="false"/>
          <w:i w:val="false"/>
          <w:color w:val="000000"/>
          <w:sz w:val="28"/>
        </w:rPr>
        <w:t>
      Д – кіру туристтерінің жалпы саны (бас жиынтық), адам;</w:t>
      </w:r>
    </w:p>
    <w:p>
      <w:pPr>
        <w:spacing w:after="0"/>
        <w:ind w:left="0"/>
        <w:jc w:val="both"/>
      </w:pPr>
      <w:r>
        <w:rPr>
          <w:rFonts w:ascii="Times New Roman"/>
          <w:b w:val="false"/>
          <w:i w:val="false"/>
          <w:color w:val="000000"/>
          <w:sz w:val="28"/>
        </w:rPr>
        <w:t>
      А – түнеген (бір күндік) туристтердің үлесі, %.</w:t>
      </w:r>
    </w:p>
    <w:p>
      <w:pPr>
        <w:spacing w:after="0"/>
        <w:ind w:left="0"/>
        <w:jc w:val="both"/>
      </w:pPr>
      <w:r>
        <w:rPr>
          <w:rFonts w:ascii="Times New Roman"/>
          <w:b w:val="false"/>
          <w:i w:val="false"/>
          <w:color w:val="000000"/>
          <w:sz w:val="28"/>
        </w:rPr>
        <w:t>
      Сәйкесінше іріктемелі зерттеу деректері негізінде сапар мақсаттары бойынша, орналастыру орындары бойынша, түнеген түндер және күндер саны және сапар мақсаттары бойынша түнеген туристтер саны; пайдаланылған көлік түрлері, өткізілген күндер саны бойынша кіру туристтерінің саны анықталады. Алынған пайыздар бас жиынтықтағы кіру туристтерінің сәйкес санатына қолданылады.</w:t>
      </w:r>
    </w:p>
    <w:bookmarkStart w:name="z61" w:id="58"/>
    <w:p>
      <w:pPr>
        <w:spacing w:after="0"/>
        <w:ind w:left="0"/>
        <w:jc w:val="both"/>
      </w:pPr>
      <w:r>
        <w:rPr>
          <w:rFonts w:ascii="Times New Roman"/>
          <w:b w:val="false"/>
          <w:i w:val="false"/>
          <w:color w:val="000000"/>
          <w:sz w:val="28"/>
        </w:rPr>
        <w:t>
      27. Сапардағы өткізілген күндер саны туристтер саны мен олар өткізген түндер санының жиынтығына тең.</w:t>
      </w:r>
    </w:p>
    <w:bookmarkEnd w:id="58"/>
    <w:bookmarkStart w:name="z62" w:id="59"/>
    <w:p>
      <w:pPr>
        <w:spacing w:after="0"/>
        <w:ind w:left="0"/>
        <w:jc w:val="both"/>
      </w:pPr>
      <w:r>
        <w:rPr>
          <w:rFonts w:ascii="Times New Roman"/>
          <w:b w:val="false"/>
          <w:i w:val="false"/>
          <w:color w:val="000000"/>
          <w:sz w:val="28"/>
        </w:rPr>
        <w:t>
      28. Туризмнің экономикаға үлесін өлшеу үшін сапарда шығындалған ақша қаражаттарының саны ескеріледі.</w:t>
      </w:r>
    </w:p>
    <w:bookmarkEnd w:id="59"/>
    <w:p>
      <w:pPr>
        <w:spacing w:after="0"/>
        <w:ind w:left="0"/>
        <w:jc w:val="both"/>
      </w:pPr>
      <w:r>
        <w:rPr>
          <w:rFonts w:ascii="Times New Roman"/>
          <w:b w:val="false"/>
          <w:i w:val="false"/>
          <w:color w:val="000000"/>
          <w:sz w:val="28"/>
        </w:rPr>
        <w:t xml:space="preserve">
      Кіру туризміне жататын шығыстар болған ел шеңберінде ғана сатып алуларды қосады. </w:t>
      </w:r>
    </w:p>
    <w:p>
      <w:pPr>
        <w:spacing w:after="0"/>
        <w:ind w:left="0"/>
        <w:jc w:val="both"/>
      </w:pPr>
      <w:r>
        <w:rPr>
          <w:rFonts w:ascii="Times New Roman"/>
          <w:b w:val="false"/>
          <w:i w:val="false"/>
          <w:color w:val="000000"/>
          <w:sz w:val="28"/>
        </w:rPr>
        <w:t>
      Бас жиынтықта кіру туристтерінің шығыстарын анықтау үшін сапар мақсаттары бойынша іріктемелі зерттеу деректері бойынша бір кіру туристінің орташа шығысы есептеледі: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Ср =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Кп</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Ср – сапар мақсаттары бойынша бір кіру туристінің орташа шығысы, мың теңге;</w:t>
      </w:r>
    </w:p>
    <w:p>
      <w:pPr>
        <w:spacing w:after="0"/>
        <w:ind w:left="0"/>
        <w:jc w:val="both"/>
      </w:pPr>
      <w:r>
        <w:rPr>
          <w:rFonts w:ascii="Times New Roman"/>
          <w:b w:val="false"/>
          <w:i w:val="false"/>
          <w:color w:val="000000"/>
          <w:sz w:val="28"/>
        </w:rPr>
        <w:t>
      Р – іріктемелі зерттеу деректері бойынша сапар мақсаттарындағы кіру туристтері шығыстарының жалпы саны, мың теңге;</w:t>
      </w:r>
    </w:p>
    <w:p>
      <w:pPr>
        <w:spacing w:after="0"/>
        <w:ind w:left="0"/>
        <w:jc w:val="both"/>
      </w:pPr>
      <w:r>
        <w:rPr>
          <w:rFonts w:ascii="Times New Roman"/>
          <w:b w:val="false"/>
          <w:i w:val="false"/>
          <w:color w:val="000000"/>
          <w:sz w:val="28"/>
        </w:rPr>
        <w:t>
      Кп – іріктемелі зерттеу деректері бойынша сапар мақсаттарындағы кіру туристтерінің саны, адам.</w:t>
      </w:r>
    </w:p>
    <w:p>
      <w:pPr>
        <w:spacing w:after="0"/>
        <w:ind w:left="0"/>
        <w:jc w:val="both"/>
      </w:pPr>
      <w:r>
        <w:rPr>
          <w:rFonts w:ascii="Times New Roman"/>
          <w:b w:val="false"/>
          <w:i w:val="false"/>
          <w:color w:val="000000"/>
          <w:sz w:val="28"/>
        </w:rPr>
        <w:t xml:space="preserve">
      Бір кіру туристінің есептелген орташа шығысы бас жиынтықтағы сапар мақсаттарындағы кіру туристтерінің санына көбейтіледі.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