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bd00" w14:textId="d55b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"Ормандардағы өрт қауіпсіздігі қағидаларын бекіту туралы" Қазақстан Республикасы Ауыл шаруашылығы министрінің 2015 жылғы 23 қазандағы № 18-02/942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– Қазақстан Республикасының Ауыл шаруашылығы министрінің 2016 жылғы 21 қыркүйектегі № 395 бұйрығы. Қазақстан Республикасының Әділет министрлігінде 2016 жылғы 25 қазанда № 14359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"Ормандардағы өрт қауіпсіздігі қағидаларын бекіту туралы" Қазақстан Республикасы Ауыл шаруашылығы министрінің 2015 жылғы 23 қазандағы № 18-02/942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12351 болып тіркелген, 2015 жылғы 15 желтоқсанда "Әділет" ақпараттық-құқықтық жүйесінде жарияланған)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Ормандардағы өрт қауіпсіздігі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мынадай мазмұндағы 11-1-тармақпен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"11-1. Мемлекеттік орман иеленушiлер өрт қаупi бар маусым басталғанға дейін өрт қаупi бар маусымға дайындалуды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Өрт қаупi бар маусымға дайындалу кезінде өрт сөндіру техникасына, жабдықтарға, мүкәммалға, көлік және байланыс құралдарына түгендеу жүргізіледі, олардың Қазақстан Республикасы Ауыл шаруашылығы министрінің 2015 жылғы 20 шілдедегі № 18-02/664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11995 болып тіркелген) бекітілген Мемлекеттік орман қоры учаскелерінде орман қорын күзету, қорғау, пайдалану, ормандарды молықтыру және орман өсіру бойынша нормалар мен нормативтерге сәйкестігі айқындалады.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Мемлекеттік орман иеленушілердің өрт қаупі бар маусымға дайындық дәрежесі осы Қағидаларға 1-1-қосымшаға сәйкес айқындалады.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Өрт қаупі бар маусымға дайындық туралы ақпаратты уәкілетті орган ведомствосы мемлекеттік орман иеленушілердің қарамағындағы ұйымдарға жібереді.";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1-1-қосымшамен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Ауыл шаруашылығы министрлігінің Орман шаруашылығы және жануарлар дүниесі комитеті заңнамада белгіленген тәртіппен мыналарды: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Қазақстан Республикасы Ауыл шаруашылығы министрлігінің интернет-ресурсына және мемлекеттік органдардың интранет порталына орналастырылуын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Премьер-Министрінің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орынбасары - Қазақстан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Ауыл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министрі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Ішкі істер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 Қ. Қасымов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2016 жылғы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орынбасары –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Республикасының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395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Ормандардағы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қауіпсіздігі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Орман иеленушілердің өрт қаупі бар маусымға</w:t>
      </w:r>
      <w:r>
        <w:br/>
      </w:r>
      <w:r>
        <w:rPr>
          <w:rFonts w:ascii="Times New Roman"/>
          <w:b/>
          <w:i w:val="false"/>
          <w:color w:val="000000"/>
        </w:rPr>
        <w:t>дайындық дәрежесі*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4"/>
        <w:gridCol w:w="8617"/>
        <w:gridCol w:w="812"/>
        <w:gridCol w:w="1747"/>
      </w:tblGrid>
      <w:tr>
        <w:trPr>
          <w:trHeight w:val="30" w:hRule="atLeast"/>
        </w:trPr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 атауы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Дайындық дәрежесі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Балдары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станциясының болуы**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51%-дан 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орналастыру материалдарына сәйкес өрт қадағалау мұнараларының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 дан 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сөндіру техникасының болуы**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50%-дан аз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51-80%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81-100%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материалдары қорының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іс-шаралар жоспарының болуы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іс-шаралар жоспарына қойылатын талаптар бар және сәйкес келеді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іс-шаралар жоспарына қойылатын талаптар бар, бірақ сәйкес келмейді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қанағаттанарлықсыз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Радиобайланыс құралдарының болуы**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және 100 % жұмыс істеп тұрған жағдайда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 жақсы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және 70%-нан астамы жұмыс істеп тұрған жағдайда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 және 50%-нан астамы ақаулы күйде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Шанц-саймандардың, қорғау құралдарының және өртке қарсы киімдердің болуы**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100 % бар, қанағаттанарлық жағдайда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 жақсы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100 % бар, 20 %-дан астамы қанағаттанарлықсыз жағдайда 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қанағаттанарлық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-дан азы бар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қанағаттанарлықсыз 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*орман иеленушілердің өрт қаупі бар маусымға дайындық дәрежесі орта арифметикалық мәнде: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8-10 балл – қанағаттанарлық;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5-7 балл – орташа;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 балдан төмен – қанағаттанарлықсыз.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**жарақталу пайызы Қазақстан Республикасы Ауыл шаруашылығы министрінің 2015 жылғы 20 шілдедегі № 18-02/664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11995 болып тіркелген) бекітілген Мемлекеттік орман қоры учаскелерінде орман қорын күзету, қорғау, пайдалану, ормандарды молықтыру және орман өсіру бойынша нормалар мен нормативтерге сәйкес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