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bc431" w14:textId="2bbc4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Пошта операторын тағайындалған оператор ретінде тағайындау туралы</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2016 жылғы 30 қыркүйектегі № 181 бұйрығы. Қазақстан Республикасының Әділет министрлігінде 2016 жылғы 28 қазанда № 14378 болып тіркелді</w:t>
      </w:r>
    </w:p>
    <w:p>
      <w:pPr>
        <w:spacing w:after="0"/>
        <w:ind w:left="0"/>
        <w:jc w:val="both"/>
      </w:pPr>
      <w:bookmarkStart w:name="z1" w:id="0"/>
      <w:r>
        <w:rPr>
          <w:rFonts w:ascii="Times New Roman"/>
          <w:b w:val="false"/>
          <w:i w:val="false"/>
          <w:color w:val="000000"/>
          <w:sz w:val="28"/>
        </w:rPr>
        <w:t>
      «Пошта туралы» 2016 жылғы 9 сәуірдегі Қазақстан Республикасы Заңының </w:t>
      </w:r>
      <w:r>
        <w:rPr>
          <w:rFonts w:ascii="Times New Roman"/>
          <w:b w:val="false"/>
          <w:i w:val="false"/>
          <w:color w:val="000000"/>
          <w:sz w:val="28"/>
        </w:rPr>
        <w:t>1-бабының</w:t>
      </w:r>
      <w:r>
        <w:rPr>
          <w:rFonts w:ascii="Times New Roman"/>
          <w:b w:val="false"/>
          <w:i w:val="false"/>
          <w:color w:val="000000"/>
          <w:sz w:val="28"/>
        </w:rPr>
        <w:t xml:space="preserve"> 49)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«Қазпочта» Акционерлік қоғамы тағайындалған оператор ретінде тағайындалсын.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Ақпарат және коммуникациялар министрлігінің Байланыс департаменті (В.В. Ярошенко):</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көшірмелерін күнтізбелік он күн ішінде мерзімді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 Әділет министрлігінде мемлекеттік тіркелген күннен бастап оның көшірмелерін күнтізбелік он күн ішінде Қазақстан Республикасы нормативтік құқықтық актілерінің эталондық бақылау банкіне орналастыру үшін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Ақпарат және коммуникациялар министрлігінің интернет-ресурсында және мемлекеттік органдардың интранет-порталында орналастыруды;</w:t>
      </w:r>
      <w:r>
        <w:br/>
      </w:r>
      <w:r>
        <w:rPr>
          <w:rFonts w:ascii="Times New Roman"/>
          <w:b w:val="false"/>
          <w:i w:val="false"/>
          <w:color w:val="000000"/>
          <w:sz w:val="28"/>
        </w:rPr>
        <w:t>
</w:t>
      </w: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Ақпарат және коммуникациялар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оның алғашқы ресми жарияланған күнінен кейін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Ақпарат және коммуникациялар</w:t>
      </w:r>
      <w:r>
        <w:br/>
      </w:r>
      <w:r>
        <w:rPr>
          <w:rFonts w:ascii="Times New Roman"/>
          <w:b w:val="false"/>
          <w:i w:val="false"/>
          <w:color w:val="000000"/>
          <w:sz w:val="28"/>
        </w:rPr>
        <w:t>
</w:t>
      </w:r>
      <w:r>
        <w:rPr>
          <w:rFonts w:ascii="Times New Roman"/>
          <w:b w:val="false"/>
          <w:i/>
          <w:color w:val="000000"/>
          <w:sz w:val="28"/>
        </w:rPr>
        <w:t>      министрі                                  Д. Абаев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