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e634f" w14:textId="03e6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"Балық аулау қағидаларын бекіту туралы" Қазақстан Республикасы Ауыл шаруашылығы министрінің міндетін атқарушының 2015 жылғы 27 ақпандағы № 18-04/148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Республикасының Ауыл шаруашылығы министрінің 2016 жылғы 6 қазандағы № 421 бұйрығы. Қазақстан Республикасының Әділет министрлігінде 2016 жылғы 10 қарашада № 14407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"Балық аулау қағидаларын бекіту туралы" Қазақстан Республикасы Ауыл шаруашылығы министрінің міндетін атқарушының 2015 жылғы 27 ақпандағы № 18-04/148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10606 болып тіркелген, 2015 жылғы 16 сәуірде "Әділет" ақпараттық-құқықтық жүйесінде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Балық аулау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редакцияда жазылсын:</w:t>
      </w:r>
    </w:p>
    <w:bookmarkStart w:name="z5" w:id="3"/>
    <w:p>
      <w:pPr>
        <w:spacing w:after="0"/>
        <w:ind w:left="0"/>
        <w:jc w:val="both"/>
      </w:pPr>
      <w:r>
        <w:rPr>
          <w:rFonts w:ascii="Times New Roman"/>
          <w:b w:val="false"/>
          <w:i w:val="false"/>
          <w:color w:val="000000"/>
          <w:sz w:val="28"/>
        </w:rPr>
        <w:t>
      "8. Балық ресурстары мен басқа да су жануарларының кәсіпшілік мөлшері осы Балық аулау қағидаларының 1-қосымшасына сәйкес белгіленеді. Ұяшықталатын аулау құралдарында ауланған балықтың сегіз пайыздан және сүзгіш аулау құралдарында бес пайыздан аспайтын көлемде, рұқсатта көрсетілмеген және (немесе) белгіленген кәсіпшілік өлшемнен кем балық түрлері мен басқа да су жануарларының кездейсоқ аулануына жол беріледі.";</w:t>
      </w:r>
    </w:p>
    <w:bookmarkEnd w:id="3"/>
    <w:bookmarkStart w:name="z6" w:id="4"/>
    <w:p>
      <w:pPr>
        <w:spacing w:after="0"/>
        <w:ind w:left="0"/>
        <w:jc w:val="both"/>
      </w:pPr>
      <w:r>
        <w:rPr>
          <w:rFonts w:ascii="Times New Roman"/>
          <w:b w:val="false"/>
          <w:i w:val="false"/>
          <w:color w:val="000000"/>
          <w:sz w:val="28"/>
        </w:rPr>
        <w:t>
      мынадай редакциядағы 9-1-тармақпен толықтырылсын:</w:t>
      </w:r>
    </w:p>
    <w:bookmarkEnd w:id="4"/>
    <w:bookmarkStart w:name="z7" w:id="5"/>
    <w:p>
      <w:pPr>
        <w:spacing w:after="0"/>
        <w:ind w:left="0"/>
        <w:jc w:val="both"/>
      </w:pPr>
      <w:r>
        <w:rPr>
          <w:rFonts w:ascii="Times New Roman"/>
          <w:b w:val="false"/>
          <w:i w:val="false"/>
          <w:color w:val="000000"/>
          <w:sz w:val="28"/>
        </w:rPr>
        <w:t>
      "9-1. Аулау құралына жапсырманың нысаны осы Қағидаларға 2-қосымшада көрсетілген.";</w:t>
      </w:r>
    </w:p>
    <w:bookmarkEnd w:id="5"/>
    <w:bookmarkStart w:name="z8" w:id="6"/>
    <w:p>
      <w:pPr>
        <w:spacing w:after="0"/>
        <w:ind w:left="0"/>
        <w:jc w:val="both"/>
      </w:pPr>
      <w:r>
        <w:rPr>
          <w:rFonts w:ascii="Times New Roman"/>
          <w:b w:val="false"/>
          <w:i w:val="false"/>
          <w:color w:val="000000"/>
          <w:sz w:val="28"/>
        </w:rPr>
        <w:t>
      көрсетілген Қағидаларға қосымшаның жоғарғы оң жақ бұрышы мынадай редакцияда жазылсын:</w:t>
      </w:r>
    </w:p>
    <w:bookmarkEnd w:id="6"/>
    <w:bookmarkStart w:name="z9" w:id="7"/>
    <w:p>
      <w:pPr>
        <w:spacing w:after="0"/>
        <w:ind w:left="0"/>
        <w:jc w:val="both"/>
      </w:pPr>
      <w:r>
        <w:rPr>
          <w:rFonts w:ascii="Times New Roman"/>
          <w:b w:val="false"/>
          <w:i w:val="false"/>
          <w:color w:val="000000"/>
          <w:sz w:val="28"/>
        </w:rPr>
        <w:t xml:space="preserve">
      "Балық аулау қағидаларына </w:t>
      </w:r>
    </w:p>
    <w:bookmarkEnd w:id="7"/>
    <w:p>
      <w:pPr>
        <w:spacing w:after="0"/>
        <w:ind w:left="0"/>
        <w:jc w:val="both"/>
      </w:pPr>
      <w:r>
        <w:rPr>
          <w:rFonts w:ascii="Times New Roman"/>
          <w:b w:val="false"/>
          <w:i w:val="false"/>
          <w:color w:val="000000"/>
          <w:sz w:val="28"/>
        </w:rPr>
        <w:t xml:space="preserve">
      1-қосымша";        </w:t>
      </w:r>
    </w:p>
    <w:bookmarkStart w:name="z10"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2-қосымшамен толықтырылсын.</w:t>
      </w:r>
    </w:p>
    <w:bookmarkEnd w:id="8"/>
    <w:bookmarkStart w:name="z11" w:id="9"/>
    <w:p>
      <w:pPr>
        <w:spacing w:after="0"/>
        <w:ind w:left="0"/>
        <w:jc w:val="both"/>
      </w:pPr>
      <w:r>
        <w:rPr>
          <w:rFonts w:ascii="Times New Roman"/>
          <w:b w:val="false"/>
          <w:i w:val="false"/>
          <w:color w:val="000000"/>
          <w:sz w:val="28"/>
        </w:rPr>
        <w:t xml:space="preserve">
      2. "Кәсіпшілік балық аулау үшін аулау құралына жапсырма нысанын бекіту туралы" Қазақстан Республикасы Ауыл шаруашылығы министрінің 2010 жылғы 19 тамыздағы № 521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6480 болып тіркелген, "Егемен Қазақстан" газетінің 2010 жылғы 30 қарашадағы № 506-512 (26355) санында жарияланған) күші жойылды деп танылсын.</w:t>
      </w:r>
    </w:p>
    <w:bookmarkEnd w:id="9"/>
    <w:bookmarkStart w:name="z12" w:id="10"/>
    <w:p>
      <w:pPr>
        <w:spacing w:after="0"/>
        <w:ind w:left="0"/>
        <w:jc w:val="both"/>
      </w:pPr>
      <w:r>
        <w:rPr>
          <w:rFonts w:ascii="Times New Roman"/>
          <w:b w:val="false"/>
          <w:i w:val="false"/>
          <w:color w:val="000000"/>
          <w:sz w:val="28"/>
        </w:rPr>
        <w:t>
      3. Қазақстан Республикасы Ауыл шаруашылығы министрлігінің Орман шаруашылығы және жануарлар дүниесі комитеті заңнамада белгіленген тәртіппен:</w:t>
      </w:r>
    </w:p>
    <w:bookmarkEnd w:id="10"/>
    <w:bookmarkStart w:name="z13"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4" w:id="12"/>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мемлекеттік және орыс тілдеріндегі баспа және электрондық түрдегі көшірмесінің бір данасын Қазақстан Республикасының нормативтік құқықтық актiлерiнiң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12"/>
    <w:bookmarkStart w:name="z15" w:id="13"/>
    <w:p>
      <w:pPr>
        <w:spacing w:after="0"/>
        <w:ind w:left="0"/>
        <w:jc w:val="both"/>
      </w:pPr>
      <w:r>
        <w:rPr>
          <w:rFonts w:ascii="Times New Roman"/>
          <w:b w:val="false"/>
          <w:i w:val="false"/>
          <w:color w:val="000000"/>
          <w:sz w:val="28"/>
        </w:rPr>
        <w:t>
      3) осы бұйрықты мемлекеттік тіркегеннен кейін күнтізбелік он күн ішінде оның көшірмесінің мерзімді баспа басылымдарына және "Әділет" ақпараттық-құқықтық жүйесіне ресми жариялауға жіберілуін;</w:t>
      </w:r>
    </w:p>
    <w:bookmarkEnd w:id="13"/>
    <w:bookmarkStart w:name="z16" w:id="14"/>
    <w:p>
      <w:pPr>
        <w:spacing w:after="0"/>
        <w:ind w:left="0"/>
        <w:jc w:val="both"/>
      </w:pPr>
      <w:r>
        <w:rPr>
          <w:rFonts w:ascii="Times New Roman"/>
          <w:b w:val="false"/>
          <w:i w:val="false"/>
          <w:color w:val="000000"/>
          <w:sz w:val="28"/>
        </w:rPr>
        <w:t>
      4) осы бұйрықтың Қазақстан Республикасы Ауыл шаруашылығы министрлігінің интернет-ресурсында және мемлекеттік органдардың интранет-порталында орналастырылуын қамтамасыз етсін.</w:t>
      </w:r>
    </w:p>
    <w:bookmarkEnd w:id="14"/>
    <w:bookmarkStart w:name="z17" w:id="1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Ауыл шаруашылығы вице-министріне жүктелсін.</w:t>
      </w:r>
    </w:p>
    <w:bookmarkEnd w:id="15"/>
    <w:bookmarkStart w:name="z18" w:id="16"/>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876"/>
        <w:gridCol w:w="4424"/>
      </w:tblGrid>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Премьер-Министрінің орынбасары -</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44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44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Мырзахметов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 орынбасарының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2016 жылғы 6 қазандағы</w:t>
            </w:r>
            <w:r>
              <w:br/>
            </w:r>
            <w:r>
              <w:rPr>
                <w:rFonts w:ascii="Times New Roman"/>
                <w:b w:val="false"/>
                <w:i w:val="false"/>
                <w:color w:val="000000"/>
                <w:sz w:val="20"/>
              </w:rPr>
              <w:t>№ 421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Балық аулау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Балық аулау үшiн аулау құралына жапсырма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_________________________________________________________</w:t>
            </w:r>
          </w:p>
          <w:p>
            <w:pPr>
              <w:spacing w:after="20"/>
              <w:ind w:left="20"/>
              <w:jc w:val="both"/>
            </w:pPr>
            <w:r>
              <w:rPr>
                <w:rFonts w:ascii="Times New Roman"/>
                <w:b w:val="false"/>
                <w:i w:val="false"/>
                <w:color w:val="000000"/>
                <w:sz w:val="20"/>
              </w:rPr>
              <w:t>
Жануарлар дүниесін</w:t>
            </w:r>
          </w:p>
          <w:p>
            <w:pPr>
              <w:spacing w:after="20"/>
              <w:ind w:left="20"/>
              <w:jc w:val="both"/>
            </w:pPr>
            <w:r>
              <w:rPr>
                <w:rFonts w:ascii="Times New Roman"/>
                <w:b w:val="false"/>
                <w:i w:val="false"/>
                <w:color w:val="000000"/>
                <w:sz w:val="20"/>
              </w:rPr>
              <w:t>
пайдаланушы ___________________________________________________</w:t>
            </w:r>
          </w:p>
          <w:p>
            <w:pPr>
              <w:spacing w:after="20"/>
              <w:ind w:left="20"/>
              <w:jc w:val="both"/>
            </w:pPr>
            <w:r>
              <w:rPr>
                <w:rFonts w:ascii="Times New Roman"/>
                <w:b w:val="false"/>
                <w:i w:val="false"/>
                <w:color w:val="000000"/>
                <w:sz w:val="20"/>
              </w:rPr>
              <w:t>
                          (ұйымның атауы)</w:t>
            </w:r>
          </w:p>
          <w:p>
            <w:pPr>
              <w:spacing w:after="20"/>
              <w:ind w:left="20"/>
              <w:jc w:val="both"/>
            </w:pPr>
            <w:r>
              <w:rPr>
                <w:rFonts w:ascii="Times New Roman"/>
                <w:b w:val="false"/>
                <w:i w:val="false"/>
                <w:color w:val="000000"/>
                <w:sz w:val="20"/>
              </w:rPr>
              <w:t>
Балық шаруашылығы су айдыны</w:t>
            </w:r>
          </w:p>
          <w:p>
            <w:pPr>
              <w:spacing w:after="20"/>
              <w:ind w:left="20"/>
              <w:jc w:val="both"/>
            </w:pPr>
            <w:r>
              <w:rPr>
                <w:rFonts w:ascii="Times New Roman"/>
                <w:b w:val="false"/>
                <w:i w:val="false"/>
                <w:color w:val="000000"/>
                <w:sz w:val="20"/>
              </w:rPr>
              <w:t>
және (немесе) учаскесі ________________________________________</w:t>
            </w:r>
          </w:p>
          <w:p>
            <w:pPr>
              <w:spacing w:after="20"/>
              <w:ind w:left="20"/>
              <w:jc w:val="both"/>
            </w:pPr>
            <w:r>
              <w:rPr>
                <w:rFonts w:ascii="Times New Roman"/>
                <w:b w:val="false"/>
                <w:i w:val="false"/>
                <w:color w:val="000000"/>
                <w:sz w:val="20"/>
              </w:rPr>
              <w:t>
Аулау құралының атауы ___________________ ( __________________)</w:t>
            </w:r>
          </w:p>
          <w:p>
            <w:pPr>
              <w:spacing w:after="20"/>
              <w:ind w:left="20"/>
              <w:jc w:val="both"/>
            </w:pPr>
            <w:r>
              <w:rPr>
                <w:rFonts w:ascii="Times New Roman"/>
                <w:b w:val="false"/>
                <w:i w:val="false"/>
                <w:color w:val="000000"/>
                <w:sz w:val="20"/>
              </w:rPr>
              <w:t>
                                              параметрлері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Жапсырма тот баспайтын металл, пластик немесе өзге де су өткiзбейтiн материалдардан жасалынады.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