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ec96" w14:textId="110e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 қайта даярлау мен біліктілігін арттыру бойынша бөлінетін бюджеттік бағдарламаларды бөлу қағидаларын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агенттігінің Төрағасының 2016 жылғы 28 қазандағы № 26 бұйрығы. Қазақстан Республикасының Әділет министрлігінде 2016 жылғы 28 қарашада № 14465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 Бюджет кодексінің 33-бабының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1. Қоса беріліп отырған бюджеттік қаражатты бөлу бағдарламасы бойынша мемлекеттік қызметшілерді қайта даярлау мен біліктілігін арттыру бойынша қаражатты бөлу ережелері бекітілсін.</w:t>
      </w:r>
    </w:p>
    <w:bookmarkEnd w:id="1"/>
    <w:bookmarkStart w:name="z5" w:id="2"/>
    <w:p>
      <w:pPr>
        <w:spacing w:after="0"/>
        <w:ind w:left="0"/>
        <w:jc w:val="both"/>
      </w:pPr>
      <w:r>
        <w:rPr>
          <w:rFonts w:ascii="Times New Roman"/>
          <w:b w:val="false"/>
          <w:i w:val="false"/>
          <w:color w:val="000000"/>
          <w:sz w:val="28"/>
        </w:rPr>
        <w:t xml:space="preserve">
      2. "Мемлекеттік қызметкерлерді қайта даярлау мен біліктілігін арттыру бойынша бөлінетін бюджеттік бағдарламаларды бөлу қағидаларын бекіту туралы" Қазақстан Республикасы Мемлекеттік қызмет істері министрінің 2016 жылғы 29 сәуірдегі № 91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13768 болып тіркелген, "Әділет" ақпараттық-құқықтық жүйесінде 2016 жылғы 17 маусымда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"Әділет" ақпараттық-құқықтық жүйесінде ресми жариялауға жіберуді;</w:t>
      </w:r>
    </w:p>
    <w:bookmarkEnd w:id="5"/>
    <w:bookmarkStart w:name="z9" w:id="6"/>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bookmarkEnd w:id="6"/>
    <w:bookmarkStart w:name="z10" w:id="7"/>
    <w:p>
      <w:pPr>
        <w:spacing w:after="0"/>
        <w:ind w:left="0"/>
        <w:jc w:val="both"/>
      </w:pPr>
      <w:r>
        <w:rPr>
          <w:rFonts w:ascii="Times New Roman"/>
          <w:b w:val="false"/>
          <w:i w:val="false"/>
          <w:color w:val="000000"/>
          <w:sz w:val="28"/>
        </w:rPr>
        <w:t>
      4) осы бұйрықтың Қазақстан Республикасы Мемлекеттік қызмет істері және сыбайлас жемқорлыққа қарсы іс-қимыл агенттігінің ресми интернет-ресурсында орналастырылуын қамтамасыз етсін.</w:t>
      </w:r>
    </w:p>
    <w:bookmarkEnd w:id="7"/>
    <w:bookmarkStart w:name="z11" w:id="8"/>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8"/>
    <w:bookmarkStart w:name="z12" w:id="9"/>
    <w:p>
      <w:pPr>
        <w:spacing w:after="0"/>
        <w:ind w:left="0"/>
        <w:jc w:val="both"/>
      </w:pPr>
      <w:r>
        <w:rPr>
          <w:rFonts w:ascii="Times New Roman"/>
          <w:b w:val="false"/>
          <w:i w:val="false"/>
          <w:color w:val="000000"/>
          <w:sz w:val="28"/>
        </w:rPr>
        <w:t>
      5. Осы бұйрық алғашқы ресми жарияланған күннен бастап қолданысқа енгізіледі.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Қазақстан Республикасы</w:t>
            </w:r>
          </w:p>
          <w:bookmarkEnd w:id="1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агенттігінің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Қожамжаров</w:t>
            </w:r>
          </w:p>
        </w:tc>
      </w:tr>
    </w:tbl>
    <w:bookmarkStart w:name="z14" w:id="11"/>
    <w:p>
      <w:pPr>
        <w:spacing w:after="0"/>
        <w:ind w:left="0"/>
        <w:jc w:val="both"/>
      </w:pPr>
      <w:r>
        <w:rPr>
          <w:rFonts w:ascii="Times New Roman"/>
          <w:b w:val="false"/>
          <w:i w:val="false"/>
          <w:color w:val="000000"/>
          <w:sz w:val="28"/>
        </w:rPr>
        <w:t xml:space="preserve">
      "КЕЛІСІЛДІ"   </w:t>
      </w:r>
    </w:p>
    <w:bookmarkEnd w:id="11"/>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_____________Б. Сұлтанов   </w:t>
      </w:r>
    </w:p>
    <w:p>
      <w:pPr>
        <w:spacing w:after="0"/>
        <w:ind w:left="0"/>
        <w:jc w:val="both"/>
      </w:pPr>
      <w:r>
        <w:rPr>
          <w:rFonts w:ascii="Times New Roman"/>
          <w:b w:val="false"/>
          <w:i w:val="false"/>
          <w:color w:val="000000"/>
          <w:sz w:val="28"/>
        </w:rPr>
        <w:t>
      31 қазан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іс-қимыл агенттігі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 бұйрығымен бекітілді</w:t>
                  </w:r>
                </w:p>
              </w:tc>
            </w:tr>
          </w:tbl>
          <w:p/>
        </w:tc>
      </w:tr>
    </w:tbl>
    <w:bookmarkStart w:name="z16" w:id="12"/>
    <w:p>
      <w:pPr>
        <w:spacing w:after="0"/>
        <w:ind w:left="0"/>
        <w:jc w:val="left"/>
      </w:pPr>
      <w:r>
        <w:rPr>
          <w:rFonts w:ascii="Times New Roman"/>
          <w:b/>
          <w:i w:val="false"/>
          <w:color w:val="000000"/>
        </w:rPr>
        <w:t xml:space="preserve"> Мемлекеттік қызметшілерді қайта даярлау мен біліктілігін арттыру бойынша бөлінетін бюджеттік бағдарламаларды бөлу қағидалары</w:t>
      </w:r>
      <w:r>
        <w:br/>
      </w:r>
      <w:r>
        <w:rPr>
          <w:rFonts w:ascii="Times New Roman"/>
          <w:b/>
          <w:i w:val="false"/>
          <w:color w:val="000000"/>
        </w:rPr>
        <w:t>1-тарау. Жалпы ережелер</w:t>
      </w:r>
    </w:p>
    <w:bookmarkEnd w:id="12"/>
    <w:bookmarkStart w:name="z18" w:id="13"/>
    <w:p>
      <w:pPr>
        <w:spacing w:after="0"/>
        <w:ind w:left="0"/>
        <w:jc w:val="both"/>
      </w:pPr>
      <w:r>
        <w:rPr>
          <w:rFonts w:ascii="Times New Roman"/>
          <w:b w:val="false"/>
          <w:i w:val="false"/>
          <w:color w:val="000000"/>
          <w:sz w:val="28"/>
        </w:rPr>
        <w:t xml:space="preserve">
      1. Осы Мемлекеттік қызметшілерді қайта даярлау мен біліктілігін арттыру бойынша бөлінетін бюджеттік бағдарламаларды бөлу қағидалары (бұдан әрі – Қағида) Қазақстан Республикасы Бюджет кодексінің 33-бабының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бюджеттік бағдарламаның әртүрлі әкімшілерінің арасында мемлекеттік қызметшілерді қайта даярлау мен біліктілігін арттыру бойынша бөлінетін бюджеттік бағдарламаларды бөлу тәртібін айқындайды.</w:t>
      </w:r>
    </w:p>
    <w:bookmarkEnd w:id="13"/>
    <w:bookmarkStart w:name="z19" w:id="14"/>
    <w:p>
      <w:pPr>
        <w:spacing w:after="0"/>
        <w:ind w:left="0"/>
        <w:jc w:val="both"/>
      </w:pPr>
      <w:r>
        <w:rPr>
          <w:rFonts w:ascii="Times New Roman"/>
          <w:b w:val="false"/>
          <w:i w:val="false"/>
          <w:color w:val="000000"/>
          <w:sz w:val="28"/>
        </w:rPr>
        <w:t>
      2. Бөлінетін бюджеттік бағдарламаның әкімшісі Қазақстан Республикасы Мемлекеттік қызмет істері және сыбайлас жемқорлыққа қарсы іс-қимыл агенттігі (бұдан әрі – бөлінетін бюджеттік бағдарламаның әкімшісі) болып табылады.</w:t>
      </w:r>
    </w:p>
    <w:bookmarkEnd w:id="14"/>
    <w:bookmarkStart w:name="z20" w:id="15"/>
    <w:p>
      <w:pPr>
        <w:spacing w:after="0"/>
        <w:ind w:left="0"/>
        <w:jc w:val="both"/>
      </w:pPr>
      <w:r>
        <w:rPr>
          <w:rFonts w:ascii="Times New Roman"/>
          <w:b w:val="false"/>
          <w:i w:val="false"/>
          <w:color w:val="000000"/>
          <w:sz w:val="28"/>
        </w:rPr>
        <w:t xml:space="preserve">
      3. Мемлекеттік қызметшілерді қайта даярлау мен біліктілігін арттыру бойынша бөлінетін бюджеттік бағдарлама республикалық бюджет есебінен қаржыландырылатын мемлекеттік органдардың, олардың ведомствалары мен аумақтық бөлімшелері мемлекеттік қызметшілерді қайта даярлауға және біліктілігін арттыруға республикалық бюджеттік бағдарламалар әкімшілерінің бюджеттік </w:t>
      </w:r>
      <w:r>
        <w:rPr>
          <w:rFonts w:ascii="Times New Roman"/>
          <w:b w:val="false"/>
          <w:i w:val="false"/>
          <w:color w:val="000000"/>
          <w:sz w:val="28"/>
        </w:rPr>
        <w:t>өтінімі</w:t>
      </w:r>
      <w:r>
        <w:rPr>
          <w:rFonts w:ascii="Times New Roman"/>
          <w:b w:val="false"/>
          <w:i w:val="false"/>
          <w:color w:val="000000"/>
          <w:sz w:val="28"/>
        </w:rPr>
        <w:t xml:space="preserve"> бойынша жұмсалатын шығыстарды қамтиды.</w:t>
      </w:r>
    </w:p>
    <w:bookmarkEnd w:id="15"/>
    <w:bookmarkStart w:name="z21" w:id="16"/>
    <w:p>
      <w:pPr>
        <w:spacing w:after="0"/>
        <w:ind w:left="0"/>
        <w:jc w:val="both"/>
      </w:pPr>
      <w:r>
        <w:rPr>
          <w:rFonts w:ascii="Times New Roman"/>
          <w:b w:val="false"/>
          <w:i w:val="false"/>
          <w:color w:val="000000"/>
          <w:sz w:val="28"/>
        </w:rPr>
        <w:t>
      Республикалық бюджеттік бағдарламалардың әкімшілері орталық атқарушы және өзге де орталық мемлекеттік органдар болып табылады.</w:t>
      </w:r>
    </w:p>
    <w:bookmarkEnd w:id="16"/>
    <w:bookmarkStart w:name="z22" w:id="17"/>
    <w:p>
      <w:pPr>
        <w:spacing w:after="0"/>
        <w:ind w:left="0"/>
        <w:jc w:val="left"/>
      </w:pPr>
      <w:r>
        <w:rPr>
          <w:rFonts w:ascii="Times New Roman"/>
          <w:b/>
          <w:i w:val="false"/>
          <w:color w:val="000000"/>
        </w:rPr>
        <w:t xml:space="preserve"> 2-тарау. Бюджеттік бағдарламалардың әртүрлі әкімшілері арасында</w:t>
      </w:r>
      <w:r>
        <w:br/>
      </w:r>
      <w:r>
        <w:rPr>
          <w:rFonts w:ascii="Times New Roman"/>
          <w:b/>
          <w:i w:val="false"/>
          <w:color w:val="000000"/>
        </w:rPr>
        <w:t>бөлінетін бюджеттік бағдарламаларды бөлу тәртібі</w:t>
      </w:r>
    </w:p>
    <w:bookmarkEnd w:id="17"/>
    <w:bookmarkStart w:name="z23" w:id="18"/>
    <w:p>
      <w:pPr>
        <w:spacing w:after="0"/>
        <w:ind w:left="0"/>
        <w:jc w:val="both"/>
      </w:pPr>
      <w:r>
        <w:rPr>
          <w:rFonts w:ascii="Times New Roman"/>
          <w:b w:val="false"/>
          <w:i w:val="false"/>
          <w:color w:val="000000"/>
          <w:sz w:val="28"/>
        </w:rPr>
        <w:t xml:space="preserve">
      4. Бөлінетін бюджеттік бағдарлама бойынша қаражатты бөлу үшін республикалық бюджеттік бағдарламалар әкімшілері бөлінетін бюджеттік бағдарламалардың әкімшісіне Қазақстан Республикасы Қаржы министрiнiң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актiлердi мемлекеттiк тiркеу тізілімінде № 10007 болып тіркелген) Бюджеттік өтінімді жасау және ұсыну қағидаларына (бұдан әрі – Бюджеттік өтінімді жасау және ұсыну қағидалары) сәйкес бюджеттік өтінім жолдайды. </w:t>
      </w:r>
    </w:p>
    <w:bookmarkEnd w:id="18"/>
    <w:bookmarkStart w:name="z24" w:id="19"/>
    <w:p>
      <w:pPr>
        <w:spacing w:after="0"/>
        <w:ind w:left="0"/>
        <w:jc w:val="both"/>
      </w:pPr>
      <w:r>
        <w:rPr>
          <w:rFonts w:ascii="Times New Roman"/>
          <w:b w:val="false"/>
          <w:i w:val="false"/>
          <w:color w:val="000000"/>
          <w:sz w:val="28"/>
        </w:rPr>
        <w:t xml:space="preserve">
      5. Бөлінетін бюджеттік бағдарламаның әкімшісі Бюджеттік өтінімді жасау және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бөлінетін бюджеттік бағдарлама бойынша жиынтық бюджеттік өтінімді бюджеттік жоспарлау жөніндегі орталық </w:t>
      </w:r>
      <w:r>
        <w:rPr>
          <w:rFonts w:ascii="Times New Roman"/>
          <w:b w:val="false"/>
          <w:i w:val="false"/>
          <w:color w:val="000000"/>
          <w:sz w:val="28"/>
        </w:rPr>
        <w:t>уәкілетті органға</w:t>
      </w:r>
      <w:r>
        <w:rPr>
          <w:rFonts w:ascii="Times New Roman"/>
          <w:b w:val="false"/>
          <w:i w:val="false"/>
          <w:color w:val="000000"/>
          <w:sz w:val="28"/>
        </w:rPr>
        <w:t xml:space="preserve"> жолдайды.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Республикалық бөлінетін бюджеттік бағдарламаларының әкімшілері арасында бөлуге бөлінетін бюджеттік бағдарлама бойынша республикалық бюджет туралы заңда көзделген бюджеттік қаражаттар жатады. </w:t>
      </w:r>
    </w:p>
    <w:bookmarkStart w:name="z26" w:id="20"/>
    <w:p>
      <w:pPr>
        <w:spacing w:after="0"/>
        <w:ind w:left="0"/>
        <w:jc w:val="both"/>
      </w:pPr>
      <w:r>
        <w:rPr>
          <w:rFonts w:ascii="Times New Roman"/>
          <w:b w:val="false"/>
          <w:i w:val="false"/>
          <w:color w:val="000000"/>
          <w:sz w:val="28"/>
        </w:rPr>
        <w:t xml:space="preserve">
      7. Республикалық бюджеттік бағдарламалардың әкімшілері арасында бөлінетін бюджеттік бағдарламалардың қаражаттарын бөлу бөлінетін бюджеттік бағдарлама әкімшісінің бұйрығы (бұдан әрі – бұйрық) негізінде жүзеге асырылады. </w:t>
      </w:r>
    </w:p>
    <w:bookmarkEnd w:id="20"/>
    <w:bookmarkStart w:name="z27" w:id="21"/>
    <w:p>
      <w:pPr>
        <w:spacing w:after="0"/>
        <w:ind w:left="0"/>
        <w:jc w:val="both"/>
      </w:pPr>
      <w:r>
        <w:rPr>
          <w:rFonts w:ascii="Times New Roman"/>
          <w:b w:val="false"/>
          <w:i w:val="false"/>
          <w:color w:val="000000"/>
          <w:sz w:val="28"/>
        </w:rPr>
        <w:t xml:space="preserve">
      8. Бұйрықта республикалық бюджеттік бағдарлама әкімшілерінің атаулары және ағымдағы қаржы жылына бөлінген қаржыландыру сомалары көрсетіледі. </w:t>
      </w:r>
    </w:p>
    <w:bookmarkEnd w:id="21"/>
    <w:bookmarkStart w:name="z28" w:id="22"/>
    <w:p>
      <w:pPr>
        <w:spacing w:after="0"/>
        <w:ind w:left="0"/>
        <w:jc w:val="both"/>
      </w:pPr>
      <w:r>
        <w:rPr>
          <w:rFonts w:ascii="Times New Roman"/>
          <w:b w:val="false"/>
          <w:i w:val="false"/>
          <w:color w:val="000000"/>
          <w:sz w:val="28"/>
        </w:rPr>
        <w:t>
      9. Бөлінетін бюджеттік бағдарлама бойынша қаржыландыру көлемдері өзгерген жағдайда Бұйрыққа тиісті өзгерістер енгізіледі.</w:t>
      </w:r>
    </w:p>
    <w:bookmarkEnd w:id="22"/>
    <w:bookmarkStart w:name="z29" w:id="23"/>
    <w:p>
      <w:pPr>
        <w:spacing w:after="0"/>
        <w:ind w:left="0"/>
        <w:jc w:val="both"/>
      </w:pPr>
      <w:r>
        <w:rPr>
          <w:rFonts w:ascii="Times New Roman"/>
          <w:b w:val="false"/>
          <w:i w:val="false"/>
          <w:color w:val="000000"/>
          <w:sz w:val="28"/>
        </w:rPr>
        <w:t xml:space="preserve">
      10. Мемлекеттік қызметлерді қайта даярлау мен біліктілігін арттыру бойынша қаражат қаржылық жыл ішінде пайдаланылмаған немесе жартылай игерілмеген жағдайда республикалық бюджеттік бағдарлама әкімшілері Бюджеттік өтінімді жасау және ұсыну </w:t>
      </w:r>
      <w:r>
        <w:rPr>
          <w:rFonts w:ascii="Times New Roman"/>
          <w:b w:val="false"/>
          <w:i w:val="false"/>
          <w:color w:val="000000"/>
          <w:sz w:val="28"/>
        </w:rPr>
        <w:t>қағидаларына</w:t>
      </w:r>
      <w:r>
        <w:rPr>
          <w:rFonts w:ascii="Times New Roman"/>
          <w:b w:val="false"/>
          <w:i w:val="false"/>
          <w:color w:val="000000"/>
          <w:sz w:val="28"/>
        </w:rPr>
        <w:t xml:space="preserve"> сәйкес республикалық бюджет соңғы рет нақтылағанға дейін бөлінетін бюджеттік бағдарламаның әкімшісіне бюджеттік өтінім жолдайды.</w:t>
      </w:r>
    </w:p>
    <w:bookmarkEnd w:id="23"/>
    <w:bookmarkStart w:name="z30" w:id="24"/>
    <w:p>
      <w:pPr>
        <w:spacing w:after="0"/>
        <w:ind w:left="0"/>
        <w:jc w:val="both"/>
      </w:pPr>
      <w:r>
        <w:rPr>
          <w:rFonts w:ascii="Times New Roman"/>
          <w:b w:val="false"/>
          <w:i w:val="false"/>
          <w:color w:val="000000"/>
          <w:sz w:val="28"/>
        </w:rPr>
        <w:t xml:space="preserve">
      11. Бюджет шығындарына </w:t>
      </w:r>
      <w:r>
        <w:rPr>
          <w:rFonts w:ascii="Times New Roman"/>
          <w:b w:val="false"/>
          <w:i w:val="false"/>
          <w:color w:val="000000"/>
          <w:sz w:val="28"/>
        </w:rPr>
        <w:t>секвестр</w:t>
      </w:r>
      <w:r>
        <w:rPr>
          <w:rFonts w:ascii="Times New Roman"/>
          <w:b w:val="false"/>
          <w:i w:val="false"/>
          <w:color w:val="000000"/>
          <w:sz w:val="28"/>
        </w:rPr>
        <w:t xml:space="preserve"> жасау кезінде бюджеттік бағдарлама қаражатын қысқарту республикалық бюджеттік бағдарлама әкімшілерінің бюджеттік бағдарламалары бойынша жүзеге асырылады.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