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1093" w14:textId="14c1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желісі ұйымдарын аккредиттеу жөніндегі кейбір мәселелері туралы" Қазақстан Республикасы Энергетика министрінің 2014 жылғы 27 қарашадағы № 153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24 қазандағы № 456 бұйрығы. Қазақстан Республикасының Әділет министрлігінде 2016 жылғы 6 желтоқсанда № 14486 болып тіркелді. Күші жойылды - Қазақстан Республикасы Энергетика министрінің м.а. 2021 жылғы 2 қарашадағы № 333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м.а. 02.11.2021 </w:t>
      </w:r>
      <w:r>
        <w:rPr>
          <w:rFonts w:ascii="Times New Roman"/>
          <w:b w:val="false"/>
          <w:i w:val="false"/>
          <w:color w:val="ff0000"/>
          <w:sz w:val="28"/>
        </w:rPr>
        <w:t>№ 333</w:t>
      </w:r>
      <w:r>
        <w:rPr>
          <w:rFonts w:ascii="Times New Roman"/>
          <w:b w:val="false"/>
          <w:i w:val="false"/>
          <w:color w:val="ff0000"/>
          <w:sz w:val="28"/>
        </w:rPr>
        <w:t xml:space="preserve"> (01.01.2022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"Газ желісі ұйымдарын аккредиттеу жөніндегі кейбір мәселелері туралы" Қазақстан Республикасы Энергетика министрінің 2014 жылғы 27 қарашадағы № 153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10135 болып тіркелген, 2015 жылғы 13 наурызда "Әділет" ақпараттық-құқықтық жүйесінде жарияланған) мынадай өзгерістер енгізiлсiн: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1-тармақтың</w:t>
      </w:r>
      <w:r>
        <w:rPr>
          <w:rFonts w:ascii="Times New Roman"/>
          <w:b w:val="false"/>
          <w:i w:val="false"/>
          <w:color w:val="000000"/>
          <w:sz w:val="28"/>
        </w:rPr>
        <w:t xml:space="preserve"> 2) тармақшасы мынадай редакцияда жазылсын:</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Газ және газбен жабдықтау саласындағы қызметтi жүзеге асыру үшін газ желісі ұйымдарына қойылатын рұқсат беру талаптары және оларға сәйкестiкті растайтын құжаттардың тiзбесі бекітілсін.";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Газ желісі ұйымдарын аккредиттеу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Аккредиттеу уәкілетті органмен жүргізіледі және электрондық аккредиттеу туралы куәлікпен расталады.";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4-тармақтың</w:t>
      </w:r>
      <w:r>
        <w:rPr>
          <w:rFonts w:ascii="Times New Roman"/>
          <w:b w:val="false"/>
          <w:i w:val="false"/>
          <w:color w:val="000000"/>
          <w:sz w:val="28"/>
        </w:rPr>
        <w:t xml:space="preserve"> 4) тармақшасы мынадай редакцияда жазылсын:</w:t>
      </w:r>
    </w:p>
    <w:bookmarkStart w:name="z8" w:id="5"/>
    <w:p>
      <w:pPr>
        <w:spacing w:after="0"/>
        <w:ind w:left="0"/>
        <w:jc w:val="both"/>
      </w:pPr>
      <w:r>
        <w:rPr>
          <w:rFonts w:ascii="Times New Roman"/>
          <w:b w:val="false"/>
          <w:i w:val="false"/>
          <w:color w:val="000000"/>
          <w:sz w:val="28"/>
        </w:rPr>
        <w:t>
      "4) аккредиттеу туралы куәлікті ресімдеу, тіркеу және электрондық түрде беру, не дәлелді бас тарту туралы жауап жіберу.";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"5. Өтініш беруші аккредиттеуді жүзеге асыру үшін уәкілетті органға мынадай құжаттар ұсынады:</w:t>
      </w:r>
    </w:p>
    <w:bookmarkEnd w:id="6"/>
    <w:bookmarkStart w:name="z11" w:id="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газ желісі ұйымдарын аккредиттеу туралы куәлікті алуға өтініш (бұдан әрі – өтініш);</w:t>
      </w:r>
    </w:p>
    <w:bookmarkEnd w:id="7"/>
    <w:bookmarkStart w:name="z12" w:id="8"/>
    <w:p>
      <w:pPr>
        <w:spacing w:after="0"/>
        <w:ind w:left="0"/>
        <w:jc w:val="both"/>
      </w:pPr>
      <w:r>
        <w:rPr>
          <w:rFonts w:ascii="Times New Roman"/>
          <w:b w:val="false"/>
          <w:i w:val="false"/>
          <w:color w:val="000000"/>
          <w:sz w:val="28"/>
        </w:rPr>
        <w:t>
      2) рұқсат беру талаптарына сәйкестігін растайтын құжаттар.</w:t>
      </w:r>
    </w:p>
    <w:bookmarkEnd w:id="8"/>
    <w:bookmarkStart w:name="z13" w:id="9"/>
    <w:p>
      <w:pPr>
        <w:spacing w:after="0"/>
        <w:ind w:left="0"/>
        <w:jc w:val="both"/>
      </w:pPr>
      <w:r>
        <w:rPr>
          <w:rFonts w:ascii="Times New Roman"/>
          <w:b w:val="false"/>
          <w:i w:val="false"/>
          <w:color w:val="000000"/>
          <w:sz w:val="28"/>
        </w:rPr>
        <w:t>
      Осы тармақта көзделмеген өзге де құжаттарды талап етуге жол берілмейді.</w:t>
      </w:r>
    </w:p>
    <w:bookmarkEnd w:id="9"/>
    <w:bookmarkStart w:name="z14" w:id="10"/>
    <w:p>
      <w:pPr>
        <w:spacing w:after="0"/>
        <w:ind w:left="0"/>
        <w:jc w:val="both"/>
      </w:pPr>
      <w:r>
        <w:rPr>
          <w:rFonts w:ascii="Times New Roman"/>
          <w:b w:val="false"/>
          <w:i w:val="false"/>
          <w:color w:val="000000"/>
          <w:sz w:val="28"/>
        </w:rPr>
        <w:t>
      Уәкілетті орган өтініш берушінің құжаттарын алған сәттен бастап екі жұмыс күнінің ішінде оның толықтығына тексеру рәсімін жүзеге асырады.</w:t>
      </w:r>
    </w:p>
    <w:bookmarkEnd w:id="10"/>
    <w:bookmarkStart w:name="z15" w:id="11"/>
    <w:p>
      <w:pPr>
        <w:spacing w:after="0"/>
        <w:ind w:left="0"/>
        <w:jc w:val="both"/>
      </w:pPr>
      <w:r>
        <w:rPr>
          <w:rFonts w:ascii="Times New Roman"/>
          <w:b w:val="false"/>
          <w:i w:val="false"/>
          <w:color w:val="000000"/>
          <w:sz w:val="28"/>
        </w:rPr>
        <w:t xml:space="preserve">
      "Рұқсаттар мен хабарламалар туралы" 2014 жылғы 16 мамырдағы Қазақстан Республикасы Заңының (бұдан әрі – Рұқсаттар туралы заң) </w:t>
      </w:r>
      <w:r>
        <w:rPr>
          <w:rFonts w:ascii="Times New Roman"/>
          <w:b w:val="false"/>
          <w:i w:val="false"/>
          <w:color w:val="000000"/>
          <w:sz w:val="28"/>
        </w:rPr>
        <w:t>25-бабының</w:t>
      </w:r>
      <w:r>
        <w:rPr>
          <w:rFonts w:ascii="Times New Roman"/>
          <w:b w:val="false"/>
          <w:i w:val="false"/>
          <w:color w:val="000000"/>
          <w:sz w:val="28"/>
        </w:rPr>
        <w:t xml:space="preserve"> 1-тармағына сәйкес егер өтініш беруші ұсынған құжаттар топтамасы толық болмаған жағдайда, уәкілетті орган белгіленген мерзімде өтінішті қараудан дәлелді бас тарту жібереді.";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8-тармақтың</w:t>
      </w:r>
      <w:r>
        <w:rPr>
          <w:rFonts w:ascii="Times New Roman"/>
          <w:b w:val="false"/>
          <w:i w:val="false"/>
          <w:color w:val="000000"/>
          <w:sz w:val="28"/>
        </w:rPr>
        <w:t xml:space="preserve"> бірінші бөлігі мынадай редакцияда жазылсын:</w:t>
      </w:r>
    </w:p>
    <w:bookmarkStart w:name="z17" w:id="12"/>
    <w:p>
      <w:pPr>
        <w:spacing w:after="0"/>
        <w:ind w:left="0"/>
        <w:jc w:val="both"/>
      </w:pPr>
      <w:r>
        <w:rPr>
          <w:rFonts w:ascii="Times New Roman"/>
          <w:b w:val="false"/>
          <w:i w:val="false"/>
          <w:color w:val="000000"/>
          <w:sz w:val="28"/>
        </w:rPr>
        <w:t xml:space="preserve">
      "8. Уәкілетті орган оң шешім қабылдаған жағдайда, газ желісі ұйымдарының тізіліміне тиісті жазба енгізеді және өтініш берушіге Қағидалардың 6-тармағында көрсетілген мерзімнің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электрондық түрде аккредиттеу туралы куәлік беріледі.";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"9. Уәкілетті орган ұсынылған құжаттар, сонымен бірге өтініш берушінің рұқсат беру талаптарына сәйкестігіне тексеру нәтижелері бойынша сәйкес келмеген жағдайларда аккредиттеу туралы куәлікті беруден бас тарту туралы шешім қабылдайды.</w:t>
      </w:r>
    </w:p>
    <w:bookmarkEnd w:id="13"/>
    <w:bookmarkStart w:name="z20" w:id="14"/>
    <w:p>
      <w:pPr>
        <w:spacing w:after="0"/>
        <w:ind w:left="0"/>
        <w:jc w:val="both"/>
      </w:pPr>
      <w:r>
        <w:rPr>
          <w:rFonts w:ascii="Times New Roman"/>
          <w:b w:val="false"/>
          <w:i w:val="false"/>
          <w:color w:val="000000"/>
          <w:sz w:val="28"/>
        </w:rPr>
        <w:t>
      Аккредиттеу туралы куәлікті беруден дәлелді бас тарту электрондық құжат түрінде беріледі.</w:t>
      </w:r>
    </w:p>
    <w:bookmarkEnd w:id="14"/>
    <w:bookmarkStart w:name="z21" w:id="15"/>
    <w:p>
      <w:pPr>
        <w:spacing w:after="0"/>
        <w:ind w:left="0"/>
        <w:jc w:val="both"/>
      </w:pPr>
      <w:r>
        <w:rPr>
          <w:rFonts w:ascii="Times New Roman"/>
          <w:b w:val="false"/>
          <w:i w:val="false"/>
          <w:color w:val="000000"/>
          <w:sz w:val="28"/>
        </w:rPr>
        <w:t>
      Егер уәкілетті орган осы Қағидаларда белгіленген мерзімде өтініш берушіге аккредиттеу туралы куәлікті бермеген не оны беруден дәлелді бас тартпаған жағдайда, онда оны беру мерзімдері өткен күннен бастап аккредиттеу туралы куәлік берілді деп есептеледі және уәкілетті орган оны бір мезгілде газ желісі ұйымдарының тізіліміне енгізеді.</w:t>
      </w:r>
    </w:p>
    <w:bookmarkEnd w:id="15"/>
    <w:bookmarkStart w:name="z22" w:id="16"/>
    <w:p>
      <w:pPr>
        <w:spacing w:after="0"/>
        <w:ind w:left="0"/>
        <w:jc w:val="both"/>
      </w:pPr>
      <w:r>
        <w:rPr>
          <w:rFonts w:ascii="Times New Roman"/>
          <w:b w:val="false"/>
          <w:i w:val="false"/>
          <w:color w:val="000000"/>
          <w:sz w:val="28"/>
        </w:rPr>
        <w:t>
      Рұқсаттар туралы Заңның 26-бабы 2-тармағына сәйкес уәкілетті орган аккредиттеу туралы куәлікті беру мерзімі өткен сәттен бастап бес жұмыс күнінен кешіктірмей оны өтініш берушіге береді.</w:t>
      </w:r>
    </w:p>
    <w:bookmarkEnd w:id="16"/>
    <w:bookmarkStart w:name="z23" w:id="17"/>
    <w:p>
      <w:pPr>
        <w:spacing w:after="0"/>
        <w:ind w:left="0"/>
        <w:jc w:val="both"/>
      </w:pPr>
      <w:r>
        <w:rPr>
          <w:rFonts w:ascii="Times New Roman"/>
          <w:b w:val="false"/>
          <w:i w:val="false"/>
          <w:color w:val="000000"/>
          <w:sz w:val="28"/>
        </w:rPr>
        <w:t>
      Егер уәкілетті орган аккредиттеу туралы куәлікті бермеген жағдайда, бес жұмыс күні өткеннен кейін аккредиттеу туралы куәлік алынды деп есептеледі. Рұқсаттар мен хабарламалардың мемлекеттік ақпараттық жүйесі арқылы электрондық нысанда тиісті өтініштің берілгенін растайтын, уәкілетті органның уәкілетті адамының электрондық цифрлық қолтаңбасымен куәландырылған құжат қызметтің жүзеге асырылуының заңдылығын растау болып табылады.</w:t>
      </w:r>
    </w:p>
    <w:bookmarkEnd w:id="17"/>
    <w:bookmarkStart w:name="z24" w:id="18"/>
    <w:p>
      <w:pPr>
        <w:spacing w:after="0"/>
        <w:ind w:left="0"/>
        <w:jc w:val="both"/>
      </w:pPr>
      <w:r>
        <w:rPr>
          <w:rFonts w:ascii="Times New Roman"/>
          <w:b w:val="false"/>
          <w:i w:val="false"/>
          <w:color w:val="000000"/>
          <w:sz w:val="28"/>
        </w:rPr>
        <w:t>
      10. Аккредиттеу туралы куәлік беруден бас тартылған жағдайда өтініш беруші аккредиттелетін субъект анықталған сәйкессіздіктер жойылғаннан кейін осы Қағидалардың 5-тармағының талаптарына сәйкес қайта өтініш береді.";</w:t>
      </w:r>
    </w:p>
    <w:bookmarkEnd w:id="18"/>
    <w:bookmarkStart w:name="z25" w:id="19"/>
    <w:p>
      <w:pPr>
        <w:spacing w:after="0"/>
        <w:ind w:left="0"/>
        <w:jc w:val="both"/>
      </w:pPr>
      <w:r>
        <w:rPr>
          <w:rFonts w:ascii="Times New Roman"/>
          <w:b w:val="false"/>
          <w:i w:val="false"/>
          <w:color w:val="000000"/>
          <w:sz w:val="28"/>
        </w:rPr>
        <w:t xml:space="preserve">
      көрсетілген Газ желісі ұйымдарын аккредиттеу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9"/>
    <w:bookmarkStart w:name="z26" w:id="20"/>
    <w:p>
      <w:pPr>
        <w:spacing w:after="0"/>
        <w:ind w:left="0"/>
        <w:jc w:val="both"/>
      </w:pPr>
      <w:r>
        <w:rPr>
          <w:rFonts w:ascii="Times New Roman"/>
          <w:b w:val="false"/>
          <w:i w:val="false"/>
          <w:color w:val="000000"/>
          <w:sz w:val="28"/>
        </w:rPr>
        <w:t xml:space="preserve">
      көрсетілген Газ желісі ұйымдарын аккредиттеу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2-қосымшаның</w:t>
      </w:r>
      <w:r>
        <w:rPr>
          <w:rFonts w:ascii="Times New Roman"/>
          <w:b w:val="false"/>
          <w:i w:val="false"/>
          <w:color w:val="000000"/>
          <w:sz w:val="28"/>
        </w:rPr>
        <w:t xml:space="preserve"> атауы мынадай редакцияда жазылсын:</w:t>
      </w:r>
    </w:p>
    <w:bookmarkEnd w:id="21"/>
    <w:bookmarkStart w:name="z28" w:id="22"/>
    <w:p>
      <w:pPr>
        <w:spacing w:after="0"/>
        <w:ind w:left="0"/>
        <w:jc w:val="both"/>
      </w:pPr>
      <w:r>
        <w:rPr>
          <w:rFonts w:ascii="Times New Roman"/>
          <w:b w:val="false"/>
          <w:i w:val="false"/>
          <w:color w:val="000000"/>
          <w:sz w:val="28"/>
        </w:rPr>
        <w:t>
      "Газ және газбен жабдықтау саласындағы қызметтi жүзеге асыру үшін газ желісі ұйымдарына қойылатын рұқсат беру талаптары және оларға сәйкестiкті растайтын құжаттардың тiзбесі";</w:t>
      </w:r>
    </w:p>
    <w:bookmarkEnd w:id="22"/>
    <w:bookmarkStart w:name="z29" w:id="23"/>
    <w:p>
      <w:pPr>
        <w:spacing w:after="0"/>
        <w:ind w:left="0"/>
        <w:jc w:val="both"/>
      </w:pPr>
      <w:r>
        <w:rPr>
          <w:rFonts w:ascii="Times New Roman"/>
          <w:b w:val="false"/>
          <w:i w:val="false"/>
          <w:color w:val="000000"/>
          <w:sz w:val="28"/>
        </w:rPr>
        <w:t xml:space="preserve">
      көрсетілген бұйрықпен бекітілген Газ және газбен жабдықтау саласындағы қызметтi жүзеге асыру үшін газ желісі ұйымдарына қойылатын рұқсат беру талаптары және оларға сәйкестiкті растайтын құжаттардың </w:t>
      </w:r>
      <w:r>
        <w:rPr>
          <w:rFonts w:ascii="Times New Roman"/>
          <w:b w:val="false"/>
          <w:i w:val="false"/>
          <w:color w:val="000000"/>
          <w:sz w:val="28"/>
        </w:rPr>
        <w:t>тiзбесінде</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реттік нөмірі 1-жол мынадай редакцияда жазылсын:</w:t>
      </w:r>
    </w:p>
    <w:bookmarkEnd w:id="24"/>
    <w:bookmarkStart w:name="z31"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 негізде өнеркәсіптік қауіпсіздік талаптарына сәйкес келетін өндірістік-техникалық базалар болуы, ол мыналардан тұрады: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жеке меншік құқығына актілердің, объектілерге техникалық паспорттардың, әділет органдарынан немесе электрондық үкімет порталынан жылжымайтын мүлікке тіркелген құқықтар (ауырпалықтар) және оның техникалық сипаттамасы туралы анықтамалардың, объектілерді пайдалануға беру туралы мемлекеттік комиссиялардың актілерінің, жалға алу мерзімдерін көрсете отырып жалға алу шарттарының болуы туралы ақпаратты қамтитын мәліметтер нысаны*</w:t>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станциядан – баллондардың сорғы-компрессорлық бөлімшесі, төгу-құю бөлімшесі, толтырғыш бағандар, баллон жөндеу цехы, баллондарды техникалық куәландыру учаскесі, баллондарды сақтауға арналған ашық немесе жабық түрдегі қойма, жалпы көлемі кемінде 300 тонна сұйытылған мұнай газын сақтауға арналған резервуарлары, су ағынды сорғылармен жарақтандырылған суы бар өртке қарсы сыйымдылықтар және/немесу су қоймасы</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баллондардың сорғы-компрессорлық бөлімшесінің, төгу-құю бөлімшесінің, толтырғыш бағандардың, баллон жөндеу цехының, баллондарды сақтауға арналған ашық немесе жабық түрдегі қоймаларының, жалпы көлемі кемінде 300 тонна сұйытылған мұнай газын сақтауға арналған резервуарының, су ағынды сорғылармен жарақтандырылған суы бар өртке қарсы сыйымдылықтардың және/немесу су қоймасының болуы туралы ақпаратты қамтитын мәліметтер нысаны*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құрылыстардан – төгу-құю теміржол эстакадасы, су ағынды сорғылармен жарақтандырылған суы бар өртке қарсы сыйымдылықтар және/немесу су қоймасы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төгу-құю теміржол эстакадасының, су ағынды сорғылармен жарақтандырылған суы бар өртке қарсы сыйымдылықтардың және/немесу су қоймасының болуы туралы ақпаратты қамтитын мәліметтер нысаны*</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w:t>
      </w:r>
    </w:p>
    <w:bookmarkEnd w:id="26"/>
    <w:bookmarkStart w:name="z33" w:id="27"/>
    <w:p>
      <w:pPr>
        <w:spacing w:after="0"/>
        <w:ind w:left="0"/>
        <w:jc w:val="both"/>
      </w:pPr>
      <w:r>
        <w:rPr>
          <w:rFonts w:ascii="Times New Roman"/>
          <w:b w:val="false"/>
          <w:i w:val="false"/>
          <w:color w:val="000000"/>
          <w:sz w:val="28"/>
        </w:rPr>
        <w:t>
      ескертпе мынадай редакцияда жазылсын:</w:t>
      </w:r>
    </w:p>
    <w:bookmarkEnd w:id="27"/>
    <w:bookmarkStart w:name="z34" w:id="28"/>
    <w:p>
      <w:pPr>
        <w:spacing w:after="0"/>
        <w:ind w:left="0"/>
        <w:jc w:val="both"/>
      </w:pPr>
      <w:r>
        <w:rPr>
          <w:rFonts w:ascii="Times New Roman"/>
          <w:b w:val="false"/>
          <w:i w:val="false"/>
          <w:color w:val="000000"/>
          <w:sz w:val="28"/>
        </w:rPr>
        <w:t>
      "*Осы газ және газбен жабдықтау саласындағы қызметті жүзеге асыру үшін газ желісі ұйымдарына қойылатын рұқсат беру талаптары және оларға сәйкестiкті растайтын құжаттардың тiзбесіне қосымшаға сәйкес мәліметтер нысаны.";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 саласындағы қызметті жүзеге асыру үшін газ желісі ұйымдарына қойылатын рұқсат беру талаптары және оларға сәйкестiкті растайтын құжаттардың тiзбесіне қосымша";</w:t>
                  </w:r>
                </w:p>
              </w:tc>
            </w:tr>
          </w:tbl>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қосымшаның</w:t>
      </w:r>
      <w:r>
        <w:rPr>
          <w:rFonts w:ascii="Times New Roman"/>
          <w:b w:val="false"/>
          <w:i w:val="false"/>
          <w:color w:val="000000"/>
          <w:sz w:val="28"/>
        </w:rPr>
        <w:t xml:space="preserve"> атауы мынадай редакцияда жазылсын:</w:t>
      </w:r>
    </w:p>
    <w:bookmarkStart w:name="z38" w:id="29"/>
    <w:p>
      <w:pPr>
        <w:spacing w:after="0"/>
        <w:ind w:left="0"/>
        <w:jc w:val="both"/>
      </w:pPr>
      <w:r>
        <w:rPr>
          <w:rFonts w:ascii="Times New Roman"/>
          <w:b w:val="false"/>
          <w:i w:val="false"/>
          <w:color w:val="000000"/>
          <w:sz w:val="28"/>
        </w:rPr>
        <w:t>
      "Газ және газбен жабдықтау саласындағы қызметті жүзеге асыру үшін газ желісі ұйымдарына қойылатын рұқсат беру талаптары және оларға сәйкестiкті растайтын құжаттардың тiзбесіне мәліметтер нысаны";</w:t>
      </w:r>
    </w:p>
    <w:bookmarkEnd w:id="29"/>
    <w:bookmarkStart w:name="z39" w:id="30"/>
    <w:p>
      <w:pPr>
        <w:spacing w:after="0"/>
        <w:ind w:left="0"/>
        <w:jc w:val="both"/>
      </w:pPr>
      <w:r>
        <w:rPr>
          <w:rFonts w:ascii="Times New Roman"/>
          <w:b w:val="false"/>
          <w:i w:val="false"/>
          <w:color w:val="000000"/>
          <w:sz w:val="28"/>
        </w:rPr>
        <w:t xml:space="preserve">
      Газ және газбен жабдықтау саласындағы қызметтi жүзеге асыру үшін газ желісі ұйымдарына қойылатын рұқсат беру талаптары және оларға сәйкестiкті растайтын құжаттардың тiзбесіне мәліметтер </w:t>
      </w:r>
      <w:r>
        <w:rPr>
          <w:rFonts w:ascii="Times New Roman"/>
          <w:b w:val="false"/>
          <w:i w:val="false"/>
          <w:color w:val="000000"/>
          <w:sz w:val="28"/>
        </w:rPr>
        <w:t>нысанында</w:t>
      </w:r>
      <w:r>
        <w:rPr>
          <w:rFonts w:ascii="Times New Roman"/>
          <w:b w:val="false"/>
          <w:i w:val="false"/>
          <w:color w:val="000000"/>
          <w:sz w:val="28"/>
        </w:rPr>
        <w:t>:</w:t>
      </w:r>
    </w:p>
    <w:bookmarkEnd w:id="30"/>
    <w:bookmarkStart w:name="z40" w:id="31"/>
    <w:p>
      <w:pPr>
        <w:spacing w:after="0"/>
        <w:ind w:left="0"/>
        <w:jc w:val="both"/>
      </w:pPr>
      <w:r>
        <w:rPr>
          <w:rFonts w:ascii="Times New Roman"/>
          <w:b w:val="false"/>
          <w:i w:val="false"/>
          <w:color w:val="000000"/>
          <w:sz w:val="28"/>
        </w:rPr>
        <w:t>
      1, 2 және 3-тармақтар мынадай редакцияда жазылсын:</w:t>
      </w:r>
    </w:p>
    <w:bookmarkEnd w:id="31"/>
    <w:bookmarkStart w:name="z41" w:id="32"/>
    <w:p>
      <w:pPr>
        <w:spacing w:after="0"/>
        <w:ind w:left="0"/>
        <w:jc w:val="both"/>
      </w:pPr>
      <w:r>
        <w:rPr>
          <w:rFonts w:ascii="Times New Roman"/>
          <w:b w:val="false"/>
          <w:i w:val="false"/>
          <w:color w:val="000000"/>
          <w:sz w:val="28"/>
        </w:rPr>
        <w:t>
      "1. Меншік құқығында немесе өзге заңды негізде өнеркәсіптік қауіпсіздік талаптарына сәйкес келетін өндірістік-техникалық базаның бар болуы _____________________________ (жерге жеке меншік құқығына актілерді, объектілерге техникалық паспорттарды, әділет органдарынан немесе электрондық үкімет порталынан жылжымайтын мүлікке тіркелген құқықтар (ауырпалықтар) және оның техникалық сипаттамасы туралы анықтамаларды, объектілерді пайдалануға беру туралы мемлекеттік комиссиялардың актілерін, жалға алу мерзімдерін көрсете отырып, жалға алу шартын көрсету) туралы ақпарат;</w:t>
      </w:r>
    </w:p>
    <w:bookmarkEnd w:id="32"/>
    <w:bookmarkStart w:name="z42" w:id="33"/>
    <w:p>
      <w:pPr>
        <w:spacing w:after="0"/>
        <w:ind w:left="0"/>
        <w:jc w:val="both"/>
      </w:pPr>
      <w:r>
        <w:rPr>
          <w:rFonts w:ascii="Times New Roman"/>
          <w:b w:val="false"/>
          <w:i w:val="false"/>
          <w:color w:val="000000"/>
          <w:sz w:val="28"/>
        </w:rPr>
        <w:t>
      2. Газ толтыру станциясының бар болуы туралы ақпарат ___________________________________(баллондардың сорғы-компрессорлық бөлімшесі, төгу-құю бөлімшесі, толтырғыш бағандар, баллон жөндеу цехы, баллондарды сақтауға арналған ашық немесе жабық түрдегі қоймалардың, жалпы көлемі кемінде 300 тонна сұйытылған мұнай газын сақтауға арналған резервуардың, су ағынды сорғылармен жарақтандырылған суы бар өртке қарсы сыйымдылықтардың және/немесу су қоймасының болуын көрсету);</w:t>
      </w:r>
    </w:p>
    <w:bookmarkEnd w:id="33"/>
    <w:bookmarkStart w:name="z43" w:id="34"/>
    <w:p>
      <w:pPr>
        <w:spacing w:after="0"/>
        <w:ind w:left="0"/>
        <w:jc w:val="both"/>
      </w:pPr>
      <w:r>
        <w:rPr>
          <w:rFonts w:ascii="Times New Roman"/>
          <w:b w:val="false"/>
          <w:i w:val="false"/>
          <w:color w:val="000000"/>
          <w:sz w:val="28"/>
        </w:rPr>
        <w:t>
      3. Инженерлік құрылыстар бар болуы туралы ақпарат _________________ (төгу-құю теміржол эстакадасы, су ағынды сорғылармен жарақтандырылған суы бар өртке қарсы сыйымдылықтардың және/немесу су қоймасының болуын көрсету);";</w:t>
      </w:r>
    </w:p>
    <w:bookmarkEnd w:id="34"/>
    <w:bookmarkStart w:name="z44" w:id="35"/>
    <w:p>
      <w:pPr>
        <w:spacing w:after="0"/>
        <w:ind w:left="0"/>
        <w:jc w:val="both"/>
      </w:pPr>
      <w:r>
        <w:rPr>
          <w:rFonts w:ascii="Times New Roman"/>
          <w:b w:val="false"/>
          <w:i w:val="false"/>
          <w:color w:val="000000"/>
          <w:sz w:val="28"/>
        </w:rPr>
        <w:t>
      4-тармақ алып тасталсын.</w:t>
      </w:r>
    </w:p>
    <w:bookmarkEnd w:id="35"/>
    <w:bookmarkStart w:name="z45" w:id="36"/>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мемлекеттік инспекция департаменті заңнамада белгіленген тәртіппен:</w:t>
      </w:r>
    </w:p>
    <w:bookmarkEnd w:id="36"/>
    <w:bookmarkStart w:name="z46" w:id="3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7"/>
    <w:bookmarkStart w:name="z47" w:id="38"/>
    <w:p>
      <w:pPr>
        <w:spacing w:after="0"/>
        <w:ind w:left="0"/>
        <w:jc w:val="both"/>
      </w:pPr>
      <w:r>
        <w:rPr>
          <w:rFonts w:ascii="Times New Roman"/>
          <w:b w:val="false"/>
          <w:i w:val="false"/>
          <w:color w:val="000000"/>
          <w:sz w:val="28"/>
        </w:rPr>
        <w:t>
      2) осы бұйрық мемлекеттік тіркелгеннен кейін оның көшірмелерін күнтізбелік он күн ішінде мерзімді баспа басылымдарында, "Әділет" ақпараттық-құқықтық жүйесінде ресми жариялауға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жіберуді;</w:t>
      </w:r>
    </w:p>
    <w:bookmarkEnd w:id="38"/>
    <w:bookmarkStart w:name="z48" w:id="39"/>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39"/>
    <w:bookmarkStart w:name="z49" w:id="40"/>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40"/>
    <w:bookmarkStart w:name="z50" w:id="4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1"/>
    <w:bookmarkStart w:name="z51" w:id="4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________________Ж. Қасымбек   </w:t>
      </w:r>
    </w:p>
    <w:p>
      <w:pPr>
        <w:spacing w:after="0"/>
        <w:ind w:left="0"/>
        <w:jc w:val="both"/>
      </w:pPr>
      <w:r>
        <w:rPr>
          <w:rFonts w:ascii="Times New Roman"/>
          <w:b w:val="false"/>
          <w:i w:val="false"/>
          <w:color w:val="000000"/>
          <w:sz w:val="28"/>
        </w:rPr>
        <w:t>
      2016 жылғы 31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Қ. Бишімбаев   </w:t>
      </w:r>
    </w:p>
    <w:p>
      <w:pPr>
        <w:spacing w:after="0"/>
        <w:ind w:left="0"/>
        <w:jc w:val="both"/>
      </w:pPr>
      <w:r>
        <w:rPr>
          <w:rFonts w:ascii="Times New Roman"/>
          <w:b w:val="false"/>
          <w:i w:val="false"/>
          <w:color w:val="000000"/>
          <w:sz w:val="28"/>
        </w:rPr>
        <w:t>
      2016 жылғы 1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желісі ұйымдарын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Нысан</w:t>
            </w:r>
          </w:p>
          <w:bookmarkEnd w:id="43"/>
        </w:tc>
      </w:tr>
    </w:tbl>
    <w:bookmarkStart w:name="z54" w:id="44"/>
    <w:p>
      <w:pPr>
        <w:spacing w:after="0"/>
        <w:ind w:left="0"/>
        <w:jc w:val="left"/>
      </w:pPr>
      <w:r>
        <w:rPr>
          <w:rFonts w:ascii="Times New Roman"/>
          <w:b/>
          <w:i w:val="false"/>
          <w:color w:val="000000"/>
        </w:rPr>
        <w:t xml:space="preserve"> Газ желісі ұйымдарын аккредиттеу туралы</w:t>
      </w:r>
      <w:r>
        <w:br/>
      </w:r>
      <w:r>
        <w:rPr>
          <w:rFonts w:ascii="Times New Roman"/>
          <w:b/>
          <w:i w:val="false"/>
          <w:color w:val="000000"/>
        </w:rPr>
        <w:t>КУӘЛІК</w:t>
      </w:r>
    </w:p>
    <w:bookmarkEnd w:id="44"/>
    <w:bookmarkStart w:name="z56" w:id="45"/>
    <w:p>
      <w:pPr>
        <w:spacing w:after="0"/>
        <w:ind w:left="0"/>
        <w:jc w:val="both"/>
      </w:pPr>
      <w:r>
        <w:rPr>
          <w:rFonts w:ascii="Times New Roman"/>
          <w:b w:val="false"/>
          <w:i w:val="false"/>
          <w:color w:val="000000"/>
          <w:sz w:val="28"/>
        </w:rPr>
        <w:t>
      _______________________________________________________________</w:t>
      </w:r>
    </w:p>
    <w:bookmarkEnd w:id="45"/>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тұлғаның мекенжайы, орналасқан жері)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тіркеу/қайта тіркеу туралы куәліктің нөмірі және берілген күні* немесе анықтама)</w:t>
      </w:r>
    </w:p>
    <w:bookmarkStart w:name="z57" w:id="46"/>
    <w:p>
      <w:pPr>
        <w:spacing w:after="0"/>
        <w:ind w:left="0"/>
        <w:jc w:val="both"/>
      </w:pPr>
      <w:r>
        <w:rPr>
          <w:rFonts w:ascii="Times New Roman"/>
          <w:b w:val="false"/>
          <w:i w:val="false"/>
          <w:color w:val="000000"/>
          <w:sz w:val="28"/>
        </w:rPr>
        <w:t>
      БСН: ______________________________</w:t>
      </w:r>
    </w:p>
    <w:bookmarkEnd w:id="46"/>
    <w:bookmarkStart w:name="z58" w:id="47"/>
    <w:p>
      <w:pPr>
        <w:spacing w:after="0"/>
        <w:ind w:left="0"/>
        <w:jc w:val="both"/>
      </w:pPr>
      <w:r>
        <w:rPr>
          <w:rFonts w:ascii="Times New Roman"/>
          <w:b w:val="false"/>
          <w:i w:val="false"/>
          <w:color w:val="000000"/>
          <w:sz w:val="28"/>
        </w:rPr>
        <w:t>
      ____________________________________________________________ берілді.</w:t>
      </w:r>
    </w:p>
    <w:bookmarkEnd w:id="47"/>
    <w:p>
      <w:pPr>
        <w:spacing w:after="0"/>
        <w:ind w:left="0"/>
        <w:jc w:val="both"/>
      </w:pPr>
      <w:r>
        <w:rPr>
          <w:rFonts w:ascii="Times New Roman"/>
          <w:b w:val="false"/>
          <w:i w:val="false"/>
          <w:color w:val="000000"/>
          <w:sz w:val="28"/>
        </w:rPr>
        <w:t>
      (газ толтыру станциясының орналасқан жері)</w:t>
      </w:r>
    </w:p>
    <w:bookmarkStart w:name="z59" w:id="48"/>
    <w:p>
      <w:pPr>
        <w:spacing w:after="0"/>
        <w:ind w:left="0"/>
        <w:jc w:val="both"/>
      </w:pPr>
      <w:r>
        <w:rPr>
          <w:rFonts w:ascii="Times New Roman"/>
          <w:b w:val="false"/>
          <w:i w:val="false"/>
          <w:color w:val="000000"/>
          <w:sz w:val="28"/>
        </w:rPr>
        <w:t>
      Куәлікті берген орган:</w:t>
      </w:r>
    </w:p>
    <w:bookmarkEnd w:id="48"/>
    <w:bookmarkStart w:name="z60" w:id="49"/>
    <w:p>
      <w:pPr>
        <w:spacing w:after="0"/>
        <w:ind w:left="0"/>
        <w:jc w:val="both"/>
      </w:pPr>
      <w:r>
        <w:rPr>
          <w:rFonts w:ascii="Times New Roman"/>
          <w:b w:val="false"/>
          <w:i w:val="false"/>
          <w:color w:val="000000"/>
          <w:sz w:val="28"/>
        </w:rPr>
        <w:t>
      Басшы (уәкілетті органның):</w:t>
      </w:r>
    </w:p>
    <w:bookmarkEnd w:id="49"/>
    <w:bookmarkStart w:name="z61" w:id="50"/>
    <w:p>
      <w:pPr>
        <w:spacing w:after="0"/>
        <w:ind w:left="0"/>
        <w:jc w:val="both"/>
      </w:pPr>
      <w:r>
        <w:rPr>
          <w:rFonts w:ascii="Times New Roman"/>
          <w:b w:val="false"/>
          <w:i w:val="false"/>
          <w:color w:val="000000"/>
          <w:sz w:val="28"/>
        </w:rPr>
        <w:t>
      Куәліктің ресімделген күні:</w:t>
      </w:r>
    </w:p>
    <w:bookmarkEnd w:id="50"/>
    <w:bookmarkStart w:name="z62" w:id="51"/>
    <w:p>
      <w:pPr>
        <w:spacing w:after="0"/>
        <w:ind w:left="0"/>
        <w:jc w:val="both"/>
      </w:pPr>
      <w:r>
        <w:rPr>
          <w:rFonts w:ascii="Times New Roman"/>
          <w:b w:val="false"/>
          <w:i w:val="false"/>
          <w:color w:val="000000"/>
          <w:sz w:val="28"/>
        </w:rPr>
        <w:t>
      Куәліктің нөмірі:</w:t>
      </w:r>
    </w:p>
    <w:bookmarkEnd w:id="51"/>
    <w:bookmarkStart w:name="z63" w:id="52"/>
    <w:p>
      <w:pPr>
        <w:spacing w:after="0"/>
        <w:ind w:left="0"/>
        <w:jc w:val="both"/>
      </w:pPr>
      <w:r>
        <w:rPr>
          <w:rFonts w:ascii="Times New Roman"/>
          <w:b w:val="false"/>
          <w:i w:val="false"/>
          <w:color w:val="000000"/>
          <w:sz w:val="28"/>
        </w:rPr>
        <w:t>
      Астана қаласы</w:t>
      </w:r>
    </w:p>
    <w:bookmarkEnd w:id="52"/>
    <w:bookmarkStart w:name="z64" w:id="53"/>
    <w:p>
      <w:pPr>
        <w:spacing w:after="0"/>
        <w:ind w:left="0"/>
        <w:jc w:val="both"/>
      </w:pP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Заңы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End w:id="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 желісі ұйымдарын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bl>
    <w:bookmarkStart w:name="z67" w:id="54"/>
    <w:p>
      <w:pPr>
        <w:spacing w:after="0"/>
        <w:ind w:left="0"/>
        <w:jc w:val="left"/>
      </w:pPr>
      <w:r>
        <w:rPr>
          <w:rFonts w:ascii="Times New Roman"/>
          <w:b/>
          <w:i w:val="false"/>
          <w:color w:val="000000"/>
        </w:rPr>
        <w:t xml:space="preserve"> Қазақстан Республикасының Газ желісі ұйымдарының тізілімі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ұйымының атауы</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станциясының орналасқан жері</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ұйымын аккредиттеу туралы куәліктің берілген күні</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ұйымының аккредиттеу туралы куәліктің нөмірі</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ұйымының заңды мекенжайы, байланыс деректері</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станциясын иелену құқығы</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станциясын жалға алу шартының қолданылу мерзімі</w:t>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саны және көлемі</w:t>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