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b3de6" w14:textId="7fb3d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"Шитті мақта мен мақта талшығы сапасының сараптамасына жұмсалған шығындардың құнын субсидиялау қағидаларын бекіту туралы" Қазақстан Республикасы Ауыл шаруашылығы министрінің міндетін атқарушының 2015 жылғы 27 ақпандағы № 4-1/167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Республикасының Ауыл шаруашылығы министрінің 2016 жылғы 3 қарашадағы № 462 бұйрығы. Қазақстан Республикасының Әділет министрлігінде 2016 жылғы 13 желтоқсанда № 14508 болып тіркелді. Күші жойылды - Қазақстан Республикасы Ауыл шаруашылығы министрінің 2020 жылғы 31 қаңтардағы № 31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21.01.2020 </w:t>
      </w:r>
      <w:r>
        <w:rPr>
          <w:rFonts w:ascii="Times New Roman"/>
          <w:b w:val="false"/>
          <w:i w:val="false"/>
          <w:color w:val="ff0000"/>
          <w:sz w:val="28"/>
        </w:rPr>
        <w:t>№ 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"Шитті мақта мен мақта талшығы сапасының сараптамасына жұмсалған шығындардың құнын субсидиялау қағидаларын бекіту туралы" Қазақстан Республикасы Ауыл шаруашылығы министрінің міндетін атқарушының 2015 жылғы 27 ақпандағы № 4-1/167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11176 болып тіркелген, 2015 жылғы 24 маусымда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Шитті мақта мен мақта талшығы сапасының сараптамасына жұмсалған шығындардың құнын субсидиялау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келесі редакцияда жазылсын:</w:t>
      </w:r>
    </w:p>
    <w:bookmarkStart w:name="z5" w:id="3"/>
    <w:p>
      <w:pPr>
        <w:spacing w:after="0"/>
        <w:ind w:left="0"/>
        <w:jc w:val="both"/>
      </w:pPr>
      <w:r>
        <w:rPr>
          <w:rFonts w:ascii="Times New Roman"/>
          <w:b w:val="false"/>
          <w:i w:val="false"/>
          <w:color w:val="000000"/>
          <w:sz w:val="28"/>
        </w:rPr>
        <w:t>
      "6. Шитті мақта мен мақта талшығы сапасының сараптамасына жұмсалған шығындардың құны шығындар есептемелерін қоса бере отырып, екі данада облыс әкімінің, ол болмаған жағдайда, оның міндетін атқарушы адамның қолы қойылған ілеспе хатпен Қазақстан Республикасы Ауыл шаруашылығы министрлігінің (бұдан әрі – Министрлік) қарауына ұсынылады.</w:t>
      </w:r>
    </w:p>
    <w:bookmarkEnd w:id="3"/>
    <w:p>
      <w:pPr>
        <w:spacing w:after="0"/>
        <w:ind w:left="0"/>
        <w:jc w:val="both"/>
      </w:pPr>
      <w:r>
        <w:rPr>
          <w:rFonts w:ascii="Times New Roman"/>
          <w:b w:val="false"/>
          <w:i w:val="false"/>
          <w:color w:val="000000"/>
          <w:sz w:val="28"/>
        </w:rPr>
        <w:t>
      Министрліктің шитті мақта мен мақта талшығы сапасының сараптамасына жұмсалған шығындардың құнын қарау мерзімі хат түскен күннен бастап он жұмыс күнін құрайды.</w:t>
      </w:r>
    </w:p>
    <w:p>
      <w:pPr>
        <w:spacing w:after="0"/>
        <w:ind w:left="0"/>
        <w:jc w:val="both"/>
      </w:pPr>
      <w:r>
        <w:rPr>
          <w:rFonts w:ascii="Times New Roman"/>
          <w:b w:val="false"/>
          <w:i w:val="false"/>
          <w:color w:val="000000"/>
          <w:sz w:val="28"/>
        </w:rPr>
        <w:t xml:space="preserve">
      Оң нәтиже болған жағдайда Министрлік шитті мақта мен мақта талшығы сапасының сараптамасына жұмсалған шығындар құнының бір данасын тиісті ілеспе хатпен қайтарады. </w:t>
      </w:r>
    </w:p>
    <w:p>
      <w:pPr>
        <w:spacing w:after="0"/>
        <w:ind w:left="0"/>
        <w:jc w:val="both"/>
      </w:pPr>
      <w:r>
        <w:rPr>
          <w:rFonts w:ascii="Times New Roman"/>
          <w:b w:val="false"/>
          <w:i w:val="false"/>
          <w:color w:val="000000"/>
          <w:sz w:val="28"/>
        </w:rPr>
        <w:t>
      Теріс нәтиже болған жағдайда Министрлік дәлелді негіздемесі бар хатпен шитті мақта мен мақта талшығы сапасының сараптамасына жұмсалған шығындар құнының екі данасын да пысықтауға жібереді.</w:t>
      </w:r>
    </w:p>
    <w:p>
      <w:pPr>
        <w:spacing w:after="0"/>
        <w:ind w:left="0"/>
        <w:jc w:val="both"/>
      </w:pPr>
      <w:r>
        <w:rPr>
          <w:rFonts w:ascii="Times New Roman"/>
          <w:b w:val="false"/>
          <w:i w:val="false"/>
          <w:color w:val="000000"/>
          <w:sz w:val="28"/>
        </w:rPr>
        <w:t>
      Шитті мақта мен мақта талшығы сапасының сараптамасына жұмсалған шығындардың құны облыс әкімдігінің қаулысымен бекітіледі.</w:t>
      </w:r>
    </w:p>
    <w:p>
      <w:pPr>
        <w:spacing w:after="0"/>
        <w:ind w:left="0"/>
        <w:jc w:val="both"/>
      </w:pPr>
      <w:r>
        <w:rPr>
          <w:rFonts w:ascii="Times New Roman"/>
          <w:b w:val="false"/>
          <w:i w:val="false"/>
          <w:color w:val="000000"/>
          <w:sz w:val="28"/>
        </w:rPr>
        <w:t>
      Шитті мақта мен мақта талшығы сапасының сараптамасына жұмсалған шығындардың құнына өзгерістер және (немесе) толықтырулар енгізу осы тармақтың бірінші, екінші, үшінші, төртінші және бесінші бөліктерінде көзделген тәртіппен жүзеге асырылады.</w:t>
      </w:r>
    </w:p>
    <w:p>
      <w:pPr>
        <w:spacing w:after="0"/>
        <w:ind w:left="0"/>
        <w:jc w:val="both"/>
      </w:pPr>
      <w:r>
        <w:rPr>
          <w:rFonts w:ascii="Times New Roman"/>
          <w:b w:val="false"/>
          <w:i w:val="false"/>
          <w:color w:val="000000"/>
          <w:sz w:val="28"/>
        </w:rPr>
        <w:t>
      Қаулы қабылданғаннан кейін облыс әкімдігі оны екі жұмыс күні ішінде өзінің ресми интернет-ресурсына орналастырады.</w:t>
      </w:r>
    </w:p>
    <w:p>
      <w:pPr>
        <w:spacing w:after="0"/>
        <w:ind w:left="0"/>
        <w:jc w:val="both"/>
      </w:pPr>
      <w:r>
        <w:rPr>
          <w:rFonts w:ascii="Times New Roman"/>
          <w:b w:val="false"/>
          <w:i w:val="false"/>
          <w:color w:val="000000"/>
          <w:sz w:val="28"/>
        </w:rPr>
        <w:t xml:space="preserve">
      Қаулы ресми интернет-ресурста орналастырылғаннан кейін Министрлік екі жұмыс күні ішінде оны бұрын келісілген шитті мақта мен мақта талшығы сапасының сараптамасына жұмсалған шығындар құнына сәйкестігі тұрғысынан салыстырып тексереді.". </w:t>
      </w:r>
    </w:p>
    <w:bookmarkStart w:name="z6" w:id="4"/>
    <w:p>
      <w:pPr>
        <w:spacing w:after="0"/>
        <w:ind w:left="0"/>
        <w:jc w:val="both"/>
      </w:pPr>
      <w:r>
        <w:rPr>
          <w:rFonts w:ascii="Times New Roman"/>
          <w:b w:val="false"/>
          <w:i w:val="false"/>
          <w:color w:val="000000"/>
          <w:sz w:val="28"/>
        </w:rPr>
        <w:t>
      2. Қазақстан Республикасы Ауыл шаруашылығы министрлігінің Өсімдік шаруашылығы өнімдерін өндіру мен қайта өңдеу департаменті заңнамада белгіленген тәртіппен:</w:t>
      </w:r>
    </w:p>
    <w:bookmarkEnd w:id="4"/>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p>
      <w:pPr>
        <w:spacing w:after="0"/>
        <w:ind w:left="0"/>
        <w:jc w:val="both"/>
      </w:pPr>
      <w:r>
        <w:rPr>
          <w:rFonts w:ascii="Times New Roman"/>
          <w:b w:val="false"/>
          <w:i w:val="false"/>
          <w:color w:val="000000"/>
          <w:sz w:val="28"/>
        </w:rPr>
        <w:t xml:space="preserve">
      2) осы бұйрықты Қазақстан Республикасы Әділет министрлігі тіркеген күннен бастап күнтізбелік он күн ішінде оның көшірмесінің қазақ және орыс тілдеріндегі баспа және электрондық түрде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жіберілуін; </w:t>
      </w:r>
    </w:p>
    <w:p>
      <w:pPr>
        <w:spacing w:after="0"/>
        <w:ind w:left="0"/>
        <w:jc w:val="both"/>
      </w:pPr>
      <w:r>
        <w:rPr>
          <w:rFonts w:ascii="Times New Roman"/>
          <w:b w:val="false"/>
          <w:i w:val="false"/>
          <w:color w:val="000000"/>
          <w:sz w:val="28"/>
        </w:rPr>
        <w:t>
      3) осы бұйрықты Қазақстан Республикасы Әділет министрлігі мемлекеттік тіркеген күннен кейін күнтізбелік он күн ішінде оның көшірмесін мерзімді баспа басылымдарына және "Әділет" ақпараттық-құқықтық жүйесіне ресми жариялауға жіберілуін;</w:t>
      </w:r>
    </w:p>
    <w:p>
      <w:pPr>
        <w:spacing w:after="0"/>
        <w:ind w:left="0"/>
        <w:jc w:val="both"/>
      </w:pPr>
      <w:r>
        <w:rPr>
          <w:rFonts w:ascii="Times New Roman"/>
          <w:b w:val="false"/>
          <w:i w:val="false"/>
          <w:color w:val="000000"/>
          <w:sz w:val="28"/>
        </w:rPr>
        <w:t>
      4) осы бұйрықтың Қазақстан Республикасы Ауыл шаруашылығы министрлігінің интернет-ресурсында орналастырылуын қамтамасыз етсін.</w:t>
      </w:r>
    </w:p>
    <w:bookmarkStart w:name="z7"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Ауыл шаруашылығы вице-министріне жүктелсін.</w:t>
      </w:r>
    </w:p>
    <w:bookmarkEnd w:id="5"/>
    <w:bookmarkStart w:name="z8"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811"/>
        <w:gridCol w:w="4189"/>
      </w:tblGrid>
      <w:tr>
        <w:trPr>
          <w:trHeight w:val="30" w:hRule="atLeast"/>
        </w:trPr>
        <w:tc>
          <w:tcPr>
            <w:tcW w:w="781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Премьер-Министрінің орынбасары –</w:t>
            </w:r>
            <w:r>
              <w:br/>
            </w:r>
            <w:r>
              <w:rPr>
                <w:rFonts w:ascii="Times New Roman"/>
                <w:b w:val="false"/>
                <w:i/>
                <w:color w:val="000000"/>
                <w:sz w:val="20"/>
              </w:rPr>
              <w:t>Қазақстан Республикасының</w:t>
            </w:r>
            <w:r>
              <w:br/>
            </w:r>
            <w:r>
              <w:rPr>
                <w:rFonts w:ascii="Times New Roman"/>
                <w:b w:val="false"/>
                <w:i/>
                <w:color w:val="000000"/>
                <w:sz w:val="20"/>
              </w:rPr>
              <w:t>Ауыл шаруашылығы министрі</w:t>
            </w:r>
            <w:r>
              <w:rPr>
                <w:rFonts w:ascii="Times New Roman"/>
                <w:b w:val="false"/>
                <w:i w:val="false"/>
                <w:color w:val="000000"/>
                <w:sz w:val="20"/>
              </w:rPr>
              <w:t>
</w:t>
            </w:r>
          </w:p>
        </w:tc>
        <w:tc>
          <w:tcPr>
            <w:tcW w:w="418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Мырзахметов</w:t>
            </w:r>
            <w:r>
              <w:rPr>
                <w:rFonts w:ascii="Times New Roman"/>
                <w:b w:val="false"/>
                <w:i w:val="false"/>
                <w:color w:val="000000"/>
                <w:sz w:val="20"/>
              </w:rPr>
              <w:t>
</w:t>
            </w:r>
          </w:p>
        </w:tc>
      </w:tr>
      <w:tr>
        <w:trPr>
          <w:trHeight w:val="30" w:hRule="atLeast"/>
        </w:trPr>
        <w:tc>
          <w:tcPr>
            <w:tcW w:w="781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"КЕЛІСІЛГЕН"</w:t>
            </w:r>
            <w:r>
              <w:br/>
            </w:r>
            <w:r>
              <w:rPr>
                <w:rFonts w:ascii="Times New Roman"/>
                <w:b w:val="false"/>
                <w:i/>
                <w:color w:val="000000"/>
                <w:sz w:val="20"/>
              </w:rPr>
              <w:t>Қазақстан Республикасының</w:t>
            </w:r>
            <w:r>
              <w:br/>
            </w:r>
            <w:r>
              <w:rPr>
                <w:rFonts w:ascii="Times New Roman"/>
                <w:b w:val="false"/>
                <w:i/>
                <w:color w:val="000000"/>
                <w:sz w:val="20"/>
              </w:rPr>
              <w:t>Қаржы министрі</w:t>
            </w:r>
            <w:r>
              <w:br/>
            </w:r>
            <w:r>
              <w:rPr>
                <w:rFonts w:ascii="Times New Roman"/>
                <w:b w:val="false"/>
                <w:i/>
                <w:color w:val="000000"/>
                <w:sz w:val="20"/>
              </w:rPr>
              <w:t>____________ Б. Сұлтанов</w:t>
            </w:r>
            <w:r>
              <w:br/>
            </w:r>
            <w:r>
              <w:rPr>
                <w:rFonts w:ascii="Times New Roman"/>
                <w:b w:val="false"/>
                <w:i/>
                <w:color w:val="000000"/>
                <w:sz w:val="20"/>
              </w:rPr>
              <w:t>2016 жылғы 7 қараша</w:t>
            </w:r>
            <w:r>
              <w:rPr>
                <w:rFonts w:ascii="Times New Roman"/>
                <w:b w:val="false"/>
                <w:i w:val="false"/>
                <w:color w:val="000000"/>
                <w:sz w:val="20"/>
              </w:rPr>
              <w:t>
</w:t>
            </w:r>
          </w:p>
        </w:tc>
      </w:tr>
      <w:tr>
        <w:trPr>
          <w:trHeight w:val="30" w:hRule="atLeast"/>
        </w:trPr>
        <w:tc>
          <w:tcPr>
            <w:tcW w:w="781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"КЕЛІСІЛГЕН"</w:t>
            </w:r>
            <w:r>
              <w:br/>
            </w:r>
            <w:r>
              <w:rPr>
                <w:rFonts w:ascii="Times New Roman"/>
                <w:b w:val="false"/>
                <w:i/>
                <w:color w:val="000000"/>
                <w:sz w:val="20"/>
              </w:rPr>
              <w:t>Қазақстан Республикасының</w:t>
            </w:r>
            <w:r>
              <w:br/>
            </w:r>
            <w:r>
              <w:rPr>
                <w:rFonts w:ascii="Times New Roman"/>
                <w:b w:val="false"/>
                <w:i/>
                <w:color w:val="000000"/>
                <w:sz w:val="20"/>
              </w:rPr>
              <w:t xml:space="preserve">Ұлттық экономика министрі </w:t>
            </w:r>
            <w:r>
              <w:br/>
            </w:r>
            <w:r>
              <w:rPr>
                <w:rFonts w:ascii="Times New Roman"/>
                <w:b w:val="false"/>
                <w:i/>
                <w:color w:val="000000"/>
                <w:sz w:val="20"/>
              </w:rPr>
              <w:t>___________ Қ. Бишімбаев</w:t>
            </w:r>
            <w:r>
              <w:br/>
            </w:r>
            <w:r>
              <w:rPr>
                <w:rFonts w:ascii="Times New Roman"/>
                <w:b w:val="false"/>
                <w:i/>
                <w:color w:val="000000"/>
                <w:sz w:val="20"/>
              </w:rPr>
              <w:t>2016 жылғы 11 қараша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