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6557" w14:textId="5176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11 қарашадағы № 655 бұйрығы. Қазақстан Республикасының Әділет министрлігінде 2016 жылғы 14 желтоқсанда № 14528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"Білім туралы" 2007 жылғы 27 шілдедегі Қазақстан Республикасы Заңының 5-бабының </w:t>
      </w:r>
      <w:r>
        <w:rPr>
          <w:rFonts w:ascii="Times New Roman"/>
          <w:b w:val="false"/>
          <w:i w:val="false"/>
          <w:color w:val="000000"/>
          <w:sz w:val="28"/>
        </w:rPr>
        <w:t>6-3)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2015 жылғы 27 ақпанда № 10348 болып тіркелген, Қазақстан Республикасы нормативтік құқықтық актілерінің "Әділет" ақпараттық-құқықтық жүйесінде 2015 жылғы 21 шілдеде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бұйрықтың атауы мынадай редакцияда жазылсын, орыс тіліндегі мәтін өзгермейді: </w:t>
      </w:r>
      <w:r>
        <w:br/>
      </w:r>
      <w:r>
        <w:rPr>
          <w:rFonts w:ascii="Times New Roman"/>
          <w:b w:val="false"/>
          <w:i w:val="false"/>
          <w:color w:val="000000"/>
          <w:sz w:val="28"/>
        </w:rPr>
        <w:t>
      "Білім туралы мемлекеттік үлгідегі құжаттардың түрлері мен нысандарын және оларды беру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 осы бұйрыққа 18-қосымшаға сәйкес бакалавр дәрежесі берілетін жоғары білім туралы дипломның нысаны;";</w:t>
      </w:r>
      <w:r>
        <w:br/>
      </w:r>
      <w:r>
        <w:rPr>
          <w:rFonts w:ascii="Times New Roman"/>
          <w:b w:val="false"/>
          <w:i w:val="false"/>
          <w:color w:val="000000"/>
          <w:sz w:val="28"/>
        </w:rPr>
        <w:t>
      19) осы бұйрыққа 19-қосымшаға сәйкес бакалавр дәрежесі берілетін жоғары білім туралы үздік дипломның нысаны;</w:t>
      </w:r>
      <w:r>
        <w:br/>
      </w:r>
      <w:r>
        <w:rPr>
          <w:rFonts w:ascii="Times New Roman"/>
          <w:b w:val="false"/>
          <w:i w:val="false"/>
          <w:color w:val="000000"/>
          <w:sz w:val="28"/>
        </w:rPr>
        <w:t>
      20) осы бұйрыққа 20-қосымшаға сәйкес біліктілік берілетін жоғары білім туралы дипломның нысаны;</w:t>
      </w:r>
      <w:r>
        <w:br/>
      </w:r>
      <w:r>
        <w:rPr>
          <w:rFonts w:ascii="Times New Roman"/>
          <w:b w:val="false"/>
          <w:i w:val="false"/>
          <w:color w:val="000000"/>
          <w:sz w:val="28"/>
        </w:rPr>
        <w:t>
      21) осы бұйрыққа 21-қосымшаға сәйкес біліктілік берілетін жоғары білім туралы үздік дипломның нысаны;";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"27) осы бұйрыққа 27-қосымшаға сәйкес үш тілде дипломға қосымшаның нысаны;";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"29) осы бұйрыққа 29-қосымшаға сәйкес қауымдастырылған профессор (доцент) ғылыми атағы берілетін аттестаттың нысаны;</w:t>
      </w:r>
      <w:r>
        <w:br/>
      </w:r>
      <w:r>
        <w:rPr>
          <w:rFonts w:ascii="Times New Roman"/>
          <w:b w:val="false"/>
          <w:i w:val="false"/>
          <w:color w:val="000000"/>
          <w:sz w:val="28"/>
        </w:rPr>
        <w:t>
      30) осы бұйрыққа 30-қосымшаға сәйкес профессор ғылыми атағы берілетін аттестаттың нысаны;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"35) осы бұйрыққа 35-қосымшаға сәйкес білім туралы мемлекеттік үлгідегі құжаттарды беру қағидалары;";</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Жоғары және жоғары оқу орнынан кейінгі білім департаменті (Д.Ж. Ахмед-Заки)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xml:space="preserve">
      2) осы бұйрық мемлекеттік тіркеуден өткеннен кейін күнтізбелік он күн ішінде оның көшірмесін мерзімді баспа басылымдарында және "Әділет" ақпараттық-құқықтық жүйесінде ресми жариялауға жолдауды;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Әділет министрлігінен осы бұйрықты алған күннен бастап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r>
        <w:br/>
      </w:r>
      <w:r>
        <w:rPr>
          <w:rFonts w:ascii="Times New Roman"/>
          <w:b w:val="false"/>
          <w:i w:val="false"/>
          <w:color w:val="000000"/>
          <w:sz w:val="28"/>
        </w:rPr>
        <w:t>
</w:t>
      </w:r>
      <w:r>
        <w:rPr>
          <w:rFonts w:ascii="Times New Roman"/>
          <w:b w:val="false"/>
          <w:i w:val="false"/>
          <w:color w:val="000000"/>
          <w:sz w:val="28"/>
        </w:rPr>
        <w:t xml:space="preserve">
      4) осы бұйрықты Қазақстан Республикасы Білім және ғылым министрлігінің интернет-ресурсында орналастыруды; </w:t>
      </w:r>
      <w:r>
        <w:br/>
      </w:r>
      <w:r>
        <w:rPr>
          <w:rFonts w:ascii="Times New Roman"/>
          <w:b w:val="false"/>
          <w:i w:val="false"/>
          <w:color w:val="000000"/>
          <w:sz w:val="28"/>
        </w:rPr>
        <w:t>
</w:t>
      </w:r>
      <w:r>
        <w:rPr>
          <w:rFonts w:ascii="Times New Roman"/>
          <w:b w:val="false"/>
          <w:i w:val="false"/>
          <w:color w:val="000000"/>
          <w:sz w:val="28"/>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қарастырылған іс-шаралардың орындалуы туралы мәліметтерді ұсынуды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r>
        <w:br/>
      </w:r>
      <w:r>
        <w:rPr>
          <w:rFonts w:ascii="Times New Roman"/>
          <w:b w:val="false"/>
          <w:i w:val="false"/>
          <w:color w:val="000000"/>
          <w:sz w:val="28"/>
        </w:rPr>
        <w:t>
</w:t>
      </w:r>
      <w:r>
        <w:rPr>
          <w:rFonts w:ascii="Times New Roman"/>
          <w:b w:val="false"/>
          <w:i w:val="false"/>
          <w:color w:val="000000"/>
          <w:sz w:val="28"/>
        </w:rPr>
        <w:t xml:space="preserve">
      4. Осы бұйрық: </w:t>
      </w:r>
      <w:r>
        <w:br/>
      </w:r>
      <w:r>
        <w:rPr>
          <w:rFonts w:ascii="Times New Roman"/>
          <w:b w:val="false"/>
          <w:i w:val="false"/>
          <w:color w:val="000000"/>
          <w:sz w:val="28"/>
        </w:rPr>
        <w:t>
</w:t>
      </w:r>
      <w:r>
        <w:rPr>
          <w:rFonts w:ascii="Times New Roman"/>
          <w:b w:val="false"/>
          <w:i w:val="false"/>
          <w:color w:val="000000"/>
          <w:sz w:val="28"/>
        </w:rPr>
        <w:t>
      2015 жылғы 29 қарашадан бастап 2017 жылғы 1 қаңтарға дейін қолданысқа енгізілетін осы бұйрыққа 8-қосымшаның 2-тармағын;</w:t>
      </w:r>
      <w:r>
        <w:br/>
      </w:r>
      <w:r>
        <w:rPr>
          <w:rFonts w:ascii="Times New Roman"/>
          <w:b w:val="false"/>
          <w:i w:val="false"/>
          <w:color w:val="000000"/>
          <w:sz w:val="28"/>
        </w:rPr>
        <w:t>
</w:t>
      </w:r>
      <w:r>
        <w:rPr>
          <w:rFonts w:ascii="Times New Roman"/>
          <w:b w:val="false"/>
          <w:i w:val="false"/>
          <w:color w:val="000000"/>
          <w:sz w:val="28"/>
        </w:rPr>
        <w:t>
      2017 жылғы 1 қаңтардан бастап 2020 жылғы 1 қаңтарға дейін қолданысқа енгізілетін осы бұйрыққа 8-қосымшаның 3-тармағын;</w:t>
      </w:r>
      <w:r>
        <w:br/>
      </w:r>
      <w:r>
        <w:rPr>
          <w:rFonts w:ascii="Times New Roman"/>
          <w:b w:val="false"/>
          <w:i w:val="false"/>
          <w:color w:val="000000"/>
          <w:sz w:val="28"/>
        </w:rPr>
        <w:t>
</w:t>
      </w:r>
      <w:r>
        <w:rPr>
          <w:rFonts w:ascii="Times New Roman"/>
          <w:b w:val="false"/>
          <w:i w:val="false"/>
          <w:color w:val="000000"/>
          <w:sz w:val="28"/>
        </w:rPr>
        <w:t>
      2020 жылғы 1 қаңтардан бастап қолданысқа енгізілетін осы бұйрыққа 8-қосымшаның 4-тармағын;</w:t>
      </w:r>
      <w:r>
        <w:br/>
      </w:r>
      <w:r>
        <w:rPr>
          <w:rFonts w:ascii="Times New Roman"/>
          <w:b w:val="false"/>
          <w:i w:val="false"/>
          <w:color w:val="000000"/>
          <w:sz w:val="28"/>
        </w:rPr>
        <w:t>
</w:t>
      </w:r>
      <w:r>
        <w:rPr>
          <w:rFonts w:ascii="Times New Roman"/>
          <w:b w:val="false"/>
          <w:i w:val="false"/>
          <w:color w:val="000000"/>
          <w:sz w:val="28"/>
        </w:rPr>
        <w:t>
       2021 жылғы 1 қаңтардан бастап қолданысқа енгізілетін осы бұйрыққа 8-қосымшаның 5-тармағын қоспағанда,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Е. Сағадиев</w:t>
      </w:r>
    </w:p>
    <w:bookmarkStart w:name="z2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11 қараша</w:t>
      </w:r>
      <w:r>
        <w:br/>
      </w:r>
      <w:r>
        <w:rPr>
          <w:rFonts w:ascii="Times New Roman"/>
          <w:b w:val="false"/>
          <w:i w:val="false"/>
          <w:color w:val="000000"/>
          <w:sz w:val="28"/>
        </w:rPr>
        <w:t>
№ 655 бұйрығына 1-қосымша</w:t>
      </w:r>
    </w:p>
    <w:bookmarkEnd w:id="1"/>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2015 жылғы 28 қаңтардағы</w:t>
      </w:r>
      <w:r>
        <w:br/>
      </w:r>
      <w:r>
        <w:rPr>
          <w:rFonts w:ascii="Times New Roman"/>
          <w:b w:val="false"/>
          <w:i w:val="false"/>
          <w:color w:val="000000"/>
          <w:sz w:val="28"/>
        </w:rPr>
        <w:t>
№ 39 бұйрығына 18-қосымша</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Бакалавр дәрежесі берілетін жоғары білім туралы диплом </w:t>
      </w:r>
    </w:p>
    <w:p>
      <w:pPr>
        <w:spacing w:after="0"/>
        <w:ind w:left="0"/>
        <w:jc w:val="both"/>
      </w:pPr>
      <w:r>
        <w:drawing>
          <wp:inline distT="0" distB="0" distL="0" distR="0">
            <wp:extent cx="78867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86700" cy="6159500"/>
                    </a:xfrm>
                    <a:prstGeom prst="rect">
                      <a:avLst/>
                    </a:prstGeom>
                  </pic:spPr>
                </pic:pic>
              </a:graphicData>
            </a:graphic>
          </wp:inline>
        </w:drawing>
      </w:r>
    </w:p>
    <w:bookmarkStart w:name="z22"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11 қараша</w:t>
      </w:r>
      <w:r>
        <w:br/>
      </w:r>
      <w:r>
        <w:rPr>
          <w:rFonts w:ascii="Times New Roman"/>
          <w:b w:val="false"/>
          <w:i w:val="false"/>
          <w:color w:val="000000"/>
          <w:sz w:val="28"/>
        </w:rPr>
        <w:t>
№ 655 бұйрығына 2-қосымша</w:t>
      </w:r>
    </w:p>
    <w:bookmarkEnd w:id="2"/>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2015 жылғы 28 қаңтардағы</w:t>
      </w:r>
      <w:r>
        <w:br/>
      </w:r>
      <w:r>
        <w:rPr>
          <w:rFonts w:ascii="Times New Roman"/>
          <w:b w:val="false"/>
          <w:i w:val="false"/>
          <w:color w:val="000000"/>
          <w:sz w:val="28"/>
        </w:rPr>
        <w:t>
№ 39 бұйрығына 19-қосымша</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Бакалавр дәрежесі берілетін жоғары білім туралы үздік диплом </w:t>
      </w:r>
    </w:p>
    <w:p>
      <w:pPr>
        <w:spacing w:after="0"/>
        <w:ind w:left="0"/>
        <w:jc w:val="both"/>
      </w:pPr>
      <w:r>
        <w:drawing>
          <wp:inline distT="0" distB="0" distL="0" distR="0">
            <wp:extent cx="77470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0" cy="6413500"/>
                    </a:xfrm>
                    <a:prstGeom prst="rect">
                      <a:avLst/>
                    </a:prstGeom>
                  </pic:spPr>
                </pic:pic>
              </a:graphicData>
            </a:graphic>
          </wp:inline>
        </w:drawing>
      </w:r>
    </w:p>
    <w:bookmarkStart w:name="z23"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11 қараша</w:t>
      </w:r>
      <w:r>
        <w:br/>
      </w:r>
      <w:r>
        <w:rPr>
          <w:rFonts w:ascii="Times New Roman"/>
          <w:b w:val="false"/>
          <w:i w:val="false"/>
          <w:color w:val="000000"/>
          <w:sz w:val="28"/>
        </w:rPr>
        <w:t>
№ 655 бұйрығына 3-қосымша</w:t>
      </w:r>
    </w:p>
    <w:bookmarkEnd w:id="3"/>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2015 жылғы 28 қаңтардағы</w:t>
      </w:r>
      <w:r>
        <w:br/>
      </w:r>
      <w:r>
        <w:rPr>
          <w:rFonts w:ascii="Times New Roman"/>
          <w:b w:val="false"/>
          <w:i w:val="false"/>
          <w:color w:val="000000"/>
          <w:sz w:val="28"/>
        </w:rPr>
        <w:t>
№ 39 бұйрығына 20-қосымша</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Біліктілік берілетін жоғары білім туралы диплом</w:t>
      </w:r>
    </w:p>
    <w:p>
      <w:pPr>
        <w:spacing w:after="0"/>
        <w:ind w:left="0"/>
        <w:jc w:val="both"/>
      </w:pPr>
      <w:r>
        <w:drawing>
          <wp:inline distT="0" distB="0" distL="0" distR="0">
            <wp:extent cx="75819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81900" cy="5715000"/>
                    </a:xfrm>
                    <a:prstGeom prst="rect">
                      <a:avLst/>
                    </a:prstGeom>
                  </pic:spPr>
                </pic:pic>
              </a:graphicData>
            </a:graphic>
          </wp:inline>
        </w:drawing>
      </w:r>
    </w:p>
    <w:bookmarkStart w:name="z24"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11 қараша</w:t>
      </w:r>
      <w:r>
        <w:br/>
      </w:r>
      <w:r>
        <w:rPr>
          <w:rFonts w:ascii="Times New Roman"/>
          <w:b w:val="false"/>
          <w:i w:val="false"/>
          <w:color w:val="000000"/>
          <w:sz w:val="28"/>
        </w:rPr>
        <w:t>
№ 655 бұйрығына 4-қосымша</w:t>
      </w:r>
    </w:p>
    <w:bookmarkEnd w:id="4"/>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2015 жылғы 28 қаңтардағы</w:t>
      </w:r>
      <w:r>
        <w:br/>
      </w:r>
      <w:r>
        <w:rPr>
          <w:rFonts w:ascii="Times New Roman"/>
          <w:b w:val="false"/>
          <w:i w:val="false"/>
          <w:color w:val="000000"/>
          <w:sz w:val="28"/>
        </w:rPr>
        <w:t>
№ 39 бұйрығына 21-қосымша</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Біліктілік берілетін жоғары білім туралы үздік диплом</w:t>
      </w:r>
    </w:p>
    <w:p>
      <w:pPr>
        <w:spacing w:after="0"/>
        <w:ind w:left="0"/>
        <w:jc w:val="both"/>
      </w:pPr>
      <w:r>
        <w:drawing>
          <wp:inline distT="0" distB="0" distL="0" distR="0">
            <wp:extent cx="77216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21600" cy="5549900"/>
                    </a:xfrm>
                    <a:prstGeom prst="rect">
                      <a:avLst/>
                    </a:prstGeom>
                  </pic:spPr>
                </pic:pic>
              </a:graphicData>
            </a:graphic>
          </wp:inline>
        </w:drawing>
      </w:r>
    </w:p>
    <w:bookmarkStart w:name="z25"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11 қараша</w:t>
      </w:r>
      <w:r>
        <w:br/>
      </w:r>
      <w:r>
        <w:rPr>
          <w:rFonts w:ascii="Times New Roman"/>
          <w:b w:val="false"/>
          <w:i w:val="false"/>
          <w:color w:val="000000"/>
          <w:sz w:val="28"/>
        </w:rPr>
        <w:t>
№ 655 бұйрығына 5-қосымша</w:t>
      </w:r>
    </w:p>
    <w:bookmarkEnd w:id="5"/>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2015 жылғы 28 қаңтардағы</w:t>
      </w:r>
      <w:r>
        <w:br/>
      </w:r>
      <w:r>
        <w:rPr>
          <w:rFonts w:ascii="Times New Roman"/>
          <w:b w:val="false"/>
          <w:i w:val="false"/>
          <w:color w:val="000000"/>
          <w:sz w:val="28"/>
        </w:rPr>
        <w:t>
№ 39 бұйрығына 27-қосымша</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Үш тілде дипломға қосымша</w:t>
      </w:r>
    </w:p>
    <w:p>
      <w:pPr>
        <w:spacing w:after="0"/>
        <w:ind w:left="0"/>
        <w:jc w:val="both"/>
      </w:pPr>
      <w:r>
        <w:drawing>
          <wp:inline distT="0" distB="0" distL="0" distR="0">
            <wp:extent cx="67818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81800" cy="6946900"/>
                    </a:xfrm>
                    <a:prstGeom prst="rect">
                      <a:avLst/>
                    </a:prstGeom>
                  </pic:spPr>
                </pic:pic>
              </a:graphicData>
            </a:graphic>
          </wp:inline>
        </w:drawing>
      </w:r>
    </w:p>
    <w:p>
      <w:pPr>
        <w:spacing w:after="0"/>
        <w:ind w:left="0"/>
        <w:jc w:val="both"/>
      </w:pPr>
      <w:r>
        <w:rPr>
          <w:rFonts w:ascii="Times New Roman"/>
          <w:b w:val="false"/>
          <w:i w:val="false"/>
          <w:color w:val="000000"/>
          <w:sz w:val="28"/>
        </w:rPr>
        <w:t>      14. Теориялық білім беру: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2038"/>
        <w:gridCol w:w="3707"/>
        <w:gridCol w:w="1336"/>
        <w:gridCol w:w="1160"/>
        <w:gridCol w:w="2311"/>
        <w:gridCol w:w="1627"/>
        <w:gridCol w:w="1480"/>
      </w:tblGrid>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rPr>
                <w:rFonts w:ascii="Times New Roman"/>
                <w:b w:val="false"/>
                <w:i w:val="false"/>
                <w:color w:val="000000"/>
                <w:sz w:val="20"/>
              </w:rPr>
              <w:t>ә</w:t>
            </w:r>
            <w:r>
              <w:rPr>
                <w:rFonts w:ascii="Times New Roman"/>
                <w:b w:val="false"/>
                <w:i w:val="false"/>
                <w:color w:val="000000"/>
                <w:sz w:val="20"/>
              </w:rPr>
              <w:t>н коды</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rPr>
                <w:rFonts w:ascii="Times New Roman"/>
                <w:b w:val="false"/>
                <w:i w:val="false"/>
                <w:color w:val="000000"/>
                <w:sz w:val="20"/>
              </w:rPr>
              <w:t>ә</w:t>
            </w:r>
            <w:r>
              <w:rPr>
                <w:rFonts w:ascii="Times New Roman"/>
                <w:b w:val="false"/>
                <w:i w:val="false"/>
                <w:color w:val="000000"/>
                <w:sz w:val="20"/>
              </w:rPr>
              <w:t>н атауы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саны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а</w:t>
            </w:r>
          </w:p>
        </w:tc>
      </w:tr>
      <w:tr>
        <w:trPr>
          <w:trHeight w:val="40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ріптік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w:t>
            </w:r>
            <w:r>
              <w:rPr>
                <w:rFonts w:ascii="Times New Roman"/>
                <w:b w:val="false"/>
                <w:i w:val="false"/>
                <w:color w:val="000000"/>
                <w:sz w:val="20"/>
              </w:rPr>
              <w:t>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ст</w:t>
            </w:r>
            <w:r>
              <w:rPr>
                <w:rFonts w:ascii="Times New Roman"/>
                <w:b w:val="false"/>
                <w:i w:val="false"/>
                <w:color w:val="000000"/>
                <w:sz w:val="20"/>
              </w:rPr>
              <w:t>ү</w:t>
            </w:r>
            <w:r>
              <w:rPr>
                <w:rFonts w:ascii="Times New Roman"/>
                <w:b w:val="false"/>
                <w:i w:val="false"/>
                <w:color w:val="000000"/>
                <w:sz w:val="20"/>
              </w:rPr>
              <w:t>рлі</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Теориялық білім берудің кредиттер саны_______ Теориялық білім берудің ECTS кредиттерінің саны __</w:t>
      </w:r>
      <w:r>
        <w:br/>
      </w:r>
      <w:r>
        <w:rPr>
          <w:rFonts w:ascii="Times New Roman"/>
          <w:b w:val="false"/>
          <w:i w:val="false"/>
          <w:color w:val="000000"/>
          <w:sz w:val="28"/>
        </w:rPr>
        <w:t xml:space="preserve">
      16. Мемлекеттікаттестаттау комиссиясыныңшешімімен ("__" _______20_____ж. _________ №___________ хаттама) </w:t>
      </w:r>
      <w:r>
        <w:br/>
      </w:r>
      <w:r>
        <w:rPr>
          <w:rFonts w:ascii="Times New Roman"/>
          <w:b w:val="false"/>
          <w:i w:val="false"/>
          <w:color w:val="000000"/>
          <w:sz w:val="28"/>
        </w:rPr>
        <w:t>
_____________ ________________________________білім бағдарламасы</w:t>
      </w:r>
      <w:r>
        <w:br/>
      </w:r>
      <w:r>
        <w:rPr>
          <w:rFonts w:ascii="Times New Roman"/>
          <w:b w:val="false"/>
          <w:i w:val="false"/>
          <w:color w:val="000000"/>
          <w:sz w:val="28"/>
        </w:rPr>
        <w:t>
_________________________________________________мамандығы бойынша</w:t>
      </w:r>
      <w:r>
        <w:br/>
      </w:r>
      <w:r>
        <w:rPr>
          <w:rFonts w:ascii="Times New Roman"/>
          <w:b w:val="false"/>
          <w:i w:val="false"/>
          <w:color w:val="000000"/>
          <w:sz w:val="28"/>
        </w:rPr>
        <w:t>
____________________________________________________берілді</w:t>
      </w:r>
      <w:r>
        <w:br/>
      </w:r>
      <w:r>
        <w:rPr>
          <w:rFonts w:ascii="Times New Roman"/>
          <w:b w:val="false"/>
          <w:i w:val="false"/>
          <w:color w:val="000000"/>
          <w:sz w:val="28"/>
        </w:rPr>
        <w:t>
      (дәрежесі)</w:t>
      </w:r>
      <w:r>
        <w:br/>
      </w:r>
      <w:r>
        <w:rPr>
          <w:rFonts w:ascii="Times New Roman"/>
          <w:b w:val="false"/>
          <w:i w:val="false"/>
          <w:color w:val="000000"/>
          <w:sz w:val="28"/>
        </w:rPr>
        <w:t>
Ұлттық біліктілік шеңберіне сәйкестік деңгейі:_______________________</w:t>
      </w:r>
      <w:r>
        <w:br/>
      </w:r>
      <w:r>
        <w:rPr>
          <w:rFonts w:ascii="Times New Roman"/>
          <w:b w:val="false"/>
          <w:i w:val="false"/>
          <w:color w:val="000000"/>
          <w:sz w:val="28"/>
        </w:rPr>
        <w:t>
Осы диплом Қазақстан Республикасының жоғары және жоғары оқу</w:t>
      </w:r>
      <w:r>
        <w:br/>
      </w:r>
      <w:r>
        <w:rPr>
          <w:rFonts w:ascii="Times New Roman"/>
          <w:b w:val="false"/>
          <w:i w:val="false"/>
          <w:color w:val="000000"/>
          <w:sz w:val="28"/>
        </w:rPr>
        <w:t>
орнынан кейінгі білім деңгейіне сәйкес кәсіби қызмет етуге құқық</w:t>
      </w:r>
      <w:r>
        <w:br/>
      </w:r>
      <w:r>
        <w:rPr>
          <w:rFonts w:ascii="Times New Roman"/>
          <w:b w:val="false"/>
          <w:i w:val="false"/>
          <w:color w:val="000000"/>
          <w:sz w:val="28"/>
        </w:rPr>
        <w:t>
береді.</w:t>
      </w:r>
    </w:p>
    <w:p>
      <w:pPr>
        <w:spacing w:after="0"/>
        <w:ind w:left="0"/>
        <w:jc w:val="both"/>
      </w:pPr>
      <w:r>
        <w:drawing>
          <wp:inline distT="0" distB="0" distL="0" distR="0">
            <wp:extent cx="69469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46900" cy="8128000"/>
                    </a:xfrm>
                    <a:prstGeom prst="rect">
                      <a:avLst/>
                    </a:prstGeom>
                  </pic:spPr>
                </pic:pic>
              </a:graphicData>
            </a:graphic>
          </wp:inline>
        </w:drawing>
      </w:r>
    </w:p>
    <w:p>
      <w:pPr>
        <w:spacing w:after="0"/>
        <w:ind w:left="0"/>
        <w:jc w:val="both"/>
      </w:pPr>
      <w:r>
        <w:rPr>
          <w:rFonts w:ascii="Times New Roman"/>
          <w:b w:val="false"/>
          <w:i w:val="false"/>
          <w:color w:val="000000"/>
          <w:sz w:val="28"/>
        </w:rPr>
        <w:t>      14. Теоретическое обучение: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1881"/>
        <w:gridCol w:w="2452"/>
        <w:gridCol w:w="1581"/>
        <w:gridCol w:w="1141"/>
        <w:gridCol w:w="2585"/>
        <w:gridCol w:w="1852"/>
        <w:gridCol w:w="2189"/>
      </w:tblGrid>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дисциплины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кредитов</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r>
      <w:tr>
        <w:trPr>
          <w:trHeight w:val="40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буквенная</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баллах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15. Количество кредитов теоретического обучения_____количество</w:t>
      </w:r>
      <w:r>
        <w:br/>
      </w:r>
      <w:r>
        <w:rPr>
          <w:rFonts w:ascii="Times New Roman"/>
          <w:b w:val="false"/>
          <w:i w:val="false"/>
          <w:color w:val="000000"/>
          <w:sz w:val="28"/>
        </w:rPr>
        <w:t>
кредитов ECTS теоретического обучения ___</w:t>
      </w:r>
      <w:r>
        <w:br/>
      </w:r>
      <w:r>
        <w:rPr>
          <w:rFonts w:ascii="Times New Roman"/>
          <w:b w:val="false"/>
          <w:i w:val="false"/>
          <w:color w:val="000000"/>
          <w:sz w:val="28"/>
        </w:rPr>
        <w:t>
16. Решением Государственной аттестационной комиссии (протокол №_____</w:t>
      </w:r>
      <w:r>
        <w:br/>
      </w:r>
      <w:r>
        <w:rPr>
          <w:rFonts w:ascii="Times New Roman"/>
          <w:b w:val="false"/>
          <w:i w:val="false"/>
          <w:color w:val="000000"/>
          <w:sz w:val="28"/>
        </w:rPr>
        <w:t>
от "_____" ____ 20 ____ г.)</w:t>
      </w:r>
      <w:r>
        <w:br/>
      </w:r>
      <w:r>
        <w:rPr>
          <w:rFonts w:ascii="Times New Roman"/>
          <w:b w:val="false"/>
          <w:i w:val="false"/>
          <w:color w:val="000000"/>
          <w:sz w:val="28"/>
        </w:rPr>
        <w:t>
присуждена___________________________________________________________</w:t>
      </w:r>
      <w:r>
        <w:br/>
      </w:r>
      <w:r>
        <w:rPr>
          <w:rFonts w:ascii="Times New Roman"/>
          <w:b w:val="false"/>
          <w:i w:val="false"/>
          <w:color w:val="000000"/>
          <w:sz w:val="28"/>
        </w:rPr>
        <w:t>
</w:t>
      </w:r>
      <w:r>
        <w:rPr>
          <w:rFonts w:ascii="Times New Roman"/>
          <w:b w:val="false"/>
          <w:i/>
          <w:color w:val="000000"/>
          <w:sz w:val="28"/>
        </w:rPr>
        <w:t>                           (степень)</w:t>
      </w:r>
      <w:r>
        <w:br/>
      </w:r>
      <w:r>
        <w:rPr>
          <w:rFonts w:ascii="Times New Roman"/>
          <w:b w:val="false"/>
          <w:i w:val="false"/>
          <w:color w:val="000000"/>
          <w:sz w:val="28"/>
        </w:rPr>
        <w:t>
по специальности_____________________________________________________</w:t>
      </w:r>
      <w:r>
        <w:br/>
      </w:r>
      <w:r>
        <w:rPr>
          <w:rFonts w:ascii="Times New Roman"/>
          <w:b w:val="false"/>
          <w:i w:val="false"/>
          <w:color w:val="000000"/>
          <w:sz w:val="28"/>
        </w:rPr>
        <w:t>
образовательная программа____________________________________________</w:t>
      </w:r>
      <w:r>
        <w:br/>
      </w:r>
      <w:r>
        <w:rPr>
          <w:rFonts w:ascii="Times New Roman"/>
          <w:b w:val="false"/>
          <w:i w:val="false"/>
          <w:color w:val="000000"/>
          <w:sz w:val="28"/>
        </w:rPr>
        <w:t>
Уровень соответствия Национальной рамки квалификации: _______________</w:t>
      </w:r>
      <w:r>
        <w:br/>
      </w:r>
      <w:r>
        <w:rPr>
          <w:rFonts w:ascii="Times New Roman"/>
          <w:b w:val="false"/>
          <w:i w:val="false"/>
          <w:color w:val="000000"/>
          <w:sz w:val="28"/>
        </w:rPr>
        <w:t>
Данный диплом дает право профессиональной деятельности в соответствии</w:t>
      </w:r>
      <w:r>
        <w:br/>
      </w:r>
      <w:r>
        <w:rPr>
          <w:rFonts w:ascii="Times New Roman"/>
          <w:b w:val="false"/>
          <w:i w:val="false"/>
          <w:color w:val="000000"/>
          <w:sz w:val="28"/>
        </w:rPr>
        <w:t>
с уровнем высшего и послевузовского образования Республики Казахстан</w:t>
      </w:r>
    </w:p>
    <w:p>
      <w:pPr>
        <w:spacing w:after="0"/>
        <w:ind w:left="0"/>
        <w:jc w:val="both"/>
      </w:pPr>
      <w:r>
        <w:drawing>
          <wp:inline distT="0" distB="0" distL="0" distR="0">
            <wp:extent cx="72517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51700" cy="8001000"/>
                    </a:xfrm>
                    <a:prstGeom prst="rect">
                      <a:avLst/>
                    </a:prstGeom>
                  </pic:spPr>
                </pic:pic>
              </a:graphicData>
            </a:graphic>
          </wp:inline>
        </w:drawing>
      </w:r>
    </w:p>
    <w:p>
      <w:pPr>
        <w:spacing w:after="0"/>
        <w:ind w:left="0"/>
        <w:jc w:val="both"/>
      </w:pPr>
      <w:r>
        <w:rPr>
          <w:rFonts w:ascii="Times New Roman"/>
          <w:b w:val="false"/>
          <w:i w:val="false"/>
          <w:color w:val="000000"/>
          <w:sz w:val="28"/>
        </w:rPr>
        <w:t>      14. Courses to be taken and examinations to be passed during the study period: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1857"/>
        <w:gridCol w:w="2343"/>
        <w:gridCol w:w="2364"/>
        <w:gridCol w:w="1065"/>
        <w:gridCol w:w="1939"/>
        <w:gridCol w:w="2256"/>
        <w:gridCol w:w="1853"/>
      </w:tblGrid>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Course code</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Course</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Number of credits</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w:t>
            </w:r>
          </w:p>
        </w:tc>
      </w:tr>
      <w:tr>
        <w:trPr>
          <w:trHeight w:val="40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letter equivalence</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numeric equivalent points</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traditional grade</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15. Total number of credits on theoretical studies ______ Number of</w:t>
      </w:r>
      <w:r>
        <w:br/>
      </w:r>
      <w:r>
        <w:rPr>
          <w:rFonts w:ascii="Times New Roman"/>
          <w:b w:val="false"/>
          <w:i w:val="false"/>
          <w:color w:val="000000"/>
          <w:sz w:val="28"/>
        </w:rPr>
        <w:t>
ECTS credits on theoretical studies ________</w:t>
      </w:r>
      <w:r>
        <w:br/>
      </w:r>
      <w:r>
        <w:rPr>
          <w:rFonts w:ascii="Times New Roman"/>
          <w:b w:val="false"/>
          <w:i w:val="false"/>
          <w:color w:val="000000"/>
          <w:sz w:val="28"/>
        </w:rPr>
        <w:t>
16. By the decision of the State Attestation Commission</w:t>
      </w:r>
      <w:r>
        <w:br/>
      </w:r>
      <w:r>
        <w:rPr>
          <w:rFonts w:ascii="Times New Roman"/>
          <w:b w:val="false"/>
          <w:i w:val="false"/>
          <w:color w:val="000000"/>
          <w:sz w:val="28"/>
        </w:rPr>
        <w:t xml:space="preserve">
(№ ____________ of "___" _____________________)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was awarded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(degree)</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Education program ___________________________________________________</w:t>
      </w:r>
      <w:r>
        <w:br/>
      </w:r>
      <w:r>
        <w:rPr>
          <w:rFonts w:ascii="Times New Roman"/>
          <w:b w:val="false"/>
          <w:i w:val="false"/>
          <w:color w:val="000000"/>
          <w:sz w:val="28"/>
        </w:rPr>
        <w:t>
qualification of ____________________________________________________</w:t>
      </w:r>
      <w:r>
        <w:br/>
      </w:r>
      <w:r>
        <w:rPr>
          <w:rFonts w:ascii="Times New Roman"/>
          <w:b w:val="false"/>
          <w:i w:val="false"/>
          <w:color w:val="000000"/>
          <w:sz w:val="28"/>
        </w:rPr>
        <w:t xml:space="preserve">
      The given diploma enables the bearer to carry out professional activities in accordance with the Republic of Kazakhstan’s higher educational standards </w:t>
      </w:r>
    </w:p>
    <w:bookmarkStart w:name="z26" w:id="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11 қараша</w:t>
      </w:r>
      <w:r>
        <w:br/>
      </w:r>
      <w:r>
        <w:rPr>
          <w:rFonts w:ascii="Times New Roman"/>
          <w:b w:val="false"/>
          <w:i w:val="false"/>
          <w:color w:val="000000"/>
          <w:sz w:val="28"/>
        </w:rPr>
        <w:t>
№ 655 бұйрығына 6-қосымша</w:t>
      </w:r>
    </w:p>
    <w:bookmarkEnd w:id="6"/>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2015 жылғы 28 қаңтардағы</w:t>
      </w:r>
      <w:r>
        <w:br/>
      </w:r>
      <w:r>
        <w:rPr>
          <w:rFonts w:ascii="Times New Roman"/>
          <w:b w:val="false"/>
          <w:i w:val="false"/>
          <w:color w:val="000000"/>
          <w:sz w:val="28"/>
        </w:rPr>
        <w:t>
№ 39 бұйрығына 29-қосымша</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Қауымдастырылған профессор (доцент) ғылыми атағы берілетін аттестат</w:t>
      </w:r>
    </w:p>
    <w:p>
      <w:pPr>
        <w:spacing w:after="0"/>
        <w:ind w:left="0"/>
        <w:jc w:val="both"/>
      </w:pPr>
      <w:r>
        <w:drawing>
          <wp:inline distT="0" distB="0" distL="0" distR="0">
            <wp:extent cx="68072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07200" cy="4305300"/>
                    </a:xfrm>
                    <a:prstGeom prst="rect">
                      <a:avLst/>
                    </a:prstGeom>
                  </pic:spPr>
                </pic:pic>
              </a:graphicData>
            </a:graphic>
          </wp:inline>
        </w:drawing>
      </w:r>
    </w:p>
    <w:bookmarkStart w:name="z27" w:id="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11 қараша</w:t>
      </w:r>
      <w:r>
        <w:br/>
      </w:r>
      <w:r>
        <w:rPr>
          <w:rFonts w:ascii="Times New Roman"/>
          <w:b w:val="false"/>
          <w:i w:val="false"/>
          <w:color w:val="000000"/>
          <w:sz w:val="28"/>
        </w:rPr>
        <w:t>
№ 655 бұйрығына 7-қосымша</w:t>
      </w:r>
    </w:p>
    <w:bookmarkEnd w:id="7"/>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2015 жылғы 28 қаңтардағы</w:t>
      </w:r>
      <w:r>
        <w:br/>
      </w:r>
      <w:r>
        <w:rPr>
          <w:rFonts w:ascii="Times New Roman"/>
          <w:b w:val="false"/>
          <w:i w:val="false"/>
          <w:color w:val="000000"/>
          <w:sz w:val="28"/>
        </w:rPr>
        <w:t>
№ 39 бұйрығына 30-қосымша</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Профессор ғылыми атағы берілетін аттестат</w:t>
      </w:r>
    </w:p>
    <w:p>
      <w:pPr>
        <w:spacing w:after="0"/>
        <w:ind w:left="0"/>
        <w:jc w:val="both"/>
      </w:pPr>
      <w:r>
        <w:drawing>
          <wp:inline distT="0" distB="0" distL="0" distR="0">
            <wp:extent cx="62230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23000" cy="4102100"/>
                    </a:xfrm>
                    <a:prstGeom prst="rect">
                      <a:avLst/>
                    </a:prstGeom>
                  </pic:spPr>
                </pic:pic>
              </a:graphicData>
            </a:graphic>
          </wp:inline>
        </w:drawing>
      </w:r>
    </w:p>
    <w:bookmarkStart w:name="z28" w:id="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11 қараша</w:t>
      </w:r>
      <w:r>
        <w:br/>
      </w:r>
      <w:r>
        <w:rPr>
          <w:rFonts w:ascii="Times New Roman"/>
          <w:b w:val="false"/>
          <w:i w:val="false"/>
          <w:color w:val="000000"/>
          <w:sz w:val="28"/>
        </w:rPr>
        <w:t>
№ 655 бұйрығына 8-қосымша</w:t>
      </w:r>
    </w:p>
    <w:bookmarkEnd w:id="8"/>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2015 жылғы 28 қаңтардағы</w:t>
      </w:r>
      <w:r>
        <w:br/>
      </w:r>
      <w:r>
        <w:rPr>
          <w:rFonts w:ascii="Times New Roman"/>
          <w:b w:val="false"/>
          <w:i w:val="false"/>
          <w:color w:val="000000"/>
          <w:sz w:val="28"/>
        </w:rPr>
        <w:t>
№ 39 бұйрығына 35-қосымша</w:t>
      </w:r>
    </w:p>
    <w:bookmarkStart w:name="z29" w:id="9"/>
    <w:p>
      <w:pPr>
        <w:spacing w:after="0"/>
        <w:ind w:left="0"/>
        <w:jc w:val="left"/>
      </w:pPr>
      <w:r>
        <w:rPr>
          <w:rFonts w:ascii="Times New Roman"/>
          <w:b/>
          <w:i w:val="false"/>
          <w:color w:val="000000"/>
        </w:rPr>
        <w:t xml:space="preserve"> 
Білім туралы мемлекеттік үлгідегі құжаттарды беру қағидалары</w:t>
      </w:r>
    </w:p>
    <w:bookmarkEnd w:id="9"/>
    <w:bookmarkStart w:name="z30"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000000"/>
          <w:sz w:val="28"/>
        </w:rPr>
        <w:t>      1. Осы Білім туралы мемлекеттік үлгідегі құжаттарды беру қағидалары "Білім туралы" 2007 жылғы 27 шілдедегі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2. Осы Қағидалар мемлекеттік үлгідегі білім туралы құжаттарды беру тәртібін белгілейді.</w:t>
      </w:r>
    </w:p>
    <w:bookmarkStart w:name="z31" w:id="11"/>
    <w:p>
      <w:pPr>
        <w:spacing w:after="0"/>
        <w:ind w:left="0"/>
        <w:jc w:val="left"/>
      </w:pPr>
      <w:r>
        <w:rPr>
          <w:rFonts w:ascii="Times New Roman"/>
          <w:b/>
          <w:i w:val="false"/>
          <w:color w:val="000000"/>
        </w:rPr>
        <w:t xml:space="preserve"> 
2-тарау. Мемлекеттік үлгідегі білім туралы құжаттарды беру тәртібі</w:t>
      </w:r>
    </w:p>
    <w:bookmarkEnd w:id="11"/>
    <w:bookmarkStart w:name="z32" w:id="12"/>
    <w:p>
      <w:pPr>
        <w:spacing w:after="0"/>
        <w:ind w:left="0"/>
        <w:jc w:val="both"/>
      </w:pPr>
      <w:r>
        <w:rPr>
          <w:rFonts w:ascii="Times New Roman"/>
          <w:b w:val="false"/>
          <w:i w:val="false"/>
          <w:color w:val="000000"/>
          <w:sz w:val="28"/>
        </w:rPr>
        <w:t>
      3. Қорытынды аттестаттаудан өткен білім алушыларға білім туралы мемлекеттік үлгідегі құжаттарды негізгі орта, жалпы орта білімнің жалпы білім беретін оқу бағдарламалары бойынша, техникалық және кәсіптік, орта білімнен кейінгі білімнің білім беру бағдарламалары бойынша,сондай-ақ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және белгіленген тәртіппен мемлекеттік аттестаттаудан немесе аккредиттеуден өткен білім беру ұйымдары береді.</w:t>
      </w:r>
      <w:r>
        <w:br/>
      </w:r>
      <w:r>
        <w:rPr>
          <w:rFonts w:ascii="Times New Roman"/>
          <w:b w:val="false"/>
          <w:i w:val="false"/>
          <w:color w:val="000000"/>
          <w:sz w:val="28"/>
        </w:rPr>
        <w:t>
</w:t>
      </w:r>
      <w:r>
        <w:rPr>
          <w:rFonts w:ascii="Times New Roman"/>
          <w:b w:val="false"/>
          <w:i w:val="false"/>
          <w:color w:val="000000"/>
          <w:sz w:val="28"/>
        </w:rPr>
        <w:t>
      4. Қорытынды аттестаттаудан өткен білім алушыларға білім туралы мемлекеттік үлгідегі құжаттарды:</w:t>
      </w:r>
      <w:r>
        <w:br/>
      </w:r>
      <w:r>
        <w:rPr>
          <w:rFonts w:ascii="Times New Roman"/>
          <w:b w:val="false"/>
          <w:i w:val="false"/>
          <w:color w:val="000000"/>
          <w:sz w:val="28"/>
        </w:rPr>
        <w:t>
</w:t>
      </w:r>
      <w:r>
        <w:rPr>
          <w:rFonts w:ascii="Times New Roman"/>
          <w:b w:val="false"/>
          <w:i w:val="false"/>
          <w:color w:val="000000"/>
          <w:sz w:val="28"/>
        </w:rPr>
        <w:t xml:space="preserve">
      1) негізгі орта, жалпы орта білімнің жалпы білім беретін оқу бағдарламалары, техникалық және кәсіптік, орта білімнен кейінгі білімнің, сондай-ақ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 </w:t>
      </w:r>
      <w:r>
        <w:br/>
      </w:r>
      <w:r>
        <w:rPr>
          <w:rFonts w:ascii="Times New Roman"/>
          <w:b w:val="false"/>
          <w:i w:val="false"/>
          <w:color w:val="000000"/>
          <w:sz w:val="28"/>
        </w:rPr>
        <w:t>
</w:t>
      </w:r>
      <w:r>
        <w:rPr>
          <w:rFonts w:ascii="Times New Roman"/>
          <w:b w:val="false"/>
          <w:i w:val="false"/>
          <w:color w:val="000000"/>
          <w:sz w:val="28"/>
        </w:rPr>
        <w:t>
      2) әскери, арнаулы оқу орындарын қоспағанда, жоғары және жоғары оқу орнынан кейінгі білімнің білім беру бағдарламалары бойынша білім беру қызметімен айналысуға лицензиясы бар және білім беру сапасын қамтамасыз ету жөніндегі халықаралық еуропалық желілердің толық мүшелері болып табылатын және білім беру саласындағы уәкілетті органның тізіліміне енгізілген шетелдік немесе ұлттық аккредиттеу органдарында халықаралық аккредиттеуден өткен білім беру ұйымдары береді.</w:t>
      </w:r>
      <w:r>
        <w:br/>
      </w:r>
      <w:r>
        <w:rPr>
          <w:rFonts w:ascii="Times New Roman"/>
          <w:b w:val="false"/>
          <w:i w:val="false"/>
          <w:color w:val="000000"/>
          <w:sz w:val="28"/>
        </w:rPr>
        <w:t>
</w:t>
      </w:r>
      <w:r>
        <w:rPr>
          <w:rFonts w:ascii="Times New Roman"/>
          <w:b w:val="false"/>
          <w:i w:val="false"/>
          <w:color w:val="000000"/>
          <w:sz w:val="28"/>
        </w:rPr>
        <w:t>
      5. Қорытынды аттестаттаудан өткен білім алушыларға білім туралы мемлекеттік үлгідегі құжаттарды:</w:t>
      </w:r>
      <w:r>
        <w:br/>
      </w:r>
      <w:r>
        <w:rPr>
          <w:rFonts w:ascii="Times New Roman"/>
          <w:b w:val="false"/>
          <w:i w:val="false"/>
          <w:color w:val="000000"/>
          <w:sz w:val="28"/>
        </w:rPr>
        <w:t>
</w:t>
      </w:r>
      <w:r>
        <w:rPr>
          <w:rFonts w:ascii="Times New Roman"/>
          <w:b w:val="false"/>
          <w:i w:val="false"/>
          <w:color w:val="000000"/>
          <w:sz w:val="28"/>
        </w:rPr>
        <w:t>
      1) негізгі орта, жалпы орта білімнің жалпы білім беретін оқу бағдарламалары бойынша,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r>
        <w:br/>
      </w:r>
      <w:r>
        <w:rPr>
          <w:rFonts w:ascii="Times New Roman"/>
          <w:b w:val="false"/>
          <w:i w:val="false"/>
          <w:color w:val="000000"/>
          <w:sz w:val="28"/>
        </w:rPr>
        <w:t>
</w:t>
      </w:r>
      <w:r>
        <w:rPr>
          <w:rFonts w:ascii="Times New Roman"/>
          <w:b w:val="false"/>
          <w:i w:val="false"/>
          <w:color w:val="000000"/>
          <w:sz w:val="28"/>
        </w:rPr>
        <w:t>
      2) әскери, арнаулы оқу орындарын қоспағанда, техникалық және кәсіптік, орта білімнен кейінгі білімнің, жоғары және жоғары оқу орнынан кейінгі білімнің білім беру бағдарламалары бойынша білім беру қызметімен айналысуға лицензиясы бар және білім беру сапасын қамтамасыз ету жөніндегі халықаралық еуропалық желілердің толық мүшелері болып табылатын және білім беру саласындағы уәкілетті органның тізіліміне енгізілген шетелдік немесе ұлттық аккредиттеу органдарында халықаралық аккредиттеуден өткен білім беру ұйымдары береді.</w:t>
      </w:r>
      <w:r>
        <w:br/>
      </w:r>
      <w:r>
        <w:rPr>
          <w:rFonts w:ascii="Times New Roman"/>
          <w:b w:val="false"/>
          <w:i w:val="false"/>
          <w:color w:val="000000"/>
          <w:sz w:val="28"/>
        </w:rPr>
        <w:t>
</w:t>
      </w:r>
      <w:r>
        <w:rPr>
          <w:rFonts w:ascii="Times New Roman"/>
          <w:b w:val="false"/>
          <w:i w:val="false"/>
          <w:color w:val="000000"/>
          <w:sz w:val="28"/>
        </w:rPr>
        <w:t>
      6. Қорытынды аттестаттаудан өткен білім алушыларға білім туралы мемлекеттік үлгідегі құжаттарды:</w:t>
      </w:r>
      <w:r>
        <w:br/>
      </w:r>
      <w:r>
        <w:rPr>
          <w:rFonts w:ascii="Times New Roman"/>
          <w:b w:val="false"/>
          <w:i w:val="false"/>
          <w:color w:val="000000"/>
          <w:sz w:val="28"/>
        </w:rPr>
        <w:t>
</w:t>
      </w:r>
      <w:r>
        <w:rPr>
          <w:rFonts w:ascii="Times New Roman"/>
          <w:b w:val="false"/>
          <w:i w:val="false"/>
          <w:color w:val="000000"/>
          <w:sz w:val="28"/>
        </w:rPr>
        <w:t>
      1) негізгі орта, жалпы орта білімнің жалпы білім беретін оқу бағдарламалары, техникалық және кәсіптік, орта білімнен кейінгі білім беру бағдарламалары, докторантураның, сондай-ақ әскери, арнаулы оқу орындарында жоғары және жоғары оқу орнынан кейінгі білім беру бағдарламалары бойынша білім беру қызметімен айналысуға лицензиясы бар және белгіленген тәртіппен мемлекеттік аттестаттаудан өткен білім беру ұйымдары;</w:t>
      </w:r>
      <w:r>
        <w:br/>
      </w:r>
      <w:r>
        <w:rPr>
          <w:rFonts w:ascii="Times New Roman"/>
          <w:b w:val="false"/>
          <w:i w:val="false"/>
          <w:color w:val="000000"/>
          <w:sz w:val="28"/>
        </w:rPr>
        <w:t>
</w:t>
      </w:r>
      <w:r>
        <w:rPr>
          <w:rFonts w:ascii="Times New Roman"/>
          <w:b w:val="false"/>
          <w:i w:val="false"/>
          <w:color w:val="000000"/>
          <w:sz w:val="28"/>
        </w:rPr>
        <w:t>
      2)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 береді.</w:t>
      </w:r>
      <w:r>
        <w:br/>
      </w:r>
      <w:r>
        <w:rPr>
          <w:rFonts w:ascii="Times New Roman"/>
          <w:b w:val="false"/>
          <w:i w:val="false"/>
          <w:color w:val="000000"/>
          <w:sz w:val="28"/>
        </w:rPr>
        <w:t>
</w:t>
      </w:r>
      <w:r>
        <w:rPr>
          <w:rFonts w:ascii="Times New Roman"/>
          <w:b w:val="false"/>
          <w:i w:val="false"/>
          <w:color w:val="000000"/>
          <w:sz w:val="28"/>
        </w:rPr>
        <w:t>
      7."Қауымдастырылған профессор (доцент)" немесе "профессор" ғылыми атағы берілген адамдарға аттестат беріледі.</w:t>
      </w:r>
      <w:r>
        <w:br/>
      </w:r>
      <w:r>
        <w:rPr>
          <w:rFonts w:ascii="Times New Roman"/>
          <w:b w:val="false"/>
          <w:i w:val="false"/>
          <w:color w:val="000000"/>
          <w:sz w:val="28"/>
        </w:rPr>
        <w:t>
</w:t>
      </w:r>
      <w:r>
        <w:rPr>
          <w:rFonts w:ascii="Times New Roman"/>
          <w:b w:val="false"/>
          <w:i w:val="false"/>
          <w:color w:val="000000"/>
          <w:sz w:val="28"/>
        </w:rPr>
        <w:t>
      8. Қорытынды аттестаттаудан өткен білім алушыларға негізгі орта білім туралы куәлік,жалпы орта білім туралы аттестат,техникалық және кәсіптік білім туралы диплом, орта білімнен кейінгі білім туралы диплом, бакалавр дәрежесі берілетін жоғары білім бойынша диплом, сондай-ақ біліктілік берілетін жоғары білім туралы диплом, магистр дәрежесі берілетін жоғары оқу орнынан кейінгі білім туралы диплом,кәсіптік даярлау туралы куәлік беру үшін тиісті (емтихан,біліктілік,аттестаттау) комиссияның шешімі негіздеме болып табылады.</w:t>
      </w:r>
      <w:r>
        <w:br/>
      </w:r>
      <w:r>
        <w:rPr>
          <w:rFonts w:ascii="Times New Roman"/>
          <w:b w:val="false"/>
          <w:i w:val="false"/>
          <w:color w:val="000000"/>
          <w:sz w:val="28"/>
        </w:rPr>
        <w:t>
      Интернатураны немесе резидентураны бітіргені туралы куәлікті беру үшін аттестаттау комиссиясының шешімі негіздеме болып табылады.</w:t>
      </w:r>
      <w:r>
        <w:br/>
      </w:r>
      <w:r>
        <w:rPr>
          <w:rFonts w:ascii="Times New Roman"/>
          <w:b w:val="false"/>
          <w:i w:val="false"/>
          <w:color w:val="000000"/>
          <w:sz w:val="28"/>
        </w:rPr>
        <w:t>
      Түзету білім беру ұйымында білім алушыға білім туралы куәлікті беру үшін білім беру ұйымы басшысының бұйрығы негіздеме болып табылады.</w:t>
      </w:r>
      <w:r>
        <w:br/>
      </w:r>
      <w:r>
        <w:rPr>
          <w:rFonts w:ascii="Times New Roman"/>
          <w:b w:val="false"/>
          <w:i w:val="false"/>
          <w:color w:val="000000"/>
          <w:sz w:val="28"/>
        </w:rPr>
        <w:t>
      Философия докторы (PhD), бейіні бойынша доктор дипломын беру үшін Қазақстан Республикасы Білім және ғылым саласындағы бақылау комитеті төрағасының (бұдан әрі – Комитет) философия докторы (PhD), бейіні бойынша доктор ғылыми дәрежесін беру жөніндегі бұйрығы негіздеме болып табылады.</w:t>
      </w:r>
      <w:r>
        <w:br/>
      </w:r>
      <w:r>
        <w:rPr>
          <w:rFonts w:ascii="Times New Roman"/>
          <w:b w:val="false"/>
          <w:i w:val="false"/>
          <w:color w:val="000000"/>
          <w:sz w:val="28"/>
        </w:rPr>
        <w:t>
      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r>
        <w:br/>
      </w:r>
      <w:r>
        <w:rPr>
          <w:rFonts w:ascii="Times New Roman"/>
          <w:b w:val="false"/>
          <w:i w:val="false"/>
          <w:color w:val="000000"/>
          <w:sz w:val="28"/>
        </w:rPr>
        <w:t>
</w:t>
      </w:r>
      <w:r>
        <w:rPr>
          <w:rFonts w:ascii="Times New Roman"/>
          <w:b w:val="false"/>
          <w:i w:val="false"/>
          <w:color w:val="000000"/>
          <w:sz w:val="28"/>
        </w:rPr>
        <w:t>
      9. Білім беру ұйымдарында білім алушыларға негізгі орта білім туралы үздік куәлік, жалпы орта білім туралы үздік аттестат, техникалық және кәсіптік білім туралы үздік диплом, орта білімнен кейінгі білім туралы үздік диплом, жоғары білім туралы үздік диплом Қазақстан Респубдикасы Білім және ғылым министрінің 2008 жылы 18 наурыздағы № 125 бұйрығымен бекітілген Білім алушылардың үлгеріміне ағымдық бақылау, аралық және қорытынды аттестаттау өткізудің үлгілік ережелерінегізінде беріледі.</w:t>
      </w:r>
      <w:r>
        <w:br/>
      </w:r>
      <w:r>
        <w:rPr>
          <w:rFonts w:ascii="Times New Roman"/>
          <w:b w:val="false"/>
          <w:i w:val="false"/>
          <w:color w:val="000000"/>
          <w:sz w:val="28"/>
        </w:rPr>
        <w:t>
</w:t>
      </w:r>
      <w:r>
        <w:rPr>
          <w:rFonts w:ascii="Times New Roman"/>
          <w:b w:val="false"/>
          <w:i w:val="false"/>
          <w:color w:val="000000"/>
          <w:sz w:val="28"/>
        </w:rPr>
        <w:t xml:space="preserve">
      10. Білім туралы құжат тиісті шешім қабылданған күннен бастап он бес жұмыс күнінен кешіктірілмей салтанатты түрдебілім алушыныңөзіне беріледі. </w:t>
      </w:r>
      <w:r>
        <w:br/>
      </w:r>
      <w:r>
        <w:rPr>
          <w:rFonts w:ascii="Times New Roman"/>
          <w:b w:val="false"/>
          <w:i w:val="false"/>
          <w:color w:val="000000"/>
          <w:sz w:val="28"/>
        </w:rPr>
        <w:t>
      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
    <w:bookmarkEnd w:id="12"/>
    <w:bookmarkStart w:name="z46" w:id="13"/>
    <w:p>
      <w:pPr>
        <w:spacing w:after="0"/>
        <w:ind w:left="0"/>
        <w:jc w:val="left"/>
      </w:pPr>
      <w:r>
        <w:rPr>
          <w:rFonts w:ascii="Times New Roman"/>
          <w:b/>
          <w:i w:val="false"/>
          <w:color w:val="000000"/>
        </w:rPr>
        <w:t xml:space="preserve"> 
3-тарау. Мемлекеттік үлгідегі білім туралы құжаттардың телнұсқаларын беру тәртібі</w:t>
      </w:r>
    </w:p>
    <w:bookmarkEnd w:id="13"/>
    <w:bookmarkStart w:name="z47" w:id="14"/>
    <w:p>
      <w:pPr>
        <w:spacing w:after="0"/>
        <w:ind w:left="0"/>
        <w:jc w:val="both"/>
      </w:pPr>
      <w:r>
        <w:rPr>
          <w:rFonts w:ascii="Times New Roman"/>
          <w:b w:val="false"/>
          <w:i w:val="false"/>
          <w:color w:val="000000"/>
          <w:sz w:val="28"/>
        </w:rPr>
        <w:t>
      11. Білім туралы құжаттардың телнұсқалары және оларға қосымшалар (бұдан әрі – телнұсқа) жоғалған немесе бүлінген құжаттардың орнына, сондай-ақ, өзінің тегін (атын, әкесінің аты (болған жағдайда) өзгерткендерге беріледі.</w:t>
      </w:r>
      <w:r>
        <w:br/>
      </w:r>
      <w:r>
        <w:rPr>
          <w:rFonts w:ascii="Times New Roman"/>
          <w:b w:val="false"/>
          <w:i w:val="false"/>
          <w:color w:val="000000"/>
          <w:sz w:val="28"/>
        </w:rPr>
        <w:t>
      Құжаттың телнұсқасын беру үшін мыналар негіздеме болып табылады:</w:t>
      </w:r>
      <w:r>
        <w:br/>
      </w:r>
      <w:r>
        <w:rPr>
          <w:rFonts w:ascii="Times New Roman"/>
          <w:b w:val="false"/>
          <w:i w:val="false"/>
          <w:color w:val="000000"/>
          <w:sz w:val="28"/>
        </w:rPr>
        <w:t>
      1) құжатын жоғалтқан немесе бүлдірген білім алушының немесе кәмелет жасқа толмаған баланың ата-анасының (заңды өкілінің) білім беру ұйымы басшысының атына оның мән-жайы баяндалған жазбашаөтініші;</w:t>
      </w:r>
      <w:r>
        <w:br/>
      </w:r>
      <w:r>
        <w:rPr>
          <w:rFonts w:ascii="Times New Roman"/>
          <w:b w:val="false"/>
          <w:i w:val="false"/>
          <w:color w:val="000000"/>
          <w:sz w:val="28"/>
        </w:rPr>
        <w:t>
      2) білім алушының туу туралы куәлігінің немесе жеке куәлігінің (паспортының) көшірмесі;</w:t>
      </w:r>
      <w:r>
        <w:br/>
      </w:r>
      <w:r>
        <w:rPr>
          <w:rFonts w:ascii="Times New Roman"/>
          <w:b w:val="false"/>
          <w:i w:val="false"/>
          <w:color w:val="000000"/>
          <w:sz w:val="28"/>
        </w:rPr>
        <w:t>
      3) тегі (аты, әкесінің аты (болған жағдайда) өзгерген және білім туралы құжат бүлінген жағдайда білім беру туралы құжаттың түпнұсқасы қоса беріледі.</w:t>
      </w:r>
      <w:r>
        <w:br/>
      </w:r>
      <w:r>
        <w:rPr>
          <w:rFonts w:ascii="Times New Roman"/>
          <w:b w:val="false"/>
          <w:i w:val="false"/>
          <w:color w:val="000000"/>
          <w:sz w:val="28"/>
        </w:rPr>
        <w:t>
      Телнұсқа өтініштің жоғары оқу орнында тіркелген күннен бастап күнтізбелік 30 күннен кешіктірілмей беріледі.</w:t>
      </w:r>
      <w:r>
        <w:br/>
      </w:r>
      <w:r>
        <w:rPr>
          <w:rFonts w:ascii="Times New Roman"/>
          <w:b w:val="false"/>
          <w:i w:val="false"/>
          <w:color w:val="000000"/>
          <w:sz w:val="28"/>
        </w:rPr>
        <w:t>
      Білім беру ұйымдары жабылған жағдайда жеке тұлғалар білім беру ұйымының тұрғылықты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r>
        <w:br/>
      </w:r>
      <w:r>
        <w:rPr>
          <w:rFonts w:ascii="Times New Roman"/>
          <w:b w:val="false"/>
          <w:i w:val="false"/>
          <w:color w:val="000000"/>
          <w:sz w:val="28"/>
        </w:rPr>
        <w:t>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оның оқу ісі жөніндегі орынбасары қол қояды.</w:t>
      </w:r>
      <w:r>
        <w:br/>
      </w:r>
      <w:r>
        <w:rPr>
          <w:rFonts w:ascii="Times New Roman"/>
          <w:b w:val="false"/>
          <w:i w:val="false"/>
          <w:color w:val="000000"/>
          <w:sz w:val="28"/>
        </w:rPr>
        <w:t>
      Жоғары оқу орындарын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r>
        <w:br/>
      </w:r>
      <w:r>
        <w:rPr>
          <w:rFonts w:ascii="Times New Roman"/>
          <w:b w:val="false"/>
          <w:i w:val="false"/>
          <w:color w:val="000000"/>
          <w:sz w:val="28"/>
        </w:rPr>
        <w:t>
      Берілетін құжаттың бланкісінде жоғары оң жақ бұрышында "Түпнұсқаның орнына берілген № ______ телнұсқа" деген мөртаңба қойылады.</w:t>
      </w:r>
      <w:r>
        <w:br/>
      </w:r>
      <w:r>
        <w:rPr>
          <w:rFonts w:ascii="Times New Roman"/>
          <w:b w:val="false"/>
          <w:i w:val="false"/>
          <w:color w:val="000000"/>
          <w:sz w:val="28"/>
        </w:rPr>
        <w:t>
      Жоғалған немесе бүлінген құжаттардың орнына "ғылым кандидаты", "ғылым докторы", философия докторы (PhD), "бейін бойынша доктор" дипломдарының, "қауымдастырылған профессор (доцент), "профессор" аттестаттарының телнұсқаларын беру үшін аталған тұлғаларға ғылыми дәрежелер немесе ғылыми атақтар беру туралы Комитет төрағасының бұйрықтары негіздеме болып табылады.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