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4781" w14:textId="61a4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банк қызметтерін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21 қарашадағы № 271 бұйрығы. Қазақстан Республикасының Әділет министрлігінде 2016 жылғы 21 желтоқсанда № 14539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банк қызметтерін есепке алу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21 қараша</w:t>
            </w:r>
            <w:r>
              <w:br/>
            </w:r>
            <w:r>
              <w:rPr>
                <w:rFonts w:ascii="Times New Roman"/>
                <w:b w:val="false"/>
                <w:i w:val="false"/>
                <w:color w:val="000000"/>
                <w:sz w:val="20"/>
              </w:rPr>
              <w:t>№ 271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Орталық банк қызметтерін есепке алу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Орталық банк қызметтерін есепке алу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8"/>
    <w:bookmarkStart w:name="z11" w:id="9"/>
    <w:p>
      <w:pPr>
        <w:spacing w:after="0"/>
        <w:ind w:left="0"/>
        <w:jc w:val="both"/>
      </w:pPr>
      <w:r>
        <w:rPr>
          <w:rFonts w:ascii="Times New Roman"/>
          <w:b w:val="false"/>
          <w:i w:val="false"/>
          <w:color w:val="000000"/>
          <w:sz w:val="28"/>
        </w:rPr>
        <w:t>
      2. Осы Әдістеме халықаралық стандарттарға сәйкес орталық банк қызметтерін есепке алу кезінде Қазақстан Республикасы Ұлттық экономика министрлігі Статистика комитетінің пайдалануына арналған және Ұлттық шоттар жүйесінің мақсаттары үшін қолданылады.</w:t>
      </w:r>
    </w:p>
    <w:bookmarkEnd w:id="9"/>
    <w:bookmarkStart w:name="z12" w:id="10"/>
    <w:p>
      <w:pPr>
        <w:spacing w:after="0"/>
        <w:ind w:left="0"/>
        <w:jc w:val="both"/>
      </w:pPr>
      <w:r>
        <w:rPr>
          <w:rFonts w:ascii="Times New Roman"/>
          <w:b w:val="false"/>
          <w:i w:val="false"/>
          <w:color w:val="000000"/>
          <w:sz w:val="28"/>
        </w:rPr>
        <w:t xml:space="preserve">
      3. Осы Әдістеменің мақсаты әдіснамалық зерттеулердің соңғы жетістіктеріне сәйкес орталық банк қызметтерінің есептеулерін жетілдіру, қаржы секторында қалыптасатын жалпы шығарылым, аралық тұтыну және қосылған құн бағалауларының сенімділігін арттыру болып табылады. </w:t>
      </w:r>
    </w:p>
    <w:bookmarkEnd w:id="10"/>
    <w:bookmarkStart w:name="z13" w:id="11"/>
    <w:p>
      <w:pPr>
        <w:spacing w:after="0"/>
        <w:ind w:left="0"/>
        <w:jc w:val="both"/>
      </w:pPr>
      <w:r>
        <w:rPr>
          <w:rFonts w:ascii="Times New Roman"/>
          <w:b w:val="false"/>
          <w:i w:val="false"/>
          <w:color w:val="000000"/>
          <w:sz w:val="28"/>
        </w:rPr>
        <w:t>
      4. Әдіснамалық негіз ретінде Халықаралық Валюта Қоры (ХВҚ), Экономикалық ынтымақтастық және даму ұйымы (ЭЫДҰ), Еуропалық қоғамдастықтардың статистикалық бюросы (Еуростат), Біріккен Ұлттар Ұйымы (БҰҰ) және Дүниежүзілік банк әзірлеген 2008 жылғы Ұлттық шоттар жүйесі пайдаланылған.</w:t>
      </w:r>
    </w:p>
    <w:bookmarkEnd w:id="11"/>
    <w:bookmarkStart w:name="z14" w:id="12"/>
    <w:p>
      <w:pPr>
        <w:spacing w:after="0"/>
        <w:ind w:left="0"/>
        <w:jc w:val="both"/>
      </w:pPr>
      <w:r>
        <w:rPr>
          <w:rFonts w:ascii="Times New Roman"/>
          <w:b w:val="false"/>
          <w:i w:val="false"/>
          <w:color w:val="000000"/>
          <w:sz w:val="28"/>
        </w:rPr>
        <w:t>
      5. Осы Әдістемеде мынадай анықтамалар қолданылады:</w:t>
      </w:r>
    </w:p>
    <w:bookmarkEnd w:id="12"/>
    <w:bookmarkStart w:name="z15" w:id="13"/>
    <w:p>
      <w:pPr>
        <w:spacing w:after="0"/>
        <w:ind w:left="0"/>
        <w:jc w:val="both"/>
      </w:pPr>
      <w:r>
        <w:rPr>
          <w:rFonts w:ascii="Times New Roman"/>
          <w:b w:val="false"/>
          <w:i w:val="false"/>
          <w:color w:val="000000"/>
          <w:sz w:val="28"/>
        </w:rPr>
        <w:t xml:space="preserve">
      1) аралық тұтыну - есепті кезеңде тауарлар мен қызметтер өндірісіне шығындар ретінде өндіріс үдерісінде түрленетін немесе түгелдей тұтынылатын тауарлар мен қызметтер құнын білдіреді; </w:t>
      </w:r>
    </w:p>
    <w:bookmarkEnd w:id="13"/>
    <w:bookmarkStart w:name="z16" w:id="14"/>
    <w:p>
      <w:pPr>
        <w:spacing w:after="0"/>
        <w:ind w:left="0"/>
        <w:jc w:val="both"/>
      </w:pPr>
      <w:r>
        <w:rPr>
          <w:rFonts w:ascii="Times New Roman"/>
          <w:b w:val="false"/>
          <w:i w:val="false"/>
          <w:color w:val="000000"/>
          <w:sz w:val="28"/>
        </w:rPr>
        <w:t>
      2) жалпы қосылған құн – өндірістік қызметтің түпкілікті нәтижесін сипаттайды және осы өндірістік үдерістегі өңдеумен қосылған құндылықты білдіреді. Салалар деңгейінде тауарлар және көрсетілетін қызметтер шығарылымы мен аралық тұтыну арасындағы айырмашылық ретінде есептеп шығарылады, өндіріс үдерісінде тұтынылған негізгі капиталдың құнын қамтиды;</w:t>
      </w:r>
    </w:p>
    <w:bookmarkEnd w:id="14"/>
    <w:bookmarkStart w:name="z17" w:id="15"/>
    <w:p>
      <w:pPr>
        <w:spacing w:after="0"/>
        <w:ind w:left="0"/>
        <w:jc w:val="both"/>
      </w:pPr>
      <w:r>
        <w:rPr>
          <w:rFonts w:ascii="Times New Roman"/>
          <w:b w:val="false"/>
          <w:i w:val="false"/>
          <w:color w:val="000000"/>
          <w:sz w:val="28"/>
        </w:rPr>
        <w:t>
      3) жалпы ішкі өнім (ЖІӨ) – елдің экономикалық қызметінің түпкі нәтижесін сипаттайтын ұлттық шоттар жүйесінің маңызды көрсеткіштерінің бірі;</w:t>
      </w:r>
    </w:p>
    <w:bookmarkEnd w:id="15"/>
    <w:bookmarkStart w:name="z18" w:id="16"/>
    <w:p>
      <w:pPr>
        <w:spacing w:after="0"/>
        <w:ind w:left="0"/>
        <w:jc w:val="both"/>
      </w:pPr>
      <w:r>
        <w:rPr>
          <w:rFonts w:ascii="Times New Roman"/>
          <w:b w:val="false"/>
          <w:i w:val="false"/>
          <w:color w:val="000000"/>
          <w:sz w:val="28"/>
        </w:rPr>
        <w:t>
      4) нарықтық емес шығарылым - үй шаруашылықтарына қызмет көрсететін коммерциялық емес ұйымдар немесе мемлекеттік басқару органдармен өндірілген және басқа институционалдық бірліктерге немесе жалпы қоғамға тегін немесе экономикалық маңызы жоқ бағаларымен ұсынылатын тауарлар мен жеке немесе ұжымдық қызметтер;</w:t>
      </w:r>
    </w:p>
    <w:bookmarkEnd w:id="16"/>
    <w:bookmarkStart w:name="z19" w:id="17"/>
    <w:p>
      <w:pPr>
        <w:spacing w:after="0"/>
        <w:ind w:left="0"/>
        <w:jc w:val="both"/>
      </w:pPr>
      <w:r>
        <w:rPr>
          <w:rFonts w:ascii="Times New Roman"/>
          <w:b w:val="false"/>
          <w:i w:val="false"/>
          <w:color w:val="000000"/>
          <w:sz w:val="28"/>
        </w:rPr>
        <w:t>
      5) нарықтық шығарылым – экономикалық маңызы бар бағаларымен сатуға арналған шығарылым;</w:t>
      </w:r>
    </w:p>
    <w:bookmarkEnd w:id="17"/>
    <w:bookmarkStart w:name="z20" w:id="18"/>
    <w:p>
      <w:pPr>
        <w:spacing w:after="0"/>
        <w:ind w:left="0"/>
        <w:jc w:val="both"/>
      </w:pPr>
      <w:r>
        <w:rPr>
          <w:rFonts w:ascii="Times New Roman"/>
          <w:b w:val="false"/>
          <w:i w:val="false"/>
          <w:color w:val="000000"/>
          <w:sz w:val="28"/>
        </w:rPr>
        <w:t>
      6) негізгі капиталды тұтыну – өндірушіге жататын және өндірушімен пайдаланатын негізгі қорлар құнының есепті кезең ішінде оның табиғи тозуы мен сапалық тозуының және кездейсоқ бүлінуінің нәтижесінде азаюын көрсетеді;</w:t>
      </w:r>
    </w:p>
    <w:bookmarkEnd w:id="18"/>
    <w:bookmarkStart w:name="z21" w:id="19"/>
    <w:p>
      <w:pPr>
        <w:spacing w:after="0"/>
        <w:ind w:left="0"/>
        <w:jc w:val="both"/>
      </w:pPr>
      <w:r>
        <w:rPr>
          <w:rFonts w:ascii="Times New Roman"/>
          <w:b w:val="false"/>
          <w:i w:val="false"/>
          <w:color w:val="000000"/>
          <w:sz w:val="28"/>
        </w:rPr>
        <w:t>
      7) өндіріске салынатын басқа да салықтар - өнімге салынатын салықтардан басқа, өндірісте қатысуы нәтижесінде өндірушілермен төленуге жататын салықтар болып табылады;</w:t>
      </w:r>
    </w:p>
    <w:bookmarkEnd w:id="19"/>
    <w:bookmarkStart w:name="z22" w:id="20"/>
    <w:p>
      <w:pPr>
        <w:spacing w:after="0"/>
        <w:ind w:left="0"/>
        <w:jc w:val="both"/>
      </w:pPr>
      <w:r>
        <w:rPr>
          <w:rFonts w:ascii="Times New Roman"/>
          <w:b w:val="false"/>
          <w:i w:val="false"/>
          <w:color w:val="000000"/>
          <w:sz w:val="28"/>
        </w:rPr>
        <w:t>
      8) ұлттық шоттар жүйесі (ҰШЖ) – елдің экономикалық қызметінің нәтижелерін сипаттайтын шоттар мен кестелердің белгілі жиынтығы түріде құрастырылған статистикалық көрсеткіштердің жүйесі.</w:t>
      </w:r>
    </w:p>
    <w:bookmarkEnd w:id="20"/>
    <w:bookmarkStart w:name="z23" w:id="21"/>
    <w:p>
      <w:pPr>
        <w:spacing w:after="0"/>
        <w:ind w:left="0"/>
        <w:jc w:val="left"/>
      </w:pPr>
      <w:r>
        <w:rPr>
          <w:rFonts w:ascii="Times New Roman"/>
          <w:b/>
          <w:i w:val="false"/>
          <w:color w:val="000000"/>
        </w:rPr>
        <w:t xml:space="preserve"> 2-тарау. 2008 жылғы Ұлттық шоттар жүйесіне сәйкес орталық банк қызметтерінің жіктелімі</w:t>
      </w:r>
    </w:p>
    <w:bookmarkEnd w:id="21"/>
    <w:bookmarkStart w:name="z24" w:id="22"/>
    <w:p>
      <w:pPr>
        <w:spacing w:after="0"/>
        <w:ind w:left="0"/>
        <w:jc w:val="both"/>
      </w:pPr>
      <w:r>
        <w:rPr>
          <w:rFonts w:ascii="Times New Roman"/>
          <w:b w:val="false"/>
          <w:i w:val="false"/>
          <w:color w:val="000000"/>
          <w:sz w:val="28"/>
        </w:rPr>
        <w:t>
      6. Орталық банктің қызметі нарықтық және нарықтық емес операцияларды жүзеге асырудан тұрады. Орталық банк қызметтерінің шығарылымын есептеу әдіснамасы негізінде нарықтық және нарықтық емес операциялар арасындағы айырмашылық анықталған.</w:t>
      </w:r>
    </w:p>
    <w:bookmarkEnd w:id="22"/>
    <w:bookmarkStart w:name="z25" w:id="23"/>
    <w:p>
      <w:pPr>
        <w:spacing w:after="0"/>
        <w:ind w:left="0"/>
        <w:jc w:val="both"/>
      </w:pPr>
      <w:r>
        <w:rPr>
          <w:rFonts w:ascii="Times New Roman"/>
          <w:b w:val="false"/>
          <w:i w:val="false"/>
          <w:color w:val="000000"/>
          <w:sz w:val="28"/>
        </w:rPr>
        <w:t xml:space="preserve">
      7. Орталық банк ұсынатын қызметтер үш санатқа жіктеледі: </w:t>
      </w:r>
    </w:p>
    <w:bookmarkEnd w:id="23"/>
    <w:p>
      <w:pPr>
        <w:spacing w:after="0"/>
        <w:ind w:left="0"/>
        <w:jc w:val="both"/>
      </w:pPr>
      <w:r>
        <w:rPr>
          <w:rFonts w:ascii="Times New Roman"/>
          <w:b w:val="false"/>
          <w:i w:val="false"/>
          <w:color w:val="000000"/>
          <w:sz w:val="28"/>
        </w:rPr>
        <w:t>
      ақша-кредиттік саясатын жүзеге асырумен байланысты көрсетілетін қызметтер;</w:t>
      </w:r>
    </w:p>
    <w:p>
      <w:pPr>
        <w:spacing w:after="0"/>
        <w:ind w:left="0"/>
        <w:jc w:val="both"/>
      </w:pPr>
      <w:r>
        <w:rPr>
          <w:rFonts w:ascii="Times New Roman"/>
          <w:b w:val="false"/>
          <w:i w:val="false"/>
          <w:color w:val="000000"/>
          <w:sz w:val="28"/>
        </w:rPr>
        <w:t>
      қаржылық делдалдық қызметтер;</w:t>
      </w:r>
    </w:p>
    <w:p>
      <w:pPr>
        <w:spacing w:after="0"/>
        <w:ind w:left="0"/>
        <w:jc w:val="both"/>
      </w:pPr>
      <w:r>
        <w:rPr>
          <w:rFonts w:ascii="Times New Roman"/>
          <w:b w:val="false"/>
          <w:i w:val="false"/>
          <w:color w:val="000000"/>
          <w:sz w:val="28"/>
        </w:rPr>
        <w:t>
      қаржылық ұйымдардың қызметтерін қадағалау және бақылау жөніндегі көрсетілетін қызметтер.</w:t>
      </w:r>
    </w:p>
    <w:p>
      <w:pPr>
        <w:spacing w:after="0"/>
        <w:ind w:left="0"/>
        <w:jc w:val="both"/>
      </w:pPr>
      <w:r>
        <w:rPr>
          <w:rFonts w:ascii="Times New Roman"/>
          <w:b w:val="false"/>
          <w:i w:val="false"/>
          <w:color w:val="000000"/>
          <w:sz w:val="28"/>
        </w:rPr>
        <w:t>
      Ақша-кредиттік саясатын жүзеге асырумен байланысты қызметтер ұжымдық қызметтер болып табылады, олар жалпылай алғанда қоғамға ұсынылады және нарықтық емес шығарылымды құрайды. Нарықтық емес қызметтер барлық қоғамның мүддесі үшін жүзеге асырылатын қызметті білдіреді және ұлттық шоттарда осы қызмет мемлекеттік басқару органдарының түпкілікті тұтынуға жұмсаған шығындары ретінде көрсетіледі.</w:t>
      </w:r>
    </w:p>
    <w:p>
      <w:pPr>
        <w:spacing w:after="0"/>
        <w:ind w:left="0"/>
        <w:jc w:val="both"/>
      </w:pPr>
      <w:r>
        <w:rPr>
          <w:rFonts w:ascii="Times New Roman"/>
          <w:b w:val="false"/>
          <w:i w:val="false"/>
          <w:color w:val="000000"/>
          <w:sz w:val="28"/>
        </w:rPr>
        <w:t xml:space="preserve">
      Қаржылық делдалдық қызметтері жеке қызметтер болып табылады және нарықтық қызметтер ретінде қарастырылады. </w:t>
      </w:r>
    </w:p>
    <w:p>
      <w:pPr>
        <w:spacing w:after="0"/>
        <w:ind w:left="0"/>
        <w:jc w:val="both"/>
      </w:pPr>
      <w:r>
        <w:rPr>
          <w:rFonts w:ascii="Times New Roman"/>
          <w:b w:val="false"/>
          <w:i w:val="false"/>
          <w:color w:val="000000"/>
          <w:sz w:val="28"/>
        </w:rPr>
        <w:t xml:space="preserve">
      Қадағалау және бақылауды жүзеге асыру бойынша көрсетілетін қызметтер шекаралық жағдайлар ретінде қарастырылады және халықаралық тәжірибеде осы қызметтердің санаты нарықтық немесе нарықтық емес қызметтер ретінде қарастырылады. </w:t>
      </w:r>
    </w:p>
    <w:bookmarkStart w:name="z26" w:id="24"/>
    <w:p>
      <w:pPr>
        <w:spacing w:after="0"/>
        <w:ind w:left="0"/>
        <w:jc w:val="left"/>
      </w:pPr>
      <w:r>
        <w:rPr>
          <w:rFonts w:ascii="Times New Roman"/>
          <w:b/>
          <w:i w:val="false"/>
          <w:color w:val="000000"/>
        </w:rPr>
        <w:t xml:space="preserve"> 3-тарау. Орталық банк қызметтерінің жалпы шығарылымын есептеу</w:t>
      </w:r>
    </w:p>
    <w:bookmarkEnd w:id="24"/>
    <w:bookmarkStart w:name="z27" w:id="25"/>
    <w:p>
      <w:pPr>
        <w:spacing w:after="0"/>
        <w:ind w:left="0"/>
        <w:jc w:val="both"/>
      </w:pPr>
      <w:r>
        <w:rPr>
          <w:rFonts w:ascii="Times New Roman"/>
          <w:b w:val="false"/>
          <w:i w:val="false"/>
          <w:color w:val="000000"/>
          <w:sz w:val="28"/>
        </w:rPr>
        <w:t xml:space="preserve">
      8. Орталық банк қызметтерінің шығарылымын және аралық тұтынуын есептеу кезінде әкімшілік дереккөздері пайдаланылған. </w:t>
      </w:r>
    </w:p>
    <w:bookmarkEnd w:id="25"/>
    <w:p>
      <w:pPr>
        <w:spacing w:after="0"/>
        <w:ind w:left="0"/>
        <w:jc w:val="both"/>
      </w:pPr>
      <w:r>
        <w:rPr>
          <w:rFonts w:ascii="Times New Roman"/>
          <w:b w:val="false"/>
          <w:i w:val="false"/>
          <w:color w:val="000000"/>
          <w:sz w:val="28"/>
        </w:rPr>
        <w:t>
      Орталық банк қолданатын өндіріс табыстары, шығыстары және шығындары жіктелімі ҰШЖ қағидаттарымен келісілмейді және ҰШЖ-да орталық банк қызметін көрсету қағидаттарына бейімделуді талап етеді. Қаржылық есептілік деректері бұдан әрі өңдеуді талап ететін бастапқы ақпаратты білдіреді. Орталық банктің өндіріске жұмсаған шығындарын анықтау кезінде орталық банк қызметінің ұйымдастырылу ерекшелеріне және шығындардың қаржыландырылу әдістерін есепке алу қажет болады. Орталық банктің табыстары мен шығыстарында пайыздық түсімдер мен төлемдер басым болады, олар ҰШЖ-да сәйкесінше шығарылымның бөлігі болып табылмайтын жеке меншіктен түсетін кірістер ретінде қарастырылады.</w:t>
      </w:r>
    </w:p>
    <w:bookmarkStart w:name="z28" w:id="26"/>
    <w:p>
      <w:pPr>
        <w:spacing w:after="0"/>
        <w:ind w:left="0"/>
        <w:jc w:val="both"/>
      </w:pPr>
      <w:r>
        <w:rPr>
          <w:rFonts w:ascii="Times New Roman"/>
          <w:b w:val="false"/>
          <w:i w:val="false"/>
          <w:color w:val="000000"/>
          <w:sz w:val="28"/>
        </w:rPr>
        <w:t>
      9. 2008 жылғы Ұлттық шоттар жүйесінде қабылданған орталық банк қызметтерінің шығарылымын айқындау әдіснамасы орталық банк қызметтерінің жалпы шығарылымын бағалау өндіріске жұмсалған шығындардың сомасы бойынша жүзеге асырылатындай тәсілді қолдануды көздейді.</w:t>
      </w:r>
    </w:p>
    <w:bookmarkEnd w:id="26"/>
    <w:p>
      <w:pPr>
        <w:spacing w:after="0"/>
        <w:ind w:left="0"/>
        <w:jc w:val="both"/>
      </w:pPr>
      <w:r>
        <w:rPr>
          <w:rFonts w:ascii="Times New Roman"/>
          <w:b w:val="false"/>
          <w:i w:val="false"/>
          <w:color w:val="000000"/>
          <w:sz w:val="28"/>
        </w:rPr>
        <w:t>
      Осы Әдістемеде орталық банк қызметтерінің жалпы шығарылымы келесі компоненттер шығындарының сомасы ретінде есептеледі:</w:t>
      </w:r>
    </w:p>
    <w:p>
      <w:pPr>
        <w:spacing w:after="0"/>
        <w:ind w:left="0"/>
        <w:jc w:val="both"/>
      </w:pPr>
      <w:r>
        <w:rPr>
          <w:rFonts w:ascii="Times New Roman"/>
          <w:b w:val="false"/>
          <w:i w:val="false"/>
          <w:color w:val="000000"/>
          <w:sz w:val="28"/>
        </w:rPr>
        <w:t>
      аралық тұтыну;</w:t>
      </w:r>
    </w:p>
    <w:p>
      <w:pPr>
        <w:spacing w:after="0"/>
        <w:ind w:left="0"/>
        <w:jc w:val="both"/>
      </w:pPr>
      <w:r>
        <w:rPr>
          <w:rFonts w:ascii="Times New Roman"/>
          <w:b w:val="false"/>
          <w:i w:val="false"/>
          <w:color w:val="000000"/>
          <w:sz w:val="28"/>
        </w:rPr>
        <w:t>
      еңбекақы төлеу;</w:t>
      </w:r>
    </w:p>
    <w:p>
      <w:pPr>
        <w:spacing w:after="0"/>
        <w:ind w:left="0"/>
        <w:jc w:val="both"/>
      </w:pPr>
      <w:r>
        <w:rPr>
          <w:rFonts w:ascii="Times New Roman"/>
          <w:b w:val="false"/>
          <w:i w:val="false"/>
          <w:color w:val="000000"/>
          <w:sz w:val="28"/>
        </w:rPr>
        <w:t>
      негізгі капиталды тұтыну;</w:t>
      </w:r>
    </w:p>
    <w:p>
      <w:pPr>
        <w:spacing w:after="0"/>
        <w:ind w:left="0"/>
        <w:jc w:val="both"/>
      </w:pPr>
      <w:r>
        <w:rPr>
          <w:rFonts w:ascii="Times New Roman"/>
          <w:b w:val="false"/>
          <w:i w:val="false"/>
          <w:color w:val="000000"/>
          <w:sz w:val="28"/>
        </w:rPr>
        <w:t>
      өндіріске салынатын басқа да салықтар.</w:t>
      </w:r>
    </w:p>
    <w:bookmarkStart w:name="z29" w:id="27"/>
    <w:p>
      <w:pPr>
        <w:spacing w:after="0"/>
        <w:ind w:left="0"/>
        <w:jc w:val="both"/>
      </w:pPr>
      <w:r>
        <w:rPr>
          <w:rFonts w:ascii="Times New Roman"/>
          <w:b w:val="false"/>
          <w:i w:val="false"/>
          <w:color w:val="000000"/>
          <w:sz w:val="28"/>
        </w:rPr>
        <w:t xml:space="preserve">
      10. Орталық банктің аралық тұтынуы өндіріске жұмсалған шығындар мен көрсетілген қызметтерге төленген нақты төлемдерді қамтиды. </w:t>
      </w:r>
    </w:p>
    <w:bookmarkEnd w:id="27"/>
    <w:p>
      <w:pPr>
        <w:spacing w:after="0"/>
        <w:ind w:left="0"/>
        <w:jc w:val="both"/>
      </w:pPr>
      <w:r>
        <w:rPr>
          <w:rFonts w:ascii="Times New Roman"/>
          <w:b w:val="false"/>
          <w:i w:val="false"/>
          <w:color w:val="000000"/>
          <w:sz w:val="28"/>
        </w:rPr>
        <w:t>
      Аралық тұтынуға келесі шығыстар жатады: комиссиялық шығыстар, монетарлық қызмет бойынша шығыстар, монетарлық емес қызмет бойынша шығыстар, банкнот пен монеталар шығару бойынша шығыстар, өзге де жалпы және әкімшілік шығыстар.</w:t>
      </w:r>
    </w:p>
    <w:p>
      <w:pPr>
        <w:spacing w:after="0"/>
        <w:ind w:left="0"/>
        <w:jc w:val="both"/>
      </w:pPr>
      <w:r>
        <w:rPr>
          <w:rFonts w:ascii="Times New Roman"/>
          <w:b w:val="false"/>
          <w:i w:val="false"/>
          <w:color w:val="000000"/>
          <w:sz w:val="28"/>
        </w:rPr>
        <w:t>
      Комиссиялық шығыстар кастодиандық, сенімгерлік (трасттық) және өзге де қызмет бойынша шығыстарды, өзге де комиссияларды қамтиды.</w:t>
      </w:r>
    </w:p>
    <w:p>
      <w:pPr>
        <w:spacing w:after="0"/>
        <w:ind w:left="0"/>
        <w:jc w:val="both"/>
      </w:pPr>
      <w:r>
        <w:rPr>
          <w:rFonts w:ascii="Times New Roman"/>
          <w:b w:val="false"/>
          <w:i w:val="false"/>
          <w:color w:val="000000"/>
          <w:sz w:val="28"/>
        </w:rPr>
        <w:t>
      Аралық тұтынуға өтелетін шығыстар, яғни еншілес және басқа кәсіпорындарға көрсетілген қызметтерге төленген төлемдер нәтижесінде пайда болатын шығыстар ақырында қосылмайды, себебі нәтижесінде бұл шығыстар көрсетілген ұйымдар тарапынан өтелуге жатады.</w:t>
      </w:r>
    </w:p>
    <w:p>
      <w:pPr>
        <w:spacing w:after="0"/>
        <w:ind w:left="0"/>
        <w:jc w:val="both"/>
      </w:pPr>
      <w:r>
        <w:rPr>
          <w:rFonts w:ascii="Times New Roman"/>
          <w:b w:val="false"/>
          <w:i w:val="false"/>
          <w:color w:val="000000"/>
          <w:sz w:val="28"/>
        </w:rPr>
        <w:t>
      Өзге де жалпы және әкімшілік шығыстар іссапар шығыстарын, автокөлік шығыстарын, байланыс қызметтеріне жұмсалған шығыстарды, қорғау мен дабыл жүйесі бойынша шығыстар, коммуналдық қызметтер бойынша шығыстарды, негiзгi құралдарды ағымдағы жөндеу және техникалық қызмет көрсету (тексеру) бойынша шығыстарды, мүлікті жалға беру бойынша шығыстарды, өзге де шығыстарды (аудиторлық, консалтингтік қызметтер, өзге де арнайы қызметтер бойынша шығыстар) қамтиды.</w:t>
      </w:r>
    </w:p>
    <w:p>
      <w:pPr>
        <w:spacing w:after="0"/>
        <w:ind w:left="0"/>
        <w:jc w:val="both"/>
      </w:pPr>
      <w:r>
        <w:rPr>
          <w:rFonts w:ascii="Times New Roman"/>
          <w:b w:val="false"/>
          <w:i w:val="false"/>
          <w:color w:val="000000"/>
          <w:sz w:val="28"/>
        </w:rPr>
        <w:t>
      Өзге де жалпы шаруашылық және әкімшілік шығыстардан аралық тұтынуға негізгі құралдарды сақтандыру бойынша шығыстар, қорлар бойынша шығыстар қосылмайды, тәуліктік шығыстар еңбекақы төлеу компонентке жатады.</w:t>
      </w:r>
    </w:p>
    <w:bookmarkStart w:name="z30" w:id="28"/>
    <w:p>
      <w:pPr>
        <w:spacing w:after="0"/>
        <w:ind w:left="0"/>
        <w:jc w:val="both"/>
      </w:pPr>
      <w:r>
        <w:rPr>
          <w:rFonts w:ascii="Times New Roman"/>
          <w:b w:val="false"/>
          <w:i w:val="false"/>
          <w:color w:val="000000"/>
          <w:sz w:val="28"/>
        </w:rPr>
        <w:t>
      11. Еңбекақы төлеу компоненті еңбекақы бойынша шығыстарды және персоналмен өзге де төлемдерді, персоналды сақтандыру бойынша шығыстарды, еңбекақыға қосымша төлемдерді, әлеуметтік аударымдарды, әлеуметтік салықты, кадр даярлауға жұмсалған шығыстарды қамтиды.</w:t>
      </w:r>
    </w:p>
    <w:bookmarkEnd w:id="28"/>
    <w:bookmarkStart w:name="z31" w:id="29"/>
    <w:p>
      <w:pPr>
        <w:spacing w:after="0"/>
        <w:ind w:left="0"/>
        <w:jc w:val="both"/>
      </w:pPr>
      <w:r>
        <w:rPr>
          <w:rFonts w:ascii="Times New Roman"/>
          <w:b w:val="false"/>
          <w:i w:val="false"/>
          <w:color w:val="000000"/>
          <w:sz w:val="28"/>
        </w:rPr>
        <w:t>
      12. Негізгі капиталды тұтынуға негізгі құралдардың өтелімі мен тозуы (компьютерлер, автомобильдер, құрал-жабдықтар, жиһаз, машиналар мен жабдықтар, ғимараттар мен имараттар, беріліс құрылғылары, өзге де негізгі құралдары) жатады.</w:t>
      </w:r>
    </w:p>
    <w:bookmarkEnd w:id="29"/>
    <w:bookmarkStart w:name="z32" w:id="30"/>
    <w:p>
      <w:pPr>
        <w:spacing w:after="0"/>
        <w:ind w:left="0"/>
        <w:jc w:val="both"/>
      </w:pPr>
      <w:r>
        <w:rPr>
          <w:rFonts w:ascii="Times New Roman"/>
          <w:b w:val="false"/>
          <w:i w:val="false"/>
          <w:color w:val="000000"/>
          <w:sz w:val="28"/>
        </w:rPr>
        <w:t>
      13. Өндіріске салынатын басқа да салықтар компоненті әлеуметтік салықты (әлеуметтік салықтың жалпы сомасынан 55%) қамтиды. Әлеуметтік салықтың қалған сомасы еңбекақы төлеу компонентінде есепке алынады. Қоршаған ортаға эмиссия үшін төлемақы, аукциондардан алынатын алым, өзге де салықтар басқа да ағымдағы салықтар болып жіктеледі.</w:t>
      </w:r>
    </w:p>
    <w:bookmarkEnd w:id="30"/>
    <w:p>
      <w:pPr>
        <w:spacing w:after="0"/>
        <w:ind w:left="0"/>
        <w:jc w:val="both"/>
      </w:pPr>
      <w:r>
        <w:rPr>
          <w:rFonts w:ascii="Times New Roman"/>
          <w:b w:val="false"/>
          <w:i w:val="false"/>
          <w:color w:val="000000"/>
          <w:sz w:val="28"/>
        </w:rPr>
        <w:t xml:space="preserve">
      Орталық банк қызметтерінің жалпы шығарылымын есептеу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33" w:id="31"/>
    <w:p>
      <w:pPr>
        <w:spacing w:after="0"/>
        <w:ind w:left="0"/>
        <w:jc w:val="left"/>
      </w:pPr>
      <w:r>
        <w:rPr>
          <w:rFonts w:ascii="Times New Roman"/>
          <w:b/>
          <w:i w:val="false"/>
          <w:color w:val="000000"/>
        </w:rPr>
        <w:t xml:space="preserve"> 4-тарау. Орталық банк қызметтерінің нарықтық шығарылымын айқындау</w:t>
      </w:r>
    </w:p>
    <w:bookmarkEnd w:id="31"/>
    <w:bookmarkStart w:name="z34" w:id="32"/>
    <w:p>
      <w:pPr>
        <w:spacing w:after="0"/>
        <w:ind w:left="0"/>
        <w:jc w:val="both"/>
      </w:pPr>
      <w:r>
        <w:rPr>
          <w:rFonts w:ascii="Times New Roman"/>
          <w:b w:val="false"/>
          <w:i w:val="false"/>
          <w:color w:val="000000"/>
          <w:sz w:val="28"/>
        </w:rPr>
        <w:t>
      14. Орталық банк қызметтерінің шығарылымының нарықтық компоненті кірістердің келесі баптарын қамтиды: комиссиялық кірістер, монеталарды сатудан түскен кірістер, жалға берілген негізгі құралдар бойынша кірістер, монетарлық қызмет бойынша кірістер, пайыздық кірістерді қоспағанда монетарлық емес қызмет бойынша кірістер. Пайыздық кірістер табысты экономиканың әртүрлі субъктілері арасында қайта бөлуді көрсетеді, бұл қызмет көрсету болып табылмайды және шығарылымның есептеуіне қосылмайды.</w:t>
      </w:r>
    </w:p>
    <w:bookmarkEnd w:id="32"/>
    <w:p>
      <w:pPr>
        <w:spacing w:after="0"/>
        <w:ind w:left="0"/>
        <w:jc w:val="both"/>
      </w:pPr>
      <w:r>
        <w:rPr>
          <w:rFonts w:ascii="Times New Roman"/>
          <w:b w:val="false"/>
          <w:i w:val="false"/>
          <w:color w:val="000000"/>
          <w:sz w:val="28"/>
        </w:rPr>
        <w:t>
      Орталық банк сенімгерлік басқару бойынша трасттық компанияларға, зейнетақы қорына және еншілес ұйымдарға қызмет көрсетеді, активтерді басқарады немесе алынған қаражаттарды клиенттің нұсқауына сәйкес қаржылық құралдарға инвестициялайды. Осы қызметтерді көрсеткені үшін орталық банк комиссиялық сыйақы алады, бұл ретте орталық банктің жоғарыда көрсетілген ұйымдар тарапынан өтелуге жататын шығыстары шығарылым бағалауға жатпайды.</w:t>
      </w:r>
    </w:p>
    <w:p>
      <w:pPr>
        <w:spacing w:after="0"/>
        <w:ind w:left="0"/>
        <w:jc w:val="both"/>
      </w:pPr>
      <w:r>
        <w:rPr>
          <w:rFonts w:ascii="Times New Roman"/>
          <w:b w:val="false"/>
          <w:i w:val="false"/>
          <w:color w:val="000000"/>
          <w:sz w:val="28"/>
        </w:rPr>
        <w:t>
      Орталық банк қаржылық корпорацияларды қадағалау бойынша қызметті жүзеге асырады, қадағалау қызметтерін көрсету үшін төлем жүргізілмейді, ұлттық шоттарда осы қызметтер нарықтық емес шығарылым ретінде қарастырылады.</w:t>
      </w:r>
    </w:p>
    <w:bookmarkStart w:name="z35" w:id="33"/>
    <w:p>
      <w:pPr>
        <w:spacing w:after="0"/>
        <w:ind w:left="0"/>
        <w:jc w:val="both"/>
      </w:pPr>
      <w:r>
        <w:rPr>
          <w:rFonts w:ascii="Times New Roman"/>
          <w:b w:val="false"/>
          <w:i w:val="false"/>
          <w:color w:val="000000"/>
          <w:sz w:val="28"/>
        </w:rPr>
        <w:t>
      15. Орталық банк кірістерінің елеулі бөлігі құнды қағаздарды және шетел валютасын сатып алу және сату операцияларын жүзеге асыру нәтижесінде пайда болады. Осы операцияларды жүзеге асыру операциялар қатысушыларына орталық банкпен қандай да бір қызмет көрсетуді көздемейді. Осының нәтижесінде осындай операциялардан түсетін кірістер орталық банк қызметтерінің шығарылымына қосылмайды.</w:t>
      </w:r>
    </w:p>
    <w:bookmarkEnd w:id="33"/>
    <w:bookmarkStart w:name="z36" w:id="34"/>
    <w:p>
      <w:pPr>
        <w:spacing w:after="0"/>
        <w:ind w:left="0"/>
        <w:jc w:val="left"/>
      </w:pPr>
      <w:r>
        <w:rPr>
          <w:rFonts w:ascii="Times New Roman"/>
          <w:b/>
          <w:i w:val="false"/>
          <w:color w:val="000000"/>
        </w:rPr>
        <w:t xml:space="preserve"> 5-тарау. Орталық банк қызметтерінің нарықтық емес шығарылымын ұсыну</w:t>
      </w:r>
    </w:p>
    <w:bookmarkEnd w:id="34"/>
    <w:bookmarkStart w:name="z37" w:id="35"/>
    <w:p>
      <w:pPr>
        <w:spacing w:after="0"/>
        <w:ind w:left="0"/>
        <w:jc w:val="both"/>
      </w:pPr>
      <w:r>
        <w:rPr>
          <w:rFonts w:ascii="Times New Roman"/>
          <w:b w:val="false"/>
          <w:i w:val="false"/>
          <w:color w:val="000000"/>
          <w:sz w:val="28"/>
        </w:rPr>
        <w:t>
      16. Нарықтық емес шығарылым өндіріске жұмсалған шығындардың сомасы бойынша есептелген жалпы шығарылымнан және нарықтық қызметтің түсімдерден тұратын нарықтық шығарылым арасындағы айырмашылық. Жалпы қосылған құн жалпы шығарылым мен аралық тұтыну арасындағы айырмашылық ретінде аңықталады.</w:t>
      </w:r>
    </w:p>
    <w:bookmarkEnd w:id="35"/>
    <w:p>
      <w:pPr>
        <w:spacing w:after="0"/>
        <w:ind w:left="0"/>
        <w:jc w:val="both"/>
      </w:pPr>
      <w:r>
        <w:rPr>
          <w:rFonts w:ascii="Times New Roman"/>
          <w:b w:val="false"/>
          <w:i w:val="false"/>
          <w:color w:val="000000"/>
          <w:sz w:val="28"/>
        </w:rPr>
        <w:t xml:space="preserve">
      Орталық банк қызметтерінің нарықтық, нарықтық емес шығарылымын және жалпы қосылған құнын есептеу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Орталық банк жататын корпорацияның түпкілікті тұтынуға жұмсаған шығыстары ҰШЖ қағидаттарына сәйкес пайда болмайды. Ақша-кредит саясатын жүзеге асырумен байланысты нарықтық емес қызметтер мемлекеттік басқару органдарының түпкілікті тұтынуға жұмсаған шығыстары ретінде қарастырылады. Мемлекеттік басқару органдары орталық банкте нақты пайда болатын шығыстарды көтере алмайды. Осы себептен орталық банк төлеген және мемлекеттік басқару органдары алған орталық банк қызметтерінің нарықтық емес шығарылымы құнының мөлшерінде ағымдағы трансфертті көрсету қажет.</w:t>
      </w:r>
    </w:p>
    <w:p>
      <w:pPr>
        <w:spacing w:after="0"/>
        <w:ind w:left="0"/>
        <w:jc w:val="both"/>
      </w:pPr>
      <w:r>
        <w:rPr>
          <w:rFonts w:ascii="Times New Roman"/>
          <w:b w:val="false"/>
          <w:i w:val="false"/>
          <w:color w:val="000000"/>
          <w:sz w:val="28"/>
        </w:rPr>
        <w:t xml:space="preserve">
      Нарықтық емес шығарылым құнының мөлшерінде орталық банктен мемлекеттік басқару секторына берілген ағымдағы трансферт табыстарды қайталама бөлу шотында көрсетіледі: орталық банк үшін - пайдалану жағында, мемлекеттік басқару секторы үшін - ресурстар жағында. Осы трансферт мемлекеттік басқару секторының түпкілікті тұтынуға жұмсаған шығыстарын қаржыландыру үшін пайдаланылады. </w:t>
      </w:r>
    </w:p>
    <w:bookmarkStart w:name="z38" w:id="36"/>
    <w:p>
      <w:pPr>
        <w:spacing w:after="0"/>
        <w:ind w:left="0"/>
        <w:jc w:val="both"/>
      </w:pPr>
      <w:r>
        <w:rPr>
          <w:rFonts w:ascii="Times New Roman"/>
          <w:b w:val="false"/>
          <w:i w:val="false"/>
          <w:color w:val="000000"/>
          <w:sz w:val="28"/>
        </w:rPr>
        <w:t>
      17. Осы Әдістеменің қағидаларын тәжірибеде қолдану ЖІӨ көлеміне, салалық және институционалдық құрылымына, пайдалану құрылымының көрсеткіштеріне ықпал етеді. 2008 жылғы Ұлттық шоттар жүйесінің қағидаттарына жауап беретін орталық банк қызметтерінің шығарылымын жаңаша көрсетілуі орталық банктің өндіріс және табыстарды қайталама бөлу шоттарында ғана емес, сонымен қатар орталық банк қызметтерінің нарықтық емес шығарылымын түпкілікті тұтынушы ретінде қарастырылатын мемлекеттік басқару секторының қолдағы табыстарын пайдалану шотында өзгертулер енгізуді талап ететінін атап өту керек. Осы Әдістемеде қолданылған орталық банк қызметтерінің жалпы шығарылымын өндіріске жұмсалған шығындары бойынша бағалау тәсілі шығарылымы көрсеткішін және онымен байланысты ҰШЖ-ның басқа да көрсеткіштерін халықаралық салыстыруды қамтамасыз етуге негіз болады.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банк қызметтерін</w:t>
            </w:r>
            <w:r>
              <w:br/>
            </w:r>
            <w:r>
              <w:rPr>
                <w:rFonts w:ascii="Times New Roman"/>
                <w:b w:val="false"/>
                <w:i w:val="false"/>
                <w:color w:val="000000"/>
                <w:sz w:val="20"/>
              </w:rPr>
              <w:t>есепке алу әдістемесіне</w:t>
            </w:r>
            <w:r>
              <w:br/>
            </w:r>
            <w:r>
              <w:rPr>
                <w:rFonts w:ascii="Times New Roman"/>
                <w:b w:val="false"/>
                <w:i w:val="false"/>
                <w:color w:val="000000"/>
                <w:sz w:val="20"/>
              </w:rPr>
              <w:t>1-қосымша</w:t>
            </w:r>
          </w:p>
        </w:tc>
      </w:tr>
    </w:tbl>
    <w:bookmarkStart w:name="z40" w:id="37"/>
    <w:p>
      <w:pPr>
        <w:spacing w:after="0"/>
        <w:ind w:left="0"/>
        <w:jc w:val="left"/>
      </w:pPr>
      <w:r>
        <w:rPr>
          <w:rFonts w:ascii="Times New Roman"/>
          <w:b/>
          <w:i w:val="false"/>
          <w:color w:val="000000"/>
        </w:rPr>
        <w:t xml:space="preserve"> Орталық банк қызметтерінің жалпы шығарылымын есептеу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648"/>
        <w:gridCol w:w="8320"/>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шығарылымға жататын компоненттің атауы</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пайдасы мен зияны туралы есебінен алынған баптың/шоттың атауы</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қызмет бойынша өзге де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емес қызмет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 пен монеталар шығару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жұмсалған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мен дабыл жүйесі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құралдарды ағымдағы жөндеу және оларға техникалық қызмет көрсету (тексеру)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мүлік және оны сақтандыру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персоналмен байланысты өзге де есептеулер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сақтандыру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салықтың жалпы сомасынан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Еңбекақыға қосымша төлемдер (сыйлықақылар,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даярлауға арналған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тұтыну</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 мен тозу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салынатын басқа да салықтар</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салықтың жалпы сомасынан 55%)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 барлығы = Аралық тұтыну + Еңбекақы төлеу + Негізгі капиталды тұтыну + Өндіріске салынатын басқа да салықтар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банк қызметтерін</w:t>
            </w:r>
            <w:r>
              <w:br/>
            </w:r>
            <w:r>
              <w:rPr>
                <w:rFonts w:ascii="Times New Roman"/>
                <w:b w:val="false"/>
                <w:i w:val="false"/>
                <w:color w:val="000000"/>
                <w:sz w:val="20"/>
              </w:rPr>
              <w:t>есепке алу әдістемесіне</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Орталық банк қызметтерінің нарықтық, нарықтық емес шығарылымын және жалпы қосылған құнын есептеу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604"/>
        <w:gridCol w:w="8474"/>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атауы</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пайдасы мен зияны туралы есебінен алынған баптың/шоттың атауы</w:t>
            </w:r>
          </w:p>
        </w:tc>
      </w:tr>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шығарылым</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сатудан түскен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негізгі құралдар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қызмет бойынша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емес қызмет бойынша өзге де кірістер</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шығарылым = Жалпы шығарылым – Нарықтық шығарылым</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 = Жалпы шығарылым – Аралық тұтыну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