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416f" w14:textId="f9a4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15 қарашадағы № 307 бұйрығы. Қазақстан Республикасының Әділет министрлігінде 2016 жылғы 22 желтоқсанда № 14551 болып тіркелді. Күші жойылды - Қазақстан Республикасы Мәдениет және спорт министрінің 2017 жылғы 15 мамырдағы № 128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15.05.2017 </w:t>
      </w:r>
      <w:r>
        <w:rPr>
          <w:rFonts w:ascii="Times New Roman"/>
          <w:b w:val="false"/>
          <w:i w:val="false"/>
          <w:color w:val="ff0000"/>
          <w:sz w:val="28"/>
        </w:rPr>
        <w:t>№ 128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министрінің 2015 жылғы 29 желтоқсандағы № 13 бұйрығымен (Нормативтік құқықтық актілерді мемлекеттік тіркеу тізілімінде № 12705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спорт министрлігі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Персоналды басқару қызметі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жауапты хатшысына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15 қарашадағы</w:t>
            </w:r>
            <w:r>
              <w:br/>
            </w:r>
            <w:r>
              <w:rPr>
                <w:rFonts w:ascii="Times New Roman"/>
                <w:b w:val="false"/>
                <w:i w:val="false"/>
                <w:color w:val="000000"/>
                <w:sz w:val="20"/>
              </w:rPr>
              <w:t>№ 307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Мәдениет және спорт министрлігі "Б"</w:t>
      </w:r>
      <w:r>
        <w:br/>
      </w:r>
      <w:r>
        <w:rPr>
          <w:rFonts w:ascii="Times New Roman"/>
          <w:b/>
          <w:i w:val="false"/>
          <w:color w:val="000000"/>
        </w:rPr>
        <w:t>корпусының мемлекеттік әкімшілік қызметшілерінің жұмысын</w:t>
      </w:r>
      <w:r>
        <w:br/>
      </w:r>
      <w:r>
        <w:rPr>
          <w:rFonts w:ascii="Times New Roman"/>
          <w:b/>
          <w:i w:val="false"/>
          <w:color w:val="000000"/>
        </w:rPr>
        <w:t>бағалау әдістемесі</w:t>
      </w:r>
      <w:r>
        <w:br/>
      </w:r>
      <w:r>
        <w:rPr>
          <w:rFonts w:ascii="Times New Roman"/>
          <w:b/>
          <w:i w:val="false"/>
          <w:color w:val="000000"/>
        </w:rPr>
        <w:t>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 Мәдениет және спорт министрлігі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Мемлекеттік қызмет істері министрінің 2015 жылғы 29 желтоқсандағы № 13 бұйрығымен бекітілген, Нормативтік құқықтық актілерді мемлекеттік тіркеу тізілімінде № 12705 болып тіркелген, "Б" корпусы мемлекеттік әкімшілік қызметшілерінің қызметін бағалаудың үлгілік әдістемесіне сәйкес әзірленді және Қазақстан Республикасы Мәдениет және спорт министрлігі (бұдан әрі - Министрлік) "Б" корпусының мемлекеттік әкімшілік қызметшілерінің (бұдан әрі - Мемлекеттік қызметші) жұмысын бағалау алгоритмін айқындайды.</w:t>
      </w:r>
    </w:p>
    <w:bookmarkEnd w:id="11"/>
    <w:bookmarkStart w:name="z15" w:id="12"/>
    <w:p>
      <w:pPr>
        <w:spacing w:after="0"/>
        <w:ind w:left="0"/>
        <w:jc w:val="both"/>
      </w:pPr>
      <w:r>
        <w:rPr>
          <w:rFonts w:ascii="Times New Roman"/>
          <w:b w:val="false"/>
          <w:i w:val="false"/>
          <w:color w:val="000000"/>
          <w:sz w:val="28"/>
        </w:rPr>
        <w:t>
      2. Мемлекеттік қызметшінің жұмысын бағалау (бұдан әрі - бағалау) олардың жұмыс тиімділігі мен сапасын анықтау үшін жүргізіледі.</w:t>
      </w:r>
    </w:p>
    <w:bookmarkEnd w:id="12"/>
    <w:bookmarkStart w:name="z16" w:id="13"/>
    <w:p>
      <w:pPr>
        <w:spacing w:after="0"/>
        <w:ind w:left="0"/>
        <w:jc w:val="both"/>
      </w:pPr>
      <w:r>
        <w:rPr>
          <w:rFonts w:ascii="Times New Roman"/>
          <w:b w:val="false"/>
          <w:i w:val="false"/>
          <w:color w:val="000000"/>
          <w:sz w:val="28"/>
        </w:rPr>
        <w:t>
      3. Бағалау Мемлекеттік қызметшінің атқаратын лауазымындағы жұмысының нәтижелері бойынша:</w:t>
      </w:r>
    </w:p>
    <w:bookmarkEnd w:id="13"/>
    <w:bookmarkStart w:name="z17" w:id="14"/>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4"/>
    <w:bookmarkStart w:name="z18" w:id="15"/>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5"/>
    <w:p>
      <w:pPr>
        <w:spacing w:after="0"/>
        <w:ind w:left="0"/>
        <w:jc w:val="both"/>
      </w:pPr>
      <w:r>
        <w:rPr>
          <w:rFonts w:ascii="Times New Roman"/>
          <w:b w:val="false"/>
          <w:i w:val="false"/>
          <w:color w:val="000000"/>
          <w:sz w:val="28"/>
        </w:rPr>
        <w:t>
      Мемлекеттік қызметшіні бағалау оның нақты лауазымда орналасу мерзімі үш айдан кем болған жағдайда өткізілмейді.</w:t>
      </w:r>
    </w:p>
    <w:p>
      <w:pPr>
        <w:spacing w:after="0"/>
        <w:ind w:left="0"/>
        <w:jc w:val="both"/>
      </w:pPr>
      <w:r>
        <w:rPr>
          <w:rFonts w:ascii="Times New Roman"/>
          <w:b w:val="false"/>
          <w:i w:val="false"/>
          <w:color w:val="000000"/>
          <w:sz w:val="28"/>
        </w:rPr>
        <w:t>
      Әлеуметтік демалыстағы Мемлекеттік қызметші Бағалауды жұмысқа шыққаннан кейін осы Әдістеменің осы тармағында көрсетілген мерзімде өтеді.</w:t>
      </w:r>
    </w:p>
    <w:bookmarkStart w:name="z19" w:id="16"/>
    <w:p>
      <w:pPr>
        <w:spacing w:after="0"/>
        <w:ind w:left="0"/>
        <w:jc w:val="both"/>
      </w:pPr>
      <w:r>
        <w:rPr>
          <w:rFonts w:ascii="Times New Roman"/>
          <w:b w:val="false"/>
          <w:i w:val="false"/>
          <w:color w:val="000000"/>
          <w:sz w:val="28"/>
        </w:rPr>
        <w:t>
      4. Тоқсандық бағалауды тікелей басшы жүргізеді және Мемлекеттік қызметшінің лауазымдық міндеттерді орындауын бағалауға негізделеді.</w:t>
      </w:r>
    </w:p>
    <w:bookmarkEnd w:id="16"/>
    <w:p>
      <w:pPr>
        <w:spacing w:after="0"/>
        <w:ind w:left="0"/>
        <w:jc w:val="both"/>
      </w:pPr>
      <w:r>
        <w:rPr>
          <w:rFonts w:ascii="Times New Roman"/>
          <w:b w:val="false"/>
          <w:i w:val="false"/>
          <w:color w:val="000000"/>
          <w:sz w:val="28"/>
        </w:rPr>
        <w:t>
      Мемлекеттік қызметшінің тікелей басшысы өзінің лауазымдық нұсқаулығына сәйкес бағынатын тұлға болып табылады.</w:t>
      </w:r>
    </w:p>
    <w:bookmarkStart w:name="z20" w:id="17"/>
    <w:p>
      <w:pPr>
        <w:spacing w:after="0"/>
        <w:ind w:left="0"/>
        <w:jc w:val="both"/>
      </w:pPr>
      <w:r>
        <w:rPr>
          <w:rFonts w:ascii="Times New Roman"/>
          <w:b w:val="false"/>
          <w:i w:val="false"/>
          <w:color w:val="000000"/>
          <w:sz w:val="28"/>
        </w:rPr>
        <w:t>
      5. Жылдық бағалау:</w:t>
      </w:r>
    </w:p>
    <w:bookmarkEnd w:id="17"/>
    <w:bookmarkStart w:name="z21" w:id="18"/>
    <w:p>
      <w:pPr>
        <w:spacing w:after="0"/>
        <w:ind w:left="0"/>
        <w:jc w:val="both"/>
      </w:pPr>
      <w:r>
        <w:rPr>
          <w:rFonts w:ascii="Times New Roman"/>
          <w:b w:val="false"/>
          <w:i w:val="false"/>
          <w:color w:val="000000"/>
          <w:sz w:val="28"/>
        </w:rPr>
        <w:t>
      1) Мемлекеттік қызметшінің есептік тоқсандардағы орта бағасынан;</w:t>
      </w:r>
    </w:p>
    <w:bookmarkEnd w:id="18"/>
    <w:bookmarkStart w:name="z22" w:id="19"/>
    <w:p>
      <w:pPr>
        <w:spacing w:after="0"/>
        <w:ind w:left="0"/>
        <w:jc w:val="both"/>
      </w:pPr>
      <w:r>
        <w:rPr>
          <w:rFonts w:ascii="Times New Roman"/>
          <w:b w:val="false"/>
          <w:i w:val="false"/>
          <w:color w:val="000000"/>
          <w:sz w:val="28"/>
        </w:rPr>
        <w:t>
      2) Мемлекеттік қызметшінің жеке жұмыс жоспарын орындау бағасынан;</w:t>
      </w:r>
    </w:p>
    <w:bookmarkEnd w:id="19"/>
    <w:bookmarkStart w:name="z23" w:id="20"/>
    <w:p>
      <w:pPr>
        <w:spacing w:after="0"/>
        <w:ind w:left="0"/>
        <w:jc w:val="both"/>
      </w:pPr>
      <w:r>
        <w:rPr>
          <w:rFonts w:ascii="Times New Roman"/>
          <w:b w:val="false"/>
          <w:i w:val="false"/>
          <w:color w:val="000000"/>
          <w:sz w:val="28"/>
        </w:rPr>
        <w:t>
      3) айналмалы бағалаудан құралады.</w:t>
      </w:r>
    </w:p>
    <w:bookmarkEnd w:id="20"/>
    <w:bookmarkStart w:name="z24" w:id="21"/>
    <w:p>
      <w:pPr>
        <w:spacing w:after="0"/>
        <w:ind w:left="0"/>
        <w:jc w:val="both"/>
      </w:pPr>
      <w:r>
        <w:rPr>
          <w:rFonts w:ascii="Times New Roman"/>
          <w:b w:val="false"/>
          <w:i w:val="false"/>
          <w:color w:val="000000"/>
          <w:sz w:val="28"/>
        </w:rPr>
        <w:t>
      6. Мемлекеттік қызметшінің қызметін бағалауды өткізу үшін Қазақстан Республикасы Мәдениет және спорт министрлігінің жауапты хатшысымен Бағалау жөніндегі комиссиясы құрылады, персоналды басқару қызметі оның жұмыс органы болып табылады.</w:t>
      </w:r>
    </w:p>
    <w:bookmarkEnd w:id="21"/>
    <w:bookmarkStart w:name="z25" w:id="22"/>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26"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7"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p>
      <w:pPr>
        <w:spacing w:after="0"/>
        <w:ind w:left="0"/>
        <w:jc w:val="both"/>
      </w:pPr>
      <w:r>
        <w:rPr>
          <w:rFonts w:ascii="Times New Roman"/>
          <w:b w:val="false"/>
          <w:i w:val="false"/>
          <w:color w:val="000000"/>
          <w:sz w:val="28"/>
        </w:rPr>
        <w:t>
      Бағалау жөніндегі комиссияның хатшысы болып Қазақстан Республикасы Мәдениет және спорт министрлігінің Персоналды басқару қызметінің қызметшісі (бұдан әрі - Хатшы) табылады. Бағалау жөніндегі комиссияның Хатшысы дауыс беруге қатыспайды.</w:t>
      </w:r>
    </w:p>
    <w:bookmarkStart w:name="z28"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29" w:id="26"/>
    <w:p>
      <w:pPr>
        <w:spacing w:after="0"/>
        <w:ind w:left="0"/>
        <w:jc w:val="both"/>
      </w:pPr>
      <w:r>
        <w:rPr>
          <w:rFonts w:ascii="Times New Roman"/>
          <w:b w:val="false"/>
          <w:i w:val="false"/>
          <w:color w:val="000000"/>
          <w:sz w:val="28"/>
        </w:rPr>
        <w:t xml:space="preserve">
      10. Мемлекеттік қызметшінің жұмысының жеке жоспары Мемлекеттік қызметшімен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6"/>
    <w:bookmarkStart w:name="z30" w:id="27"/>
    <w:p>
      <w:pPr>
        <w:spacing w:after="0"/>
        <w:ind w:left="0"/>
        <w:jc w:val="both"/>
      </w:pPr>
      <w:r>
        <w:rPr>
          <w:rFonts w:ascii="Times New Roman"/>
          <w:b w:val="false"/>
          <w:i w:val="false"/>
          <w:color w:val="000000"/>
          <w:sz w:val="28"/>
        </w:rPr>
        <w:t>
      11. Мемлекеттік қызметші лауазымға осы Әдістеменің 10-тармағында көрсетілген мерзім өткеннен кейін тағайындалған жағдайда, атқаратын лауазымдағы Мемлекеттік қызметші жұмысының жеке жоспары оны лауазымға тағайындаған күннен бастап он жұмыс күні ішінде құрастырылады.</w:t>
      </w:r>
    </w:p>
    <w:bookmarkEnd w:id="27"/>
    <w:bookmarkStart w:name="z31" w:id="28"/>
    <w:p>
      <w:pPr>
        <w:spacing w:after="0"/>
        <w:ind w:left="0"/>
        <w:jc w:val="both"/>
      </w:pPr>
      <w:r>
        <w:rPr>
          <w:rFonts w:ascii="Times New Roman"/>
          <w:b w:val="false"/>
          <w:i w:val="false"/>
          <w:color w:val="000000"/>
          <w:sz w:val="28"/>
        </w:rPr>
        <w:t>
      12. Мемлекеттік қызметші жұмысының жеке жоспарына:</w:t>
      </w:r>
    </w:p>
    <w:bookmarkEnd w:id="28"/>
    <w:bookmarkStart w:name="z32" w:id="29"/>
    <w:p>
      <w:pPr>
        <w:spacing w:after="0"/>
        <w:ind w:left="0"/>
        <w:jc w:val="both"/>
      </w:pPr>
      <w:r>
        <w:rPr>
          <w:rFonts w:ascii="Times New Roman"/>
          <w:b w:val="false"/>
          <w:i w:val="false"/>
          <w:color w:val="000000"/>
          <w:sz w:val="28"/>
        </w:rPr>
        <w:t>
      1) Мемлекеттік қызметші туралы дербес деректерді (тегі, аты, әкесінің аты (болған жағдайда), атқаратын лауазымы, Мемлекеттік қызметшінің құрылымдық бөлімшесінің атауы);</w:t>
      </w:r>
    </w:p>
    <w:bookmarkEnd w:id="29"/>
    <w:bookmarkStart w:name="z33" w:id="30"/>
    <w:p>
      <w:pPr>
        <w:spacing w:after="0"/>
        <w:ind w:left="0"/>
        <w:jc w:val="both"/>
      </w:pPr>
      <w:r>
        <w:rPr>
          <w:rFonts w:ascii="Times New Roman"/>
          <w:b w:val="false"/>
          <w:i w:val="false"/>
          <w:color w:val="000000"/>
          <w:sz w:val="28"/>
        </w:rPr>
        <w:t>
      2) Қазақстан Республикасы Мәдениет және спорт министрлігінің (бұдан әрі – Министрлік) стратегиялық мақсатына (мақсаттарына), олар болмаған жағдайда оның лауазымдық міндеттеріне сәйкес Мемлекеттік қызметшінің жұмыс іс-шараларының атауы кіреді.</w:t>
      </w:r>
    </w:p>
    <w:bookmarkEnd w:id="30"/>
    <w:p>
      <w:pPr>
        <w:spacing w:after="0"/>
        <w:ind w:left="0"/>
        <w:jc w:val="both"/>
      </w:pPr>
      <w:r>
        <w:rPr>
          <w:rFonts w:ascii="Times New Roman"/>
          <w:b w:val="false"/>
          <w:i w:val="false"/>
          <w:color w:val="000000"/>
          <w:sz w:val="28"/>
        </w:rPr>
        <w:t>
      Іс-шаралар қолжетімді, іске асатын, Мемлекеттік қызметші жұмысының функционалды бағытымен байланысады, нақты аяқтау нысанына ие болады.</w:t>
      </w:r>
    </w:p>
    <w:p>
      <w:pPr>
        <w:spacing w:after="0"/>
        <w:ind w:left="0"/>
        <w:jc w:val="both"/>
      </w:pPr>
      <w:r>
        <w:rPr>
          <w:rFonts w:ascii="Times New Roman"/>
          <w:b w:val="false"/>
          <w:i w:val="false"/>
          <w:color w:val="000000"/>
          <w:sz w:val="28"/>
        </w:rPr>
        <w:t>
      Іс-шаралардың саны мен күрделілігі Министрліктің іс-шараларымен салыстыруында анықталады.</w:t>
      </w:r>
    </w:p>
    <w:bookmarkStart w:name="z34" w:id="31"/>
    <w:p>
      <w:pPr>
        <w:spacing w:after="0"/>
        <w:ind w:left="0"/>
        <w:jc w:val="both"/>
      </w:pPr>
      <w:r>
        <w:rPr>
          <w:rFonts w:ascii="Times New Roman"/>
          <w:b w:val="false"/>
          <w:i w:val="false"/>
          <w:color w:val="000000"/>
          <w:sz w:val="28"/>
        </w:rPr>
        <w:t>
      3) Мемлекеттік қызметшінің және оның тікелей басшысының қолдары, жеке жоспарға қол қою күнін қамтиды.</w:t>
      </w:r>
    </w:p>
    <w:bookmarkEnd w:id="31"/>
    <w:bookmarkStart w:name="z35" w:id="32"/>
    <w:p>
      <w:pPr>
        <w:spacing w:after="0"/>
        <w:ind w:left="0"/>
        <w:jc w:val="both"/>
      </w:pPr>
      <w:r>
        <w:rPr>
          <w:rFonts w:ascii="Times New Roman"/>
          <w:b w:val="false"/>
          <w:i w:val="false"/>
          <w:color w:val="000000"/>
          <w:sz w:val="28"/>
        </w:rPr>
        <w:t>
      13. Жеке жоспар екі данада құрастырылады. Бір дана Министрліктің Персоналды басқару қызметіне беріледі. Екінші дана Мемлекеттік қызметшінің құрылымдық бөлімше басшысында болады.</w:t>
      </w:r>
    </w:p>
    <w:bookmarkEnd w:id="32"/>
    <w:bookmarkStart w:name="z36" w:id="33"/>
    <w:p>
      <w:pPr>
        <w:spacing w:after="0"/>
        <w:ind w:left="0"/>
        <w:jc w:val="left"/>
      </w:pPr>
      <w:r>
        <w:rPr>
          <w:rFonts w:ascii="Times New Roman"/>
          <w:b/>
          <w:i w:val="false"/>
          <w:color w:val="000000"/>
        </w:rPr>
        <w:t xml:space="preserve"> 3-тарау. Бағалауды жүргізуге дайындық</w:t>
      </w:r>
    </w:p>
    <w:bookmarkEnd w:id="33"/>
    <w:bookmarkStart w:name="z37" w:id="34"/>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қалыптастырады.</w:t>
      </w:r>
    </w:p>
    <w:bookmarkEnd w:id="34"/>
    <w:p>
      <w:pPr>
        <w:spacing w:after="0"/>
        <w:ind w:left="0"/>
        <w:jc w:val="both"/>
      </w:pPr>
      <w:r>
        <w:rPr>
          <w:rFonts w:ascii="Times New Roman"/>
          <w:b w:val="false"/>
          <w:i w:val="false"/>
          <w:color w:val="000000"/>
          <w:sz w:val="28"/>
        </w:rPr>
        <w:t>
      Персоналды басқару қызметі бағалауға жататын Мемлекеттік қызметшінің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p>
    <w:bookmarkStart w:name="z38" w:id="35"/>
    <w:p>
      <w:pPr>
        <w:spacing w:after="0"/>
        <w:ind w:left="0"/>
        <w:jc w:val="left"/>
      </w:pPr>
      <w:r>
        <w:rPr>
          <w:rFonts w:ascii="Times New Roman"/>
          <w:b/>
          <w:i w:val="false"/>
          <w:color w:val="000000"/>
        </w:rPr>
        <w:t xml:space="preserve"> 4-тарау. Лауазымдық міндеттерді орындауды бағалау</w:t>
      </w:r>
    </w:p>
    <w:bookmarkEnd w:id="35"/>
    <w:bookmarkStart w:name="z39" w:id="36"/>
    <w:p>
      <w:pPr>
        <w:spacing w:after="0"/>
        <w:ind w:left="0"/>
        <w:jc w:val="both"/>
      </w:pPr>
      <w:r>
        <w:rPr>
          <w:rFonts w:ascii="Times New Roman"/>
          <w:b w:val="false"/>
          <w:i w:val="false"/>
          <w:color w:val="000000"/>
          <w:sz w:val="28"/>
        </w:rPr>
        <w:t>
      15. Мемлекеттік қызметшінің лауазымдық міндеттерді орындауды бағалау негізгі, көтермелеу және айыппұл баллдарынан құралады.</w:t>
      </w:r>
    </w:p>
    <w:bookmarkEnd w:id="36"/>
    <w:bookmarkStart w:name="z40" w:id="37"/>
    <w:p>
      <w:pPr>
        <w:spacing w:after="0"/>
        <w:ind w:left="0"/>
        <w:jc w:val="both"/>
      </w:pPr>
      <w:r>
        <w:rPr>
          <w:rFonts w:ascii="Times New Roman"/>
          <w:b w:val="false"/>
          <w:i w:val="false"/>
          <w:color w:val="000000"/>
          <w:sz w:val="28"/>
        </w:rPr>
        <w:t>
      16. Негізгі баллдар 100 балл деңгейінде белгіленеді.</w:t>
      </w:r>
    </w:p>
    <w:bookmarkEnd w:id="37"/>
    <w:bookmarkStart w:name="z41" w:id="38"/>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8"/>
    <w:bookmarkStart w:name="z42" w:id="39"/>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9"/>
    <w:p>
      <w:pPr>
        <w:spacing w:after="0"/>
        <w:ind w:left="0"/>
        <w:jc w:val="both"/>
      </w:pPr>
      <w:r>
        <w:rPr>
          <w:rFonts w:ascii="Times New Roman"/>
          <w:b w:val="false"/>
          <w:i w:val="false"/>
          <w:color w:val="000000"/>
          <w:sz w:val="28"/>
        </w:rPr>
        <w:t>
      Әр көтермеленетін қызмет көрсеткіші мен түрі үшін Мемлекеттік қызметші тікелей басшыдан бекітілген шкалаға сәйкес "+1"-ден "+5" баллға дейін иеленеді.</w:t>
      </w:r>
    </w:p>
    <w:bookmarkStart w:name="z43" w:id="40"/>
    <w:p>
      <w:pPr>
        <w:spacing w:after="0"/>
        <w:ind w:left="0"/>
        <w:jc w:val="both"/>
      </w:pPr>
      <w:r>
        <w:rPr>
          <w:rFonts w:ascii="Times New Roman"/>
          <w:b w:val="false"/>
          <w:i w:val="false"/>
          <w:color w:val="000000"/>
          <w:sz w:val="28"/>
        </w:rPr>
        <w:t>
      19. Мемлекеттік қызметшінің айыппұл баллдары орындау және еңбек тәртібін бұзғаны үшін қойылады.</w:t>
      </w:r>
    </w:p>
    <w:bookmarkEnd w:id="40"/>
    <w:bookmarkStart w:name="z44" w:id="41"/>
    <w:p>
      <w:pPr>
        <w:spacing w:after="0"/>
        <w:ind w:left="0"/>
        <w:jc w:val="both"/>
      </w:pPr>
      <w:r>
        <w:rPr>
          <w:rFonts w:ascii="Times New Roman"/>
          <w:b w:val="false"/>
          <w:i w:val="false"/>
          <w:color w:val="000000"/>
          <w:sz w:val="28"/>
        </w:rPr>
        <w:t>
      20. Орындау тәртібін бұзуға:</w:t>
      </w:r>
    </w:p>
    <w:bookmarkEnd w:id="41"/>
    <w:bookmarkStart w:name="z45" w:id="42"/>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2"/>
    <w:bookmarkStart w:name="z46" w:id="43"/>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3"/>
    <w:bookmarkStart w:name="z47" w:id="44"/>
    <w:p>
      <w:pPr>
        <w:spacing w:after="0"/>
        <w:ind w:left="0"/>
        <w:jc w:val="both"/>
      </w:pPr>
      <w:r>
        <w:rPr>
          <w:rFonts w:ascii="Times New Roman"/>
          <w:b w:val="false"/>
          <w:i w:val="false"/>
          <w:color w:val="000000"/>
          <w:sz w:val="28"/>
        </w:rPr>
        <w:t>
      21. Еңбек тәртібін бұзуға:</w:t>
      </w:r>
    </w:p>
    <w:bookmarkEnd w:id="44"/>
    <w:bookmarkStart w:name="z48" w:id="45"/>
    <w:p>
      <w:pPr>
        <w:spacing w:after="0"/>
        <w:ind w:left="0"/>
        <w:jc w:val="both"/>
      </w:pPr>
      <w:r>
        <w:rPr>
          <w:rFonts w:ascii="Times New Roman"/>
          <w:b w:val="false"/>
          <w:i w:val="false"/>
          <w:color w:val="000000"/>
          <w:sz w:val="28"/>
        </w:rPr>
        <w:t>
      1) дәлелді себепсіз жұмыста болмауы;</w:t>
      </w:r>
    </w:p>
    <w:bookmarkEnd w:id="45"/>
    <w:bookmarkStart w:name="z49" w:id="46"/>
    <w:p>
      <w:pPr>
        <w:spacing w:after="0"/>
        <w:ind w:left="0"/>
        <w:jc w:val="both"/>
      </w:pPr>
      <w:r>
        <w:rPr>
          <w:rFonts w:ascii="Times New Roman"/>
          <w:b w:val="false"/>
          <w:i w:val="false"/>
          <w:color w:val="000000"/>
          <w:sz w:val="28"/>
        </w:rPr>
        <w:t>
      2) дәлелді себепсіз жұмысқа кешігуі;</w:t>
      </w:r>
    </w:p>
    <w:bookmarkEnd w:id="46"/>
    <w:bookmarkStart w:name="z50" w:id="47"/>
    <w:p>
      <w:pPr>
        <w:spacing w:after="0"/>
        <w:ind w:left="0"/>
        <w:jc w:val="both"/>
      </w:pPr>
      <w:r>
        <w:rPr>
          <w:rFonts w:ascii="Times New Roman"/>
          <w:b w:val="false"/>
          <w:i w:val="false"/>
          <w:color w:val="000000"/>
          <w:sz w:val="28"/>
        </w:rPr>
        <w:t>
      3) Мемлекеттік қызметшінің қызметтік әдепті бұзуы жатады.</w:t>
      </w:r>
    </w:p>
    <w:bookmarkEnd w:id="47"/>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Мемлекеттік қызметшінің тікелей басшысы, әдеп бойынша уәкілдің құжатпен дәлелденген мәліметі болады.</w:t>
      </w:r>
    </w:p>
    <w:bookmarkStart w:name="z51" w:id="48"/>
    <w:p>
      <w:pPr>
        <w:spacing w:after="0"/>
        <w:ind w:left="0"/>
        <w:jc w:val="both"/>
      </w:pPr>
      <w:r>
        <w:rPr>
          <w:rFonts w:ascii="Times New Roman"/>
          <w:b w:val="false"/>
          <w:i w:val="false"/>
          <w:color w:val="000000"/>
          <w:sz w:val="28"/>
        </w:rPr>
        <w:t>
      22. Әр орындау және еңбек тәртібін бұзғаны үшін Мемлекеттік қызметшіге әр бұзу фактісі үшін "-2" мөлшерінде айыппұл баллдары қойылады.</w:t>
      </w:r>
    </w:p>
    <w:bookmarkEnd w:id="48"/>
    <w:bookmarkStart w:name="z52" w:id="49"/>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Мемлекеттік қызметші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49"/>
    <w:bookmarkStart w:name="z53" w:id="50"/>
    <w:p>
      <w:pPr>
        <w:spacing w:after="0"/>
        <w:ind w:left="0"/>
        <w:jc w:val="both"/>
      </w:pPr>
      <w:r>
        <w:rPr>
          <w:rFonts w:ascii="Times New Roman"/>
          <w:b w:val="false"/>
          <w:i w:val="false"/>
          <w:color w:val="000000"/>
          <w:sz w:val="28"/>
        </w:rPr>
        <w:t>
      24. Тікелей басшы Мемлекеттік қызметшінің еңбек тәртібін бұзғаны туралы Министрліктің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0"/>
    <w:bookmarkStart w:name="z54" w:id="51"/>
    <w:p>
      <w:pPr>
        <w:spacing w:after="0"/>
        <w:ind w:left="0"/>
        <w:jc w:val="both"/>
      </w:pPr>
      <w:r>
        <w:rPr>
          <w:rFonts w:ascii="Times New Roman"/>
          <w:b w:val="false"/>
          <w:i w:val="false"/>
          <w:color w:val="000000"/>
          <w:sz w:val="28"/>
        </w:rPr>
        <w:t>
      25. Тікелей басшы келіскеннен кейін, бағалау парағы Мемлекеттік қызметшімен расталады.</w:t>
      </w:r>
    </w:p>
    <w:bookmarkEnd w:id="51"/>
    <w:p>
      <w:pPr>
        <w:spacing w:after="0"/>
        <w:ind w:left="0"/>
        <w:jc w:val="both"/>
      </w:pPr>
      <w:r>
        <w:rPr>
          <w:rFonts w:ascii="Times New Roman"/>
          <w:b w:val="false"/>
          <w:i w:val="false"/>
          <w:color w:val="000000"/>
          <w:sz w:val="28"/>
        </w:rPr>
        <w:t>
      Мемлекеттік қызметшінің бас тартуы құжаттарды Бағалау жөніндегі комиссияның отырысына жіберу үшін кедергі болып табылмайды. Бұл жағдайда персоналды басқару қызметінің қызметкері және Мемлекеттік қызметшінің тікелей басшысы еркін нысанда танысудан бас тарту туралы акт құрастырады.</w:t>
      </w:r>
    </w:p>
    <w:bookmarkStart w:name="z55" w:id="52"/>
    <w:p>
      <w:pPr>
        <w:spacing w:after="0"/>
        <w:ind w:left="0"/>
        <w:jc w:val="left"/>
      </w:pPr>
      <w:r>
        <w:rPr>
          <w:rFonts w:ascii="Times New Roman"/>
          <w:b/>
          <w:i w:val="false"/>
          <w:color w:val="000000"/>
        </w:rPr>
        <w:t xml:space="preserve"> 5-тарау. Жеке жұмыс жоспарын орындауды бағалау</w:t>
      </w:r>
    </w:p>
    <w:bookmarkEnd w:id="52"/>
    <w:bookmarkStart w:name="z56" w:id="53"/>
    <w:p>
      <w:pPr>
        <w:spacing w:after="0"/>
        <w:ind w:left="0"/>
        <w:jc w:val="both"/>
      </w:pPr>
      <w:r>
        <w:rPr>
          <w:rFonts w:ascii="Times New Roman"/>
          <w:b w:val="false"/>
          <w:i w:val="false"/>
          <w:color w:val="000000"/>
          <w:sz w:val="28"/>
        </w:rPr>
        <w:t xml:space="preserve">
      26. Жылдық бағалауды өткізу үшін Мемлекеттік қызметшінің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3"/>
    <w:bookmarkStart w:name="z57" w:id="54"/>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онымен келіседі.</w:t>
      </w:r>
    </w:p>
    <w:bookmarkEnd w:id="54"/>
    <w:bookmarkStart w:name="z58" w:id="55"/>
    <w:p>
      <w:pPr>
        <w:spacing w:after="0"/>
        <w:ind w:left="0"/>
        <w:jc w:val="both"/>
      </w:pPr>
      <w:r>
        <w:rPr>
          <w:rFonts w:ascii="Times New Roman"/>
          <w:b w:val="false"/>
          <w:i w:val="false"/>
          <w:color w:val="000000"/>
          <w:sz w:val="28"/>
        </w:rPr>
        <w:t>
      28. Тікелей басшымен келісілгеннен кейін бағалау парағын Мемлекеттік қызметші растайды.</w:t>
      </w:r>
    </w:p>
    <w:bookmarkEnd w:id="55"/>
    <w:p>
      <w:pPr>
        <w:spacing w:after="0"/>
        <w:ind w:left="0"/>
        <w:jc w:val="both"/>
      </w:pPr>
      <w:r>
        <w:rPr>
          <w:rFonts w:ascii="Times New Roman"/>
          <w:b w:val="false"/>
          <w:i w:val="false"/>
          <w:color w:val="000000"/>
          <w:sz w:val="28"/>
        </w:rPr>
        <w:t>
      Мемлекеттік қызметшінің бас тартуы құжаттарды Бағалау жөніндегі комиссияның отырысына жіберу үшін кедергі болып табылмайды. Бұл жағдайда Персоналды басқару қызметінің қызметкері және Мемлекеттік қызметшінің тікелей басшысы еркін нысанда танысудан бас тарту туралы акт құрастырады.</w:t>
      </w:r>
    </w:p>
    <w:bookmarkStart w:name="z59" w:id="56"/>
    <w:p>
      <w:pPr>
        <w:spacing w:after="0"/>
        <w:ind w:left="0"/>
        <w:jc w:val="left"/>
      </w:pPr>
      <w:r>
        <w:rPr>
          <w:rFonts w:ascii="Times New Roman"/>
          <w:b/>
          <w:i w:val="false"/>
          <w:color w:val="000000"/>
        </w:rPr>
        <w:t xml:space="preserve"> 6-тарау. Айналмалы бағалау</w:t>
      </w:r>
    </w:p>
    <w:bookmarkEnd w:id="56"/>
    <w:bookmarkStart w:name="z60" w:id="57"/>
    <w:p>
      <w:pPr>
        <w:spacing w:after="0"/>
        <w:ind w:left="0"/>
        <w:jc w:val="both"/>
      </w:pPr>
      <w:r>
        <w:rPr>
          <w:rFonts w:ascii="Times New Roman"/>
          <w:b w:val="false"/>
          <w:i w:val="false"/>
          <w:color w:val="000000"/>
          <w:sz w:val="28"/>
        </w:rPr>
        <w:t>
      29. Айналмалы бағалау</w:t>
      </w:r>
    </w:p>
    <w:bookmarkEnd w:id="57"/>
    <w:bookmarkStart w:name="z61" w:id="58"/>
    <w:p>
      <w:pPr>
        <w:spacing w:after="0"/>
        <w:ind w:left="0"/>
        <w:jc w:val="both"/>
      </w:pPr>
      <w:r>
        <w:rPr>
          <w:rFonts w:ascii="Times New Roman"/>
          <w:b w:val="false"/>
          <w:i w:val="false"/>
          <w:color w:val="000000"/>
          <w:sz w:val="28"/>
        </w:rPr>
        <w:t>
      1) Мемлекеттік қызметшінің тікелей басшысын;</w:t>
      </w:r>
    </w:p>
    <w:bookmarkEnd w:id="58"/>
    <w:bookmarkStart w:name="z62" w:id="59"/>
    <w:p>
      <w:pPr>
        <w:spacing w:after="0"/>
        <w:ind w:left="0"/>
        <w:jc w:val="both"/>
      </w:pPr>
      <w:r>
        <w:rPr>
          <w:rFonts w:ascii="Times New Roman"/>
          <w:b w:val="false"/>
          <w:i w:val="false"/>
          <w:color w:val="000000"/>
          <w:sz w:val="28"/>
        </w:rPr>
        <w:t>
      2) Мемлекеттік қызметшіге бағыныштыларды;</w:t>
      </w:r>
    </w:p>
    <w:bookmarkEnd w:id="59"/>
    <w:bookmarkStart w:name="z63" w:id="60"/>
    <w:p>
      <w:pPr>
        <w:spacing w:after="0"/>
        <w:ind w:left="0"/>
        <w:jc w:val="both"/>
      </w:pPr>
      <w:r>
        <w:rPr>
          <w:rFonts w:ascii="Times New Roman"/>
          <w:b w:val="false"/>
          <w:i w:val="false"/>
          <w:color w:val="000000"/>
          <w:sz w:val="28"/>
        </w:rPr>
        <w:t>
      3) тікелей бағыныштылар болмаған жағдайда – Мемлекеттік қызметшінің жұмыс істейтін құрылымдық бөлімшеде лауазымдарды атқаратын тұлғаларды (олар болған жағдайда) бағалау болып табылады.</w:t>
      </w:r>
    </w:p>
    <w:bookmarkEnd w:id="60"/>
    <w:bookmarkStart w:name="z64" w:id="61"/>
    <w:p>
      <w:pPr>
        <w:spacing w:after="0"/>
        <w:ind w:left="0"/>
        <w:jc w:val="both"/>
      </w:pPr>
      <w:r>
        <w:rPr>
          <w:rFonts w:ascii="Times New Roman"/>
          <w:b w:val="false"/>
          <w:i w:val="false"/>
          <w:color w:val="000000"/>
          <w:sz w:val="28"/>
        </w:rPr>
        <w:t>
      30. Осы Әдістеменің 29-тармағының 2) және 3) тармақшаларында көрсетілген адамдардың тізімін (үштен аспайтын) Мемлекеттік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p>
    <w:bookmarkEnd w:id="61"/>
    <w:bookmarkStart w:name="z65" w:id="62"/>
    <w:p>
      <w:pPr>
        <w:spacing w:after="0"/>
        <w:ind w:left="0"/>
        <w:jc w:val="both"/>
      </w:pP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62"/>
    <w:bookmarkStart w:name="z66" w:id="63"/>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p>
    <w:bookmarkEnd w:id="63"/>
    <w:bookmarkStart w:name="z67" w:id="64"/>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64"/>
    <w:bookmarkStart w:name="z68" w:id="65"/>
    <w:p>
      <w:pPr>
        <w:spacing w:after="0"/>
        <w:ind w:left="0"/>
        <w:jc w:val="both"/>
      </w:pPr>
      <w:r>
        <w:rPr>
          <w:rFonts w:ascii="Times New Roman"/>
          <w:b w:val="false"/>
          <w:i w:val="false"/>
          <w:color w:val="000000"/>
          <w:sz w:val="28"/>
        </w:rPr>
        <w:t>
      34. Айналмалы бағалау жасырын түрде жүргізіледі.</w:t>
      </w:r>
    </w:p>
    <w:bookmarkEnd w:id="65"/>
    <w:bookmarkStart w:name="z69" w:id="66"/>
    <w:p>
      <w:pPr>
        <w:spacing w:after="0"/>
        <w:ind w:left="0"/>
        <w:jc w:val="left"/>
      </w:pPr>
      <w:r>
        <w:rPr>
          <w:rFonts w:ascii="Times New Roman"/>
          <w:b/>
          <w:i w:val="false"/>
          <w:color w:val="000000"/>
        </w:rPr>
        <w:t xml:space="preserve"> 7-тарау. Қорытынды баға</w:t>
      </w:r>
    </w:p>
    <w:bookmarkEnd w:id="66"/>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533400"/>
                    </a:xfrm>
                    <a:prstGeom prst="rect">
                      <a:avLst/>
                    </a:prstGeom>
                  </pic:spPr>
                </pic:pic>
              </a:graphicData>
            </a:graphic>
          </wp:inline>
        </w:drawing>
      </w:r>
    </w:p>
    <w:p>
      <w:pPr>
        <w:spacing w:after="0"/>
        <w:ind w:left="0"/>
        <w:jc w:val="left"/>
      </w:pPr>
      <w:r>
        <w:rPr>
          <w:rFonts w:ascii="Times New Roman"/>
          <w:b w:val="false"/>
          <w:i w:val="false"/>
          <w:color w:val="000000"/>
          <w:sz w:val="28"/>
        </w:rPr>
        <w:t>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p>
      <w:pPr>
        <w:spacing w:after="0"/>
        <w:ind w:left="0"/>
        <w:jc w:val="both"/>
      </w:pPr>
      <w:r>
        <w:rPr>
          <w:rFonts w:ascii="Times New Roman"/>
          <w:b w:val="false"/>
          <w:i w:val="false"/>
          <w:color w:val="000000"/>
          <w:sz w:val="28"/>
        </w:rPr>
        <w:t xml:space="preserve">
      36. Тоқсандық қорытынды баға мынадай шәкіл бойынша қойылады: </w:t>
      </w:r>
    </w:p>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p>
      <w:pPr>
        <w:spacing w:after="0"/>
        <w:ind w:left="0"/>
        <w:jc w:val="both"/>
      </w:pPr>
      <w:r>
        <w:rPr>
          <w:rFonts w:ascii="Times New Roman"/>
          <w:b w:val="false"/>
          <w:i w:val="false"/>
          <w:color w:val="000000"/>
          <w:sz w:val="28"/>
        </w:rPr>
        <w:t>
      37. Персоналды басқару қызметі Мемлекеттік қызметшінің жылдық қорытынды бағасын мына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83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31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31900" cy="571500"/>
                    </a:xfrm>
                    <a:prstGeom prst="rect">
                      <a:avLst/>
                    </a:prstGeom>
                  </pic:spPr>
                </pic:pic>
              </a:graphicData>
            </a:graphic>
          </wp:inline>
        </w:drawing>
      </w:r>
    </w:p>
    <w:p>
      <w:pPr>
        <w:spacing w:after="0"/>
        <w:ind w:left="0"/>
        <w:jc w:val="left"/>
      </w:pPr>
      <w:r>
        <w:rPr>
          <w:rFonts w:ascii="Times New Roman"/>
          <w:b w:val="false"/>
          <w:i w:val="false"/>
          <w:color w:val="000000"/>
          <w:sz w:val="28"/>
        </w:rPr>
        <w:t>жылдық баға;</w:t>
      </w:r>
      <w:r>
        <w:br/>
      </w:r>
      <w:r>
        <w:rPr>
          <w:rFonts w:ascii="Times New Roman"/>
          <w:b w:val="false"/>
          <w:i w:val="false"/>
          <w:color w:val="000000"/>
          <w:sz w:val="28"/>
        </w:rPr>
        <w:t>
</w:t>
      </w:r>
      <w:r>
        <w:br/>
      </w:r>
    </w:p>
    <w:p>
      <w:pPr>
        <w:spacing w:after="0"/>
        <w:ind w:left="0"/>
        <w:jc w:val="both"/>
      </w:pPr>
      <w:r>
        <w:drawing>
          <wp:inline distT="0" distB="0" distL="0" distR="0">
            <wp:extent cx="901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334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57300" cy="635000"/>
                    </a:xfrm>
                    <a:prstGeom prst="rect">
                      <a:avLst/>
                    </a:prstGeom>
                  </pic:spPr>
                </pic:pic>
              </a:graphicData>
            </a:graphic>
          </wp:inline>
        </w:drawing>
      </w:r>
    </w:p>
    <w:p>
      <w:pPr>
        <w:spacing w:after="0"/>
        <w:ind w:left="0"/>
        <w:jc w:val="left"/>
      </w:pPr>
      <w:r>
        <w:rPr>
          <w:rFonts w:ascii="Times New Roman"/>
          <w:b w:val="false"/>
          <w:i w:val="false"/>
          <w:color w:val="000000"/>
          <w:sz w:val="28"/>
        </w:rPr>
        <w:t>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736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 cy="457200"/>
                    </a:xfrm>
                    <a:prstGeom prst="rect">
                      <a:avLst/>
                    </a:prstGeom>
                  </pic:spPr>
                </pic:pic>
              </a:graphicData>
            </a:graphic>
          </wp:inline>
        </w:drawing>
      </w:r>
    </w:p>
    <w:p>
      <w:pPr>
        <w:spacing w:after="0"/>
        <w:ind w:left="0"/>
        <w:jc w:val="left"/>
      </w:pP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Жылдың қорытынды бағасы мынадай шәкіл бойынша қойылады:</w:t>
      </w:r>
    </w:p>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баллға дейін – "қанағаттанарлық;</w:t>
      </w:r>
    </w:p>
    <w:p>
      <w:pPr>
        <w:spacing w:after="0"/>
        <w:ind w:left="0"/>
        <w:jc w:val="both"/>
      </w:pPr>
      <w:r>
        <w:rPr>
          <w:rFonts w:ascii="Times New Roman"/>
          <w:b w:val="false"/>
          <w:i w:val="false"/>
          <w:color w:val="000000"/>
          <w:sz w:val="28"/>
        </w:rPr>
        <w:t>
      4 баллдан бастап 5 балға дейін – "тиімді";</w:t>
      </w:r>
    </w:p>
    <w:p>
      <w:pPr>
        <w:spacing w:after="0"/>
        <w:ind w:left="0"/>
        <w:jc w:val="both"/>
      </w:pPr>
      <w:r>
        <w:rPr>
          <w:rFonts w:ascii="Times New Roman"/>
          <w:b w:val="false"/>
          <w:i w:val="false"/>
          <w:color w:val="000000"/>
          <w:sz w:val="28"/>
        </w:rPr>
        <w:t>
      5. балл – "өте жақсы".</w:t>
      </w:r>
    </w:p>
    <w:bookmarkStart w:name="z70" w:id="67"/>
    <w:p>
      <w:pPr>
        <w:spacing w:after="0"/>
        <w:ind w:left="0"/>
        <w:jc w:val="left"/>
      </w:pPr>
      <w:r>
        <w:rPr>
          <w:rFonts w:ascii="Times New Roman"/>
          <w:b/>
          <w:i w:val="false"/>
          <w:color w:val="000000"/>
        </w:rPr>
        <w:t xml:space="preserve"> 8-тарау. Комиссияның бағалау нәтижелерін қарауы</w:t>
      </w:r>
    </w:p>
    <w:bookmarkEnd w:id="67"/>
    <w:bookmarkStart w:name="z71" w:id="68"/>
    <w:p>
      <w:pPr>
        <w:spacing w:after="0"/>
        <w:ind w:left="0"/>
        <w:jc w:val="both"/>
      </w:pPr>
      <w:r>
        <w:rPr>
          <w:rFonts w:ascii="Times New Roman"/>
          <w:b w:val="false"/>
          <w:i w:val="false"/>
          <w:color w:val="000000"/>
          <w:sz w:val="28"/>
        </w:rPr>
        <w:t>
      39. Персоналды басқару қызметі Бағалау жөніндегі комиссияның төрағасымен келісілген кестеге сәйкес Бағалау жөніндегі комиссияның отырысын өткізуді қамтамасыз етеді.</w:t>
      </w:r>
    </w:p>
    <w:bookmarkEnd w:id="68"/>
    <w:bookmarkStart w:name="z72" w:id="69"/>
    <w:p>
      <w:pPr>
        <w:spacing w:after="0"/>
        <w:ind w:left="0"/>
        <w:jc w:val="both"/>
      </w:pPr>
      <w:r>
        <w:rPr>
          <w:rFonts w:ascii="Times New Roman"/>
          <w:b w:val="false"/>
          <w:i w:val="false"/>
          <w:color w:val="000000"/>
          <w:sz w:val="28"/>
        </w:rPr>
        <w:t>
      Персоналды басқару қызметі Бағалау жөніндегі комиссияның отырысына мынадай құжаттарды:</w:t>
      </w:r>
    </w:p>
    <w:bookmarkEnd w:id="69"/>
    <w:bookmarkStart w:name="z73" w:id="70"/>
    <w:p>
      <w:pPr>
        <w:spacing w:after="0"/>
        <w:ind w:left="0"/>
        <w:jc w:val="both"/>
      </w:pPr>
      <w:r>
        <w:rPr>
          <w:rFonts w:ascii="Times New Roman"/>
          <w:b w:val="false"/>
          <w:i w:val="false"/>
          <w:color w:val="000000"/>
          <w:sz w:val="28"/>
        </w:rPr>
        <w:t>
      1) толтырылған бағалау парақтарын;</w:t>
      </w:r>
    </w:p>
    <w:bookmarkEnd w:id="70"/>
    <w:bookmarkStart w:name="z74" w:id="71"/>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71"/>
    <w:bookmarkStart w:name="z75" w:id="72"/>
    <w:p>
      <w:pPr>
        <w:spacing w:after="0"/>
        <w:ind w:left="0"/>
        <w:jc w:val="both"/>
      </w:pPr>
      <w:r>
        <w:rPr>
          <w:rFonts w:ascii="Times New Roman"/>
          <w:b w:val="false"/>
          <w:i w:val="false"/>
          <w:color w:val="000000"/>
          <w:sz w:val="28"/>
        </w:rPr>
        <w:t>
      3) Мемлекеттік қызметшінің лауазымдық нұсқаулығын;</w:t>
      </w:r>
    </w:p>
    <w:bookmarkEnd w:id="72"/>
    <w:bookmarkStart w:name="z76" w:id="73"/>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комиссияның отырысы хаттамасының жобасын тапсырады.</w:t>
      </w:r>
    </w:p>
    <w:bookmarkEnd w:id="73"/>
    <w:bookmarkStart w:name="z77" w:id="74"/>
    <w:p>
      <w:pPr>
        <w:spacing w:after="0"/>
        <w:ind w:left="0"/>
        <w:jc w:val="both"/>
      </w:pPr>
      <w:r>
        <w:rPr>
          <w:rFonts w:ascii="Times New Roman"/>
          <w:b w:val="false"/>
          <w:i w:val="false"/>
          <w:color w:val="000000"/>
          <w:sz w:val="28"/>
        </w:rPr>
        <w:t>
      40. Бағалау жөніндегі комиссия бағалау нәтижелерін қарастырады және мына шешімдердің бірін шығарады:</w:t>
      </w:r>
    </w:p>
    <w:bookmarkEnd w:id="74"/>
    <w:bookmarkStart w:name="z78" w:id="75"/>
    <w:p>
      <w:pPr>
        <w:spacing w:after="0"/>
        <w:ind w:left="0"/>
        <w:jc w:val="both"/>
      </w:pPr>
      <w:r>
        <w:rPr>
          <w:rFonts w:ascii="Times New Roman"/>
          <w:b w:val="false"/>
          <w:i w:val="false"/>
          <w:color w:val="000000"/>
          <w:sz w:val="28"/>
        </w:rPr>
        <w:t>
      1) бағалау нәтижелерін бекітеді;</w:t>
      </w:r>
    </w:p>
    <w:bookmarkEnd w:id="75"/>
    <w:bookmarkStart w:name="z79" w:id="76"/>
    <w:p>
      <w:pPr>
        <w:spacing w:after="0"/>
        <w:ind w:left="0"/>
        <w:jc w:val="both"/>
      </w:pPr>
      <w:r>
        <w:rPr>
          <w:rFonts w:ascii="Times New Roman"/>
          <w:b w:val="false"/>
          <w:i w:val="false"/>
          <w:color w:val="000000"/>
          <w:sz w:val="28"/>
        </w:rPr>
        <w:t>
      2) бағалау нәтижелерін қайта қарайды.</w:t>
      </w:r>
    </w:p>
    <w:bookmarkEnd w:id="76"/>
    <w:bookmarkStart w:name="z80" w:id="7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p>
    <w:bookmarkEnd w:id="77"/>
    <w:bookmarkStart w:name="z81" w:id="78"/>
    <w:p>
      <w:pPr>
        <w:spacing w:after="0"/>
        <w:ind w:left="0"/>
        <w:jc w:val="both"/>
      </w:pPr>
      <w:r>
        <w:rPr>
          <w:rFonts w:ascii="Times New Roman"/>
          <w:b w:val="false"/>
          <w:i w:val="false"/>
          <w:color w:val="000000"/>
          <w:sz w:val="28"/>
        </w:rPr>
        <w:t>
      1) егер Мемлекеттік қызметшінің қызмет тиімділігі бағалау нәтижесінен көп болса. Бұл ретте Мемлекеттік қызметшінің қызмет нәтижесіне құжаттамалық растау беріледі;</w:t>
      </w:r>
    </w:p>
    <w:bookmarkEnd w:id="78"/>
    <w:bookmarkStart w:name="z82" w:id="79"/>
    <w:p>
      <w:pPr>
        <w:spacing w:after="0"/>
        <w:ind w:left="0"/>
        <w:jc w:val="both"/>
      </w:pPr>
      <w:r>
        <w:rPr>
          <w:rFonts w:ascii="Times New Roman"/>
          <w:b w:val="false"/>
          <w:i w:val="false"/>
          <w:color w:val="000000"/>
          <w:sz w:val="28"/>
        </w:rPr>
        <w:t>
      2) Мемлекеттік қызметшіні бағалау нәтижесін санауда Персоналды басқару қызметімен қате жіберілсе.</w:t>
      </w:r>
    </w:p>
    <w:bookmarkEnd w:id="79"/>
    <w:p>
      <w:pPr>
        <w:spacing w:after="0"/>
        <w:ind w:left="0"/>
        <w:jc w:val="both"/>
      </w:pPr>
      <w:r>
        <w:rPr>
          <w:rFonts w:ascii="Times New Roman"/>
          <w:b w:val="false"/>
          <w:i w:val="false"/>
          <w:color w:val="000000"/>
          <w:sz w:val="28"/>
        </w:rPr>
        <w:t>
      Бұл ретте Бағалау жөніндегі комиссия Мемлекеттік қызметшінің қол жеткізген нәтижелерінің мәні, маңыздылығы және өлшемдестігін есепке ала отырып, бағалау қорытындыларын түзетуге құқылы.</w:t>
      </w:r>
    </w:p>
    <w:bookmarkStart w:name="z83" w:id="80"/>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Мемлекеттік қызметшіні таныстырады.</w:t>
      </w:r>
    </w:p>
    <w:bookmarkEnd w:id="80"/>
    <w:p>
      <w:pPr>
        <w:spacing w:after="0"/>
        <w:ind w:left="0"/>
        <w:jc w:val="both"/>
      </w:pPr>
      <w:r>
        <w:rPr>
          <w:rFonts w:ascii="Times New Roman"/>
          <w:b w:val="false"/>
          <w:i w:val="false"/>
          <w:color w:val="000000"/>
          <w:sz w:val="28"/>
        </w:rPr>
        <w:t>
      Мемлекеттік қызметшіні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Мемлекеттік қызметшінің танысудан бас тартуы бағалау нәтижелерін оның қызметтік тізіміне енгізуге кедергі болып табылмайды. Бұл жағдайда персоналды басқару қызметінің қызметкері танысудан бас тарту туралы еркін нұсқада акт жасайды.</w:t>
      </w:r>
    </w:p>
    <w:bookmarkStart w:name="z84" w:id="81"/>
    <w:p>
      <w:pPr>
        <w:spacing w:after="0"/>
        <w:ind w:left="0"/>
        <w:jc w:val="both"/>
      </w:pPr>
      <w:r>
        <w:rPr>
          <w:rFonts w:ascii="Times New Roman"/>
          <w:b w:val="false"/>
          <w:i w:val="false"/>
          <w:color w:val="000000"/>
          <w:sz w:val="28"/>
        </w:rPr>
        <w:t>
      42. Осы Әдістеменің 39-тармағында көрсетілген құжаттар, сондай-ақ Бағалау жөніндегі комиссия отырысының қол қойылған хаттамасы Персоналды басқару қызметінде сақталады.</w:t>
      </w:r>
    </w:p>
    <w:bookmarkEnd w:id="81"/>
    <w:bookmarkStart w:name="z85" w:id="82"/>
    <w:p>
      <w:pPr>
        <w:spacing w:after="0"/>
        <w:ind w:left="0"/>
        <w:jc w:val="left"/>
      </w:pPr>
      <w:r>
        <w:rPr>
          <w:rFonts w:ascii="Times New Roman"/>
          <w:b/>
          <w:i w:val="false"/>
          <w:color w:val="000000"/>
        </w:rPr>
        <w:t xml:space="preserve"> 9-тарау. Бағалау нәтижелеріне шағымдану</w:t>
      </w:r>
    </w:p>
    <w:bookmarkEnd w:id="82"/>
    <w:bookmarkStart w:name="z86" w:id="83"/>
    <w:p>
      <w:pPr>
        <w:spacing w:after="0"/>
        <w:ind w:left="0"/>
        <w:jc w:val="both"/>
      </w:pPr>
      <w:r>
        <w:rPr>
          <w:rFonts w:ascii="Times New Roman"/>
          <w:b w:val="false"/>
          <w:i w:val="false"/>
          <w:color w:val="000000"/>
          <w:sz w:val="28"/>
        </w:rPr>
        <w:t>
      43. Бағалау жөніндегі комиссияның шешіміне Мемлекеттік қызметшінің мемлекеттік қызмет істері жөніндегі уәкілетті органға шағымдануы шешім шыққан күннен бастап он жұмыс күні ішінде жүзеге асырылады.</w:t>
      </w:r>
    </w:p>
    <w:bookmarkEnd w:id="83"/>
    <w:bookmarkStart w:name="z87" w:id="84"/>
    <w:p>
      <w:pPr>
        <w:spacing w:after="0"/>
        <w:ind w:left="0"/>
        <w:jc w:val="both"/>
      </w:pPr>
      <w:r>
        <w:rPr>
          <w:rFonts w:ascii="Times New Roman"/>
          <w:b w:val="false"/>
          <w:i w:val="false"/>
          <w:color w:val="000000"/>
          <w:sz w:val="28"/>
        </w:rPr>
        <w:t>
      44. Қабылданған шешім туралы ақпаратты Министрлік екі апта ішінде мемлекеттік қызмет істері жөніндегі уәкілетті органға береді.</w:t>
      </w:r>
    </w:p>
    <w:bookmarkEnd w:id="84"/>
    <w:bookmarkStart w:name="z88" w:id="85"/>
    <w:p>
      <w:pPr>
        <w:spacing w:after="0"/>
        <w:ind w:left="0"/>
        <w:jc w:val="both"/>
      </w:pPr>
      <w:r>
        <w:rPr>
          <w:rFonts w:ascii="Times New Roman"/>
          <w:b w:val="false"/>
          <w:i w:val="false"/>
          <w:color w:val="000000"/>
          <w:sz w:val="28"/>
        </w:rPr>
        <w:t>
      45. Мемлекеттік қызметшінің бағалау нәтижелеріне сотта шағымдануға құқығы бар.</w:t>
      </w:r>
    </w:p>
    <w:bookmarkEnd w:id="85"/>
    <w:bookmarkStart w:name="z89" w:id="86"/>
    <w:p>
      <w:pPr>
        <w:spacing w:after="0"/>
        <w:ind w:left="0"/>
        <w:jc w:val="left"/>
      </w:pPr>
      <w:r>
        <w:rPr>
          <w:rFonts w:ascii="Times New Roman"/>
          <w:b/>
          <w:i w:val="false"/>
          <w:color w:val="000000"/>
        </w:rPr>
        <w:t xml:space="preserve"> 10-тарау. Бағалау нәтижелері бойынша шешім қабылдау</w:t>
      </w:r>
    </w:p>
    <w:bookmarkEnd w:id="86"/>
    <w:bookmarkStart w:name="z90" w:id="87"/>
    <w:p>
      <w:pPr>
        <w:spacing w:after="0"/>
        <w:ind w:left="0"/>
        <w:jc w:val="both"/>
      </w:pPr>
      <w:r>
        <w:rPr>
          <w:rFonts w:ascii="Times New Roman"/>
          <w:b w:val="false"/>
          <w:i w:val="false"/>
          <w:color w:val="000000"/>
          <w:sz w:val="28"/>
        </w:rPr>
        <w:t>
      46. Бағалау нәтижелері бонус төлеу және оқыту бойынша шешім қабылдауға негіз болып табылады.</w:t>
      </w:r>
    </w:p>
    <w:bookmarkEnd w:id="87"/>
    <w:bookmarkStart w:name="z91" w:id="88"/>
    <w:p>
      <w:pPr>
        <w:spacing w:after="0"/>
        <w:ind w:left="0"/>
        <w:jc w:val="both"/>
      </w:pPr>
      <w:r>
        <w:rPr>
          <w:rFonts w:ascii="Times New Roman"/>
          <w:b w:val="false"/>
          <w:i w:val="false"/>
          <w:color w:val="000000"/>
          <w:sz w:val="28"/>
        </w:rPr>
        <w:t>
      47. Бонустар "өте жақсы" және "тиімді" бағалау нәтижелері бар "Б" корпусы қызметшілеріне төленеді.</w:t>
      </w:r>
    </w:p>
    <w:bookmarkEnd w:id="88"/>
    <w:bookmarkStart w:name="z92" w:id="89"/>
    <w:p>
      <w:pPr>
        <w:spacing w:after="0"/>
        <w:ind w:left="0"/>
        <w:jc w:val="both"/>
      </w:pPr>
      <w:r>
        <w:rPr>
          <w:rFonts w:ascii="Times New Roman"/>
          <w:b w:val="false"/>
          <w:i w:val="false"/>
          <w:color w:val="000000"/>
          <w:sz w:val="28"/>
        </w:rPr>
        <w:t>
      48. Мемлекеттік қызметшіні оқыту (біліктілігін арттыру) жылдық бағалаудың қорытындылары бойынша Мемлекеттік қызметшінің қанағаттанарлықсыз болып танылған қызмет бағыты бойынша жүргізіледі.</w:t>
      </w:r>
    </w:p>
    <w:bookmarkEnd w:id="89"/>
    <w:p>
      <w:pPr>
        <w:spacing w:after="0"/>
        <w:ind w:left="0"/>
        <w:jc w:val="both"/>
      </w:pPr>
      <w:r>
        <w:rPr>
          <w:rFonts w:ascii="Times New Roman"/>
          <w:b w:val="false"/>
          <w:i w:val="false"/>
          <w:color w:val="000000"/>
          <w:sz w:val="28"/>
        </w:rPr>
        <w:t>
      Мемлекеттік қызметшінің Бағалау жөніндегі комиссияның оның қызметін жылдық бағалаудың нәтижелерін бекіткеннен кейін үш ай ішінде біліктілікті жоғарылату курстарына жіберіледі.</w:t>
      </w:r>
    </w:p>
    <w:bookmarkStart w:name="z93" w:id="90"/>
    <w:p>
      <w:pPr>
        <w:spacing w:after="0"/>
        <w:ind w:left="0"/>
        <w:jc w:val="both"/>
      </w:pPr>
      <w:r>
        <w:rPr>
          <w:rFonts w:ascii="Times New Roman"/>
          <w:b w:val="false"/>
          <w:i w:val="false"/>
          <w:color w:val="000000"/>
          <w:sz w:val="28"/>
        </w:rPr>
        <w:t>
      49. "Қанағаттанарлықсыз" баға алған Мемлекеттік қызметші мемлекеттік әкімшілік лауазымға алғаш рет қабылданған тұлғаларға тәлімгер ретінде бекітілмейді.</w:t>
      </w:r>
    </w:p>
    <w:bookmarkEnd w:id="90"/>
    <w:bookmarkStart w:name="z94" w:id="91"/>
    <w:p>
      <w:pPr>
        <w:spacing w:after="0"/>
        <w:ind w:left="0"/>
        <w:jc w:val="both"/>
      </w:pPr>
      <w:r>
        <w:rPr>
          <w:rFonts w:ascii="Times New Roman"/>
          <w:b w:val="false"/>
          <w:i w:val="false"/>
          <w:color w:val="000000"/>
          <w:sz w:val="28"/>
        </w:rPr>
        <w:t>
      50. Мемлекеттік қызметшінің қатарынан екі жыл бойы қанағаттанарлықсыз баға алуы ол біліктілік талаптарына сай келген және төмен тұрған бос мемлекеттік лауазым болған кезде оның мемлекеттік лауазымын төмендетуге әкеп соғады. Төмен тұрған бос мемлекеттік лауазым болмаған кезде Мемлекеттік қызметшіге басқа бос мемлекеттік лауазым ұсынылады.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шығарылады.</w:t>
      </w:r>
    </w:p>
    <w:bookmarkEnd w:id="91"/>
    <w:bookmarkStart w:name="z95" w:id="92"/>
    <w:p>
      <w:pPr>
        <w:spacing w:after="0"/>
        <w:ind w:left="0"/>
        <w:jc w:val="both"/>
      </w:pPr>
      <w:r>
        <w:rPr>
          <w:rFonts w:ascii="Times New Roman"/>
          <w:b w:val="false"/>
          <w:i w:val="false"/>
          <w:color w:val="000000"/>
          <w:sz w:val="28"/>
        </w:rPr>
        <w:t>
      51. Мемлекеттік қызметшіні бағалаудың нәтижелері оның қызметтік тізімдеріне енгізіледі.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bl>
    <w:bookmarkStart w:name="z97" w:id="93"/>
    <w:p>
      <w:pPr>
        <w:spacing w:after="0"/>
        <w:ind w:left="0"/>
        <w:jc w:val="both"/>
      </w:pPr>
      <w:r>
        <w:rPr>
          <w:rFonts w:ascii="Times New Roman"/>
          <w:b w:val="false"/>
          <w:i w:val="false"/>
          <w:color w:val="000000"/>
          <w:sz w:val="28"/>
        </w:rPr>
        <w:t>
      Нысан</w:t>
      </w:r>
    </w:p>
    <w:bookmarkEnd w:id="93"/>
    <w:p>
      <w:pPr>
        <w:spacing w:after="0"/>
        <w:ind w:left="0"/>
        <w:jc w:val="both"/>
      </w:pPr>
      <w:r>
        <w:rPr>
          <w:rFonts w:ascii="Times New Roman"/>
          <w:b w:val="false"/>
          <w:i w:val="false"/>
          <w:color w:val="000000"/>
          <w:sz w:val="28"/>
        </w:rPr>
        <w:t>
      Мемлекеттік қызметшінің жеке жұмыс жоспары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мемлекеттік қызметшінің тегі, аты, әкесінің аты (болған жағдайда):_________ __________________________________________________________________</w:t>
      </w:r>
    </w:p>
    <w:p>
      <w:pPr>
        <w:spacing w:after="0"/>
        <w:ind w:left="0"/>
        <w:jc w:val="both"/>
      </w:pPr>
      <w:r>
        <w:rPr>
          <w:rFonts w:ascii="Times New Roman"/>
          <w:b w:val="false"/>
          <w:i w:val="false"/>
          <w:color w:val="000000"/>
          <w:sz w:val="28"/>
        </w:rPr>
        <w:t>
      мемлекеттік қызметшінің лауазымы:__________________________________ __________________________________________________________________</w:t>
      </w:r>
    </w:p>
    <w:p>
      <w:pPr>
        <w:spacing w:after="0"/>
        <w:ind w:left="0"/>
        <w:jc w:val="both"/>
      </w:pPr>
      <w:r>
        <w:rPr>
          <w:rFonts w:ascii="Times New Roman"/>
          <w:b w:val="false"/>
          <w:i w:val="false"/>
          <w:color w:val="000000"/>
          <w:sz w:val="28"/>
        </w:rPr>
        <w:t>
      мемлекеттік қызметшінің құрылымдық бөлімшесінің атауы:______________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4665"/>
        <w:gridCol w:w="3985"/>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 шаралар Министрліктің стратегиялық мақсатына (мақсаттарына), ол (олар) болмаған жағдайда мемлекеттік қызметшінің функционалдық міндеттеріне сәйкестігін есепке ала отыра анықталады. Іс-шаралардың саны мен күрделілігі Министрлікке сәйкес келуі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 </w:t>
            </w:r>
          </w:p>
          <w:p>
            <w:pPr>
              <w:spacing w:after="20"/>
              <w:ind w:left="20"/>
              <w:jc w:val="both"/>
            </w:pPr>
            <w:r>
              <w:rPr>
                <w:rFonts w:ascii="Times New Roman"/>
                <w:b w:val="false"/>
                <w:i w:val="false"/>
                <w:color w:val="000000"/>
                <w:sz w:val="20"/>
              </w:rPr>
              <w:t>
Тегі, аты, әкесінің аты (болған жағдайда)__________________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 әкесінің аты (болған жағдайда)__________________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bl>
    <w:bookmarkStart w:name="z99" w:id="94"/>
    <w:p>
      <w:pPr>
        <w:spacing w:after="0"/>
        <w:ind w:left="0"/>
        <w:jc w:val="both"/>
      </w:pPr>
      <w:r>
        <w:rPr>
          <w:rFonts w:ascii="Times New Roman"/>
          <w:b w:val="false"/>
          <w:i w:val="false"/>
          <w:color w:val="000000"/>
          <w:sz w:val="28"/>
        </w:rPr>
        <w:t>
      Нысан</w:t>
      </w:r>
    </w:p>
    <w:bookmarkEnd w:id="94"/>
    <w:p>
      <w:pPr>
        <w:spacing w:after="0"/>
        <w:ind w:left="0"/>
        <w:jc w:val="both"/>
      </w:pPr>
      <w:r>
        <w:rPr>
          <w:rFonts w:ascii="Times New Roman"/>
          <w:b w:val="false"/>
          <w:i w:val="false"/>
          <w:color w:val="000000"/>
          <w:sz w:val="28"/>
        </w:rPr>
        <w:t xml:space="preserve">
      Бағалау парағы                </w:t>
      </w:r>
    </w:p>
    <w:p>
      <w:pPr>
        <w:spacing w:after="0"/>
        <w:ind w:left="0"/>
        <w:jc w:val="both"/>
      </w:pPr>
      <w:r>
        <w:rPr>
          <w:rFonts w:ascii="Times New Roman"/>
          <w:b w:val="false"/>
          <w:i w:val="false"/>
          <w:color w:val="000000"/>
          <w:sz w:val="28"/>
        </w:rPr>
        <w:t>
      ___________________ тоқсан 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мемлекеттік қызметшінің тегі, аты, әкесінің аты (болған жағдайда):_________________________________________________________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Бағаланатын мемлекеттік қызметшінің лауазымы:______________________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Бағаланатын мемлекеттік қызметшінің құрылымдық бөлімшесінің атауы:___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075"/>
        <w:gridCol w:w="1529"/>
        <w:gridCol w:w="1531"/>
        <w:gridCol w:w="2292"/>
        <w:gridCol w:w="1687"/>
        <w:gridCol w:w="1689"/>
        <w:gridCol w:w="484"/>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 </w:t>
            </w:r>
          </w:p>
          <w:p>
            <w:pPr>
              <w:spacing w:after="20"/>
              <w:ind w:left="20"/>
              <w:jc w:val="both"/>
            </w:pPr>
            <w:r>
              <w:rPr>
                <w:rFonts w:ascii="Times New Roman"/>
                <w:b w:val="false"/>
                <w:i w:val="false"/>
                <w:color w:val="000000"/>
                <w:sz w:val="20"/>
              </w:rPr>
              <w:t>
Тегі, аты, әкесінің аты (болған жағдайда)__________________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 әкесінің аты (болған жағдайда)__________________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bookmarkStart w:name="z101" w:id="95"/>
    <w:p>
      <w:pPr>
        <w:spacing w:after="0"/>
        <w:ind w:left="0"/>
        <w:jc w:val="both"/>
      </w:pPr>
      <w:r>
        <w:rPr>
          <w:rFonts w:ascii="Times New Roman"/>
          <w:b w:val="false"/>
          <w:i w:val="false"/>
          <w:color w:val="000000"/>
          <w:sz w:val="28"/>
        </w:rPr>
        <w:t>
      Нысан</w:t>
      </w:r>
    </w:p>
    <w:bookmarkEnd w:id="95"/>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мемлекеттік қызметшінің тегі, аты, әкесінің аты (болған жағдайда):_________________________________________________________ __________________________________________________________________</w:t>
      </w:r>
    </w:p>
    <w:p>
      <w:pPr>
        <w:spacing w:after="0"/>
        <w:ind w:left="0"/>
        <w:jc w:val="both"/>
      </w:pPr>
      <w:r>
        <w:rPr>
          <w:rFonts w:ascii="Times New Roman"/>
          <w:b w:val="false"/>
          <w:i w:val="false"/>
          <w:color w:val="000000"/>
          <w:sz w:val="28"/>
        </w:rPr>
        <w:t>
      Бағаланатын мемлекеттік қызметшінің лауазымы:_______________________ __________________________________________________________________</w:t>
      </w:r>
    </w:p>
    <w:p>
      <w:pPr>
        <w:spacing w:after="0"/>
        <w:ind w:left="0"/>
        <w:jc w:val="both"/>
      </w:pPr>
      <w:r>
        <w:rPr>
          <w:rFonts w:ascii="Times New Roman"/>
          <w:b w:val="false"/>
          <w:i w:val="false"/>
          <w:color w:val="000000"/>
          <w:sz w:val="28"/>
        </w:rPr>
        <w:t>
      Бағаланатын мемлекеттік қызметшінің құрылымдық бөлімшесінің атауы:___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820"/>
        <w:gridCol w:w="2788"/>
        <w:gridCol w:w="974"/>
        <w:gridCol w:w="2460"/>
        <w:gridCol w:w="2555"/>
        <w:gridCol w:w="1136"/>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қызметшінің өзін-өзі бағалау нәтижелері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бағалау нәтижелері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 </w:t>
            </w:r>
          </w:p>
          <w:p>
            <w:pPr>
              <w:spacing w:after="20"/>
              <w:ind w:left="20"/>
              <w:jc w:val="both"/>
            </w:pPr>
            <w:r>
              <w:rPr>
                <w:rFonts w:ascii="Times New Roman"/>
                <w:b w:val="false"/>
                <w:i w:val="false"/>
                <w:color w:val="000000"/>
                <w:sz w:val="20"/>
              </w:rPr>
              <w:t>
Тегі, аты, әкесінің аты (болған жағдайда)__________________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 әкесінің аты (болған жағдайда)__________________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bl>
    <w:bookmarkStart w:name="z103" w:id="96"/>
    <w:p>
      <w:pPr>
        <w:spacing w:after="0"/>
        <w:ind w:left="0"/>
        <w:jc w:val="both"/>
      </w:pPr>
      <w:r>
        <w:rPr>
          <w:rFonts w:ascii="Times New Roman"/>
          <w:b w:val="false"/>
          <w:i w:val="false"/>
          <w:color w:val="000000"/>
          <w:sz w:val="28"/>
        </w:rPr>
        <w:t>
      Нысан</w:t>
      </w:r>
    </w:p>
    <w:bookmarkEnd w:id="96"/>
    <w:p>
      <w:pPr>
        <w:spacing w:after="0"/>
        <w:ind w:left="0"/>
        <w:jc w:val="both"/>
      </w:pPr>
      <w:r>
        <w:rPr>
          <w:rFonts w:ascii="Times New Roman"/>
          <w:b w:val="false"/>
          <w:i w:val="false"/>
          <w:color w:val="000000"/>
          <w:sz w:val="28"/>
        </w:rPr>
        <w:t>
      Айналмалы бағалау парағы</w:t>
      </w:r>
    </w:p>
    <w:p>
      <w:pPr>
        <w:spacing w:after="0"/>
        <w:ind w:left="0"/>
        <w:jc w:val="both"/>
      </w:pPr>
      <w:r>
        <w:rPr>
          <w:rFonts w:ascii="Times New Roman"/>
          <w:b w:val="false"/>
          <w:i w:val="false"/>
          <w:color w:val="000000"/>
          <w:sz w:val="28"/>
        </w:rPr>
        <w:t>
      __________________________________________________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мемлекеттік қызметшінің тегі, аты, әкесінің аты (болған жағдайда):_________________________________________________________ __________________________________________________________________</w:t>
      </w:r>
    </w:p>
    <w:p>
      <w:pPr>
        <w:spacing w:after="0"/>
        <w:ind w:left="0"/>
        <w:jc w:val="both"/>
      </w:pPr>
      <w:r>
        <w:rPr>
          <w:rFonts w:ascii="Times New Roman"/>
          <w:b w:val="false"/>
          <w:i w:val="false"/>
          <w:color w:val="000000"/>
          <w:sz w:val="28"/>
        </w:rPr>
        <w:t>
      Бағаланатын мемлекеттік қызметшінің лауазымы:_______________________ __________________________________________________________________</w:t>
      </w:r>
    </w:p>
    <w:p>
      <w:pPr>
        <w:spacing w:after="0"/>
        <w:ind w:left="0"/>
        <w:jc w:val="both"/>
      </w:pPr>
      <w:r>
        <w:rPr>
          <w:rFonts w:ascii="Times New Roman"/>
          <w:b w:val="false"/>
          <w:i w:val="false"/>
          <w:color w:val="000000"/>
          <w:sz w:val="28"/>
        </w:rPr>
        <w:t>
      Бағаланатын мемлекеттік қызметшінің құрылымдық бөлімшесінің атауы:___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Құзыреттің аталуы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(балл)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адам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bl>
    <w:bookmarkStart w:name="z105" w:id="97"/>
    <w:p>
      <w:pPr>
        <w:spacing w:after="0"/>
        <w:ind w:left="0"/>
        <w:jc w:val="both"/>
      </w:pPr>
      <w:r>
        <w:rPr>
          <w:rFonts w:ascii="Times New Roman"/>
          <w:b w:val="false"/>
          <w:i w:val="false"/>
          <w:color w:val="000000"/>
          <w:sz w:val="28"/>
        </w:rPr>
        <w:t>
      Нысан</w:t>
      </w:r>
    </w:p>
    <w:bookmarkEnd w:id="97"/>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w:t>
      </w:r>
    </w:p>
    <w:p>
      <w:pPr>
        <w:spacing w:after="0"/>
        <w:ind w:left="0"/>
        <w:jc w:val="both"/>
      </w:pPr>
      <w:r>
        <w:rPr>
          <w:rFonts w:ascii="Times New Roman"/>
          <w:b w:val="false"/>
          <w:i w:val="false"/>
          <w:color w:val="000000"/>
          <w:sz w:val="28"/>
        </w:rPr>
        <w:t>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9560"/>
        <w:gridCol w:w="1068"/>
        <w:gridCol w:w="604"/>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 </w:t>
            </w:r>
          </w:p>
          <w:p>
            <w:pPr>
              <w:spacing w:after="20"/>
              <w:ind w:left="20"/>
              <w:jc w:val="both"/>
            </w:pPr>
            <w:r>
              <w:rPr>
                <w:rFonts w:ascii="Times New Roman"/>
                <w:b w:val="false"/>
                <w:i w:val="false"/>
                <w:color w:val="000000"/>
                <w:sz w:val="20"/>
              </w:rPr>
              <w:t>
тегі, аты, әкесінің аты (болған жағдайда)_______________</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