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107f" w14:textId="9d21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12 желтоқсандағы № 660 бұйрығы. Қазақстан Республикасының Әділет министрлігінде 2016 жылғы 27 желтоқсанда № 14594 болып тіркелді</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82-бабының</w:t>
      </w:r>
      <w:r>
        <w:rPr>
          <w:rFonts w:ascii="Times New Roman"/>
          <w:b w:val="false"/>
          <w:i w:val="false"/>
          <w:color w:val="000000"/>
          <w:sz w:val="28"/>
        </w:rPr>
        <w:t xml:space="preserve"> 8-тармағына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40-тармақтың</w:t>
      </w:r>
      <w:r>
        <w:rPr>
          <w:rFonts w:ascii="Times New Roman"/>
          <w:b w:val="false"/>
          <w:i w:val="false"/>
          <w:color w:val="000000"/>
          <w:sz w:val="28"/>
        </w:rPr>
        <w:t xml:space="preserve"> бірінші және екінші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«40. Бюджеттік бағдарламалар әкімшілерінің жиынтық қаржыландыру жоспарларын өзгертуге арналған өтінім, берілетін нысаналы трансферттер мен кредиттер бойынша, мемлекеттік борышқа қызмет көрсету мен оны өтеу бойынша, бюджеттік бағдарламалар әкімшілерінің жиынтық жоспарына өзгерістер енгізу, бөлінетін бюджеттік бағдарламалардың атқарушылық құжаттарын орындау, сондай-ақ бюджетті нақтылау және түзету кезіндегі жағдайларды қоспағанда, айына кем дегенде бір рет ұсынылады.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немесе жергілікті атқарушы органның шешімі бойынша, тиісті бюджет комиссиясының шешімі бойынша жиынтық қаржыландыру жоспарларын өзгертуге, сондай-ақ бөлінетін бюджеттік бағдарламалар бойынша, мемлекеттік борышқа қызмет көрсету мен оны өтеу бойынша немесе атқарушылық құжаттарды орындау үшін қаражат бөлуге бюджеттік бағдарламалар әкімшісінің өтінімі - ағымдағы ай ішінде, ал соңғы айда - ағымдағы қаржы жылының аяқталуына үш жұмыс күні қалғанда қабылданады.»;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187-1-тармақтың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«187-1. Кредиторлық берешек секвестр салдарынан және/немесе тиiстi бюджеттердiң ҚБШ-да ақша болмаған не жеткiлiксiз болған кезде пайда болғанда-жасасқан шарттарды тіркеу міндетті болып табылатын шығыстардың түрлері бойынша мемлекеттік мекеме аумақтық қазынашылық бөлімшесіне кредиторлық берешек өтелетін айдың 1-і күніне кредиторлық берешек пайда болған шарттың көшірмесін қоса беріп (тіркей отырып) кредиторлық берешек сомасына азаматтық-құқық мәмілені тіркеуге өтінімді және кредиторлық берешектің болуын және сомасын растайтын салыстырмалы акті ұсынады. Салыстырмалы актіге мемлекеттік мекеменің және өнім берушінің басшылары қол қоюы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371-тармақтың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тапсырысты орындау кезінде -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заңнамасында белгіленген өзге де құжат түрінің көшірмелерін ұсынады.</w:t>
      </w:r>
      <w:r>
        <w:br/>
      </w:r>
      <w:r>
        <w:rPr>
          <w:rFonts w:ascii="Times New Roman"/>
          <w:b w:val="false"/>
          <w:i w:val="false"/>
          <w:color w:val="000000"/>
          <w:sz w:val="28"/>
        </w:rPr>
        <w:t>
</w:t>
      </w:r>
      <w:r>
        <w:rPr>
          <w:rFonts w:ascii="Times New Roman"/>
          <w:b w:val="false"/>
          <w:i w:val="false"/>
          <w:color w:val="000000"/>
          <w:sz w:val="28"/>
        </w:rPr>
        <w:t>
      Квазимемлекеттiк сектор субъектiсi өз қаражаты есебінен орындаған мемлекеттік қызмет көлемі болған кезде 2016 жылы «Мемлекеттік қаржы саласындағы ақпараттық жүйелердің жұмыс істеуін қамтамасыз ету» мемлекеттік тапсырысын орындауға бөлінген қаражат мемлекеттік тапсырыс шарты бойынша тапсырыс берушінің басшысы не ол өкілеттік берген тұлға бекіткен көрсетілген қызметтер актісі негізінде квазимемлекеттiк сектор субъектiсiнің екінші деңгейдегі банктегі есеп шотына аударылады.»;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«502. Белгілі бір бюджеттік бағдарламалар әкімшісінің бюджеттік бағдарламаларының құрамында бекітілетін және бюджеттік бағдарламалардың әртүрлі әкімшілері арасында ағымдағы қаржы жылы ішінде бөлінуге жататын, бөлінетін бюджеттік бағдарламалардың бөлуі Бюджет кодексінің </w:t>
      </w:r>
      <w:r>
        <w:rPr>
          <w:rFonts w:ascii="Times New Roman"/>
          <w:b w:val="false"/>
          <w:i w:val="false"/>
          <w:color w:val="000000"/>
          <w:sz w:val="28"/>
        </w:rPr>
        <w:t>33-бабының</w:t>
      </w:r>
      <w:r>
        <w:rPr>
          <w:rFonts w:ascii="Times New Roman"/>
          <w:b w:val="false"/>
          <w:i w:val="false"/>
          <w:color w:val="000000"/>
          <w:sz w:val="28"/>
        </w:rPr>
        <w:t xml:space="preserve"> 3-тармағына сәйкес бюджеттік жоспарлау жөніндегі орталық уәкілетті органмен келісім бойынша тиісті орталық мемлекеттік органдар айқындайтын тәртіппен жүзеге асырылады.</w:t>
      </w:r>
      <w:r>
        <w:br/>
      </w:r>
      <w:r>
        <w:rPr>
          <w:rFonts w:ascii="Times New Roman"/>
          <w:b w:val="false"/>
          <w:i w:val="false"/>
          <w:color w:val="000000"/>
          <w:sz w:val="28"/>
        </w:rPr>
        <w:t>
</w:t>
      </w:r>
      <w:r>
        <w:rPr>
          <w:rFonts w:ascii="Times New Roman"/>
          <w:b w:val="false"/>
          <w:i w:val="false"/>
          <w:color w:val="000000"/>
          <w:sz w:val="28"/>
        </w:rPr>
        <w:t>
      Бөлінетін бюджеттік бағдарламаның әкімшісі ағымдағы қаржы жылының 1 қарашасына дейін бөлінетін бюджеттік бағдарламалардың бөлу тәртібін әзірлейді және оны мүдделі бюджеттік бағдарламаның әкімшілеріне және жергілікті атқарушы органдарға жолдайды.</w:t>
      </w:r>
      <w:r>
        <w:br/>
      </w:r>
      <w:r>
        <w:rPr>
          <w:rFonts w:ascii="Times New Roman"/>
          <w:b w:val="false"/>
          <w:i w:val="false"/>
          <w:color w:val="000000"/>
          <w:sz w:val="28"/>
        </w:rPr>
        <w:t>
</w:t>
      </w:r>
      <w:r>
        <w:rPr>
          <w:rFonts w:ascii="Times New Roman"/>
          <w:b w:val="false"/>
          <w:i w:val="false"/>
          <w:color w:val="000000"/>
          <w:sz w:val="28"/>
        </w:rPr>
        <w:t>
      Бөлінетін бюджеттік бағдарламаның әкімшісі Қазақстан Республикасы Парламенті республикалық бюджетті бекіту (нақтылау) туралы заңды қабылданған күннен кейін бес жұмыс күннің ішінде бөлінетін бюджеттік бағдарламалардың бөлу тәртібін бекіту туралы бұйрық жобасын бюджеттік жоспарлау жөніндегі орталық уәкілетті органға келісу үшін жолдайды.</w:t>
      </w:r>
      <w:r>
        <w:br/>
      </w:r>
      <w:r>
        <w:rPr>
          <w:rFonts w:ascii="Times New Roman"/>
          <w:b w:val="false"/>
          <w:i w:val="false"/>
          <w:color w:val="000000"/>
          <w:sz w:val="28"/>
        </w:rPr>
        <w:t>
</w:t>
      </w:r>
      <w:r>
        <w:rPr>
          <w:rFonts w:ascii="Times New Roman"/>
          <w:b w:val="false"/>
          <w:i w:val="false"/>
          <w:color w:val="000000"/>
          <w:sz w:val="28"/>
        </w:rPr>
        <w:t>
      Бөлінетін бюджеттік бағдарламалардың бөлу тәртібі бөлінетін бюджеттік бағдарлама бекітілген бюджет құрамында бөлінетін бюджеттік бағдарлама бекітілген жағдайда ағымдағы қаржы жылының 31 желтоқсанынан кешіктірмей немесе бөлінетін бюджеттік бағдарлама нақтыланған бюджет құрамында бекітілетін жағдайда Қазақстан Республикасы Парламенті республикалық бюджет туралы заңды қабылдаған күннен бастап бір ай ішінде бөлінетін бюджеттік бағдарлама әкімшісінің бұйрығымен бекітіледі.</w:t>
      </w:r>
      <w:r>
        <w:br/>
      </w:r>
      <w:r>
        <w:rPr>
          <w:rFonts w:ascii="Times New Roman"/>
          <w:b w:val="false"/>
          <w:i w:val="false"/>
          <w:color w:val="000000"/>
          <w:sz w:val="28"/>
        </w:rPr>
        <w:t>
</w:t>
      </w:r>
      <w:r>
        <w:rPr>
          <w:rFonts w:ascii="Times New Roman"/>
          <w:b w:val="false"/>
          <w:i w:val="false"/>
          <w:color w:val="000000"/>
          <w:sz w:val="28"/>
        </w:rPr>
        <w:t>
      Осы тармақтың екінші, үшінші, төртінші бөліктерінде көзделген нормалар бюджеттік инвестициялық жобалардың техникалық-экономикалық негіздемелерін, мемлекеттік-жекешелік әріптестік жобаларының конкурстық құжаттамаларын әзірлеуді немесе түзетуді, сондай-ақ қажетті сараптама жүргізуді, мемлекеттік-жекешелік серіктестік жобаларын консультациялық сүйемелдеуді қаржыландыруға қаражат бөлу тәртiбiне қолданылмайды.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Іс Басқармасы және Материалдық-техникалық қамтамасыз ету басқармасы ұйымдастыратын ресми іс-шаралары шеңберінде төлейтін өкілдік шығындар нормаларын бөлу бюджеттік жоспарлау жөніндегі уәкілетті органмен келісім бойынша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«545. МЖӘ объектісін құруға және (немесе) реконструкциялауға байланысты қаржыландыруға (шығыстарды өтеуге) бағытталған мемлекеттік қолдау шараларының және мемлекеттік бюджеттен берілетін төлемдердің жиынтық көлемі МЖӘ объектісін құру және (немесе) реконструкциялау құнынан аспауға тиіс.</w:t>
      </w:r>
      <w:r>
        <w:br/>
      </w:r>
      <w:r>
        <w:rPr>
          <w:rFonts w:ascii="Times New Roman"/>
          <w:b w:val="false"/>
          <w:i w:val="false"/>
          <w:color w:val="000000"/>
          <w:sz w:val="28"/>
        </w:rPr>
        <w:t>
</w:t>
      </w:r>
      <w:r>
        <w:rPr>
          <w:rFonts w:ascii="Times New Roman"/>
          <w:b w:val="false"/>
          <w:i w:val="false"/>
          <w:color w:val="000000"/>
          <w:sz w:val="28"/>
        </w:rPr>
        <w:t>
      «Концессиялар туралы» Қазақстан Республикасы Заңының </w:t>
      </w:r>
      <w:r>
        <w:rPr>
          <w:rFonts w:ascii="Times New Roman"/>
          <w:b w:val="false"/>
          <w:i w:val="false"/>
          <w:color w:val="000000"/>
          <w:sz w:val="28"/>
        </w:rPr>
        <w:t xml:space="preserve">7-бабы </w:t>
      </w:r>
      <w:r>
        <w:rPr>
          <w:rFonts w:ascii="Times New Roman"/>
          <w:b w:val="false"/>
          <w:i w:val="false"/>
          <w:color w:val="000000"/>
          <w:sz w:val="28"/>
        </w:rPr>
        <w:t>1-тармағының 3) тармақшасына және </w:t>
      </w:r>
      <w:r>
        <w:rPr>
          <w:rFonts w:ascii="Times New Roman"/>
          <w:b w:val="false"/>
          <w:i w:val="false"/>
          <w:color w:val="000000"/>
          <w:sz w:val="28"/>
        </w:rPr>
        <w:t>14-баптың</w:t>
      </w:r>
      <w:r>
        <w:rPr>
          <w:rFonts w:ascii="Times New Roman"/>
          <w:b w:val="false"/>
          <w:i w:val="false"/>
          <w:color w:val="000000"/>
          <w:sz w:val="28"/>
        </w:rPr>
        <w:t xml:space="preserve"> 1-тармағының 1), 2), 3), 4) және 5) тармақшаларында көзделген мемлекеттік концессиялық міндеттемелердің жиынтық құны концессия шартының шеңберінде концессия объектісін құру (реконструкциялау) құнынан аспауы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«548. Өтемақы төлеу МЖӘ шартында, оның ішінде концессия шартында, белгіленген тәртіпке және кестеге сәйкес және төлеуге берілетін шоттың негізінде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559-тармақтың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«559. Пайдалану шығындарының өтемақысын төлеу концессия шартында белгіленген тәртіпке және кестеге сәйкес және төлеуге берілетін шоттың негізінде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560-тармақтың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«560. Концессионердің пайдалану шығындары өтемақысының жыл сайынғы мөлшері Қазақстан Республикасы Бюджет кодексінің </w:t>
      </w:r>
      <w:r>
        <w:rPr>
          <w:rFonts w:ascii="Times New Roman"/>
          <w:b w:val="false"/>
          <w:i w:val="false"/>
          <w:color w:val="000000"/>
          <w:sz w:val="28"/>
        </w:rPr>
        <w:t>69-бабына</w:t>
      </w:r>
      <w:r>
        <w:rPr>
          <w:rFonts w:ascii="Times New Roman"/>
          <w:b w:val="false"/>
          <w:i w:val="false"/>
          <w:color w:val="000000"/>
          <w:sz w:val="28"/>
        </w:rPr>
        <w:t xml:space="preserve"> сәйкес Қазақстан Республикасының Үкіметі бекіткен заттай нормаларды ескере отырып, ұқсас объектілерді пайдалануға арналған мемлекеттік бюджеттен бөлінетін жыл сайынғы төлемдерден (оның ішінде субсидиялар) аспауы тиіс. Ұқсас объектілер, сондай-ақ орталық мемлекеттік органдар бекіткен заттай нормалар болмаған жағдайда концессионердің пайдалану шығындары өтемақысының мөлшері жоспарлау сатысында есептеу әдісімен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«573. Сыйақы төлеу МЖӘ шартында, оның ішінде концессия шартында, белгіленген тәртіпке және кестеге сәйкес және төлеуге берілетін шоттың негізінде жүргізіледі.»;</w:t>
      </w:r>
      <w:r>
        <w:br/>
      </w:r>
      <w:r>
        <w:rPr>
          <w:rFonts w:ascii="Times New Roman"/>
          <w:b w:val="false"/>
          <w:i w:val="false"/>
          <w:color w:val="000000"/>
          <w:sz w:val="28"/>
        </w:rPr>
        <w:t>
</w:t>
      </w:r>
      <w:r>
        <w:rPr>
          <w:rFonts w:ascii="Times New Roman"/>
          <w:b w:val="false"/>
          <w:i w:val="false"/>
          <w:color w:val="000000"/>
          <w:sz w:val="28"/>
        </w:rPr>
        <w:t>
      мынадай мазмұндағы 582-1-тармағымен толықтырылсын:</w:t>
      </w:r>
      <w:r>
        <w:br/>
      </w:r>
      <w:r>
        <w:rPr>
          <w:rFonts w:ascii="Times New Roman"/>
          <w:b w:val="false"/>
          <w:i w:val="false"/>
          <w:color w:val="000000"/>
          <w:sz w:val="28"/>
        </w:rPr>
        <w:t>
</w:t>
      </w:r>
      <w:r>
        <w:rPr>
          <w:rFonts w:ascii="Times New Roman"/>
          <w:b w:val="false"/>
          <w:i w:val="false"/>
          <w:color w:val="000000"/>
          <w:sz w:val="28"/>
        </w:rPr>
        <w:t>
      «582-1. МЖӘ шарттары бойынша қолжетімділігі үшін төлемақы МЖӘ шартында белгіленген тәртіпке және кестеге сәйкес және төлеуге берілетін шоттың негізінде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«589. Жалдау төлемақысын төлеу МЖӘ шартында, оның ішінде концессия шартында белгіленген тәртіпке және кестеге және төлем шоттың негізінде жүргізіледі.».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Республикасының Әділет министрлігінде тіркелгеннен кейін он күнтізбелік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тiркелген күнінен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_________________ Қ. Бишімбаев</w:t>
      </w:r>
      <w:r>
        <w:br/>
      </w:r>
      <w:r>
        <w:rPr>
          <w:rFonts w:ascii="Times New Roman"/>
          <w:b w:val="false"/>
          <w:i w:val="false"/>
          <w:color w:val="000000"/>
          <w:sz w:val="28"/>
        </w:rPr>
        <w:t>
</w:t>
      </w:r>
      <w:r>
        <w:rPr>
          <w:rFonts w:ascii="Times New Roman"/>
          <w:b w:val="false"/>
          <w:i/>
          <w:color w:val="000000"/>
          <w:sz w:val="28"/>
        </w:rPr>
        <w:t>      2016 жылғы 15 желтоқсан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Банкінің төрағасы</w:t>
      </w:r>
      <w:r>
        <w:br/>
      </w:r>
      <w:r>
        <w:rPr>
          <w:rFonts w:ascii="Times New Roman"/>
          <w:b w:val="false"/>
          <w:i w:val="false"/>
          <w:color w:val="000000"/>
          <w:sz w:val="28"/>
        </w:rPr>
        <w:t>
</w:t>
      </w:r>
      <w:r>
        <w:rPr>
          <w:rFonts w:ascii="Times New Roman"/>
          <w:b w:val="false"/>
          <w:i/>
          <w:color w:val="000000"/>
          <w:sz w:val="28"/>
        </w:rPr>
        <w:t>      ________________ Д. Ақышев</w:t>
      </w:r>
      <w:r>
        <w:br/>
      </w:r>
      <w:r>
        <w:rPr>
          <w:rFonts w:ascii="Times New Roman"/>
          <w:b w:val="false"/>
          <w:i w:val="false"/>
          <w:color w:val="000000"/>
          <w:sz w:val="28"/>
        </w:rPr>
        <w:t>
</w:t>
      </w:r>
      <w:r>
        <w:rPr>
          <w:rFonts w:ascii="Times New Roman"/>
          <w:b w:val="false"/>
          <w:i/>
          <w:color w:val="000000"/>
          <w:sz w:val="28"/>
        </w:rPr>
        <w:t>      2016 жылғы 21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