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5499" w14:textId="7d65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қызмет статистикасының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 желтоқсандағы № 296 бұйрығы. Қазақстан Республикасының Әділет министрлігінде 2016 жылғы 27 желтоқсанда № 14601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қызмет статистикасының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296 бұйрығымен бекітілді</w:t>
            </w:r>
          </w:p>
        </w:tc>
      </w:tr>
    </w:tbl>
    <w:bookmarkStart w:name="z8" w:id="6"/>
    <w:p>
      <w:pPr>
        <w:spacing w:after="0"/>
        <w:ind w:left="0"/>
        <w:jc w:val="left"/>
      </w:pPr>
      <w:r>
        <w:rPr>
          <w:rFonts w:ascii="Times New Roman"/>
          <w:b/>
          <w:i w:val="false"/>
          <w:color w:val="000000"/>
        </w:rPr>
        <w:t xml:space="preserve"> Инвестициялық қызмет статистикасының көрсеткіштерін қалыптастыру бойынша әдістеме</w:t>
      </w:r>
    </w:p>
    <w:bookmarkEnd w:id="6"/>
    <w:p>
      <w:pPr>
        <w:spacing w:after="0"/>
        <w:ind w:left="0"/>
        <w:jc w:val="both"/>
      </w:pPr>
      <w:r>
        <w:rPr>
          <w:rFonts w:ascii="Times New Roman"/>
          <w:b w:val="false"/>
          <w:i w:val="false"/>
          <w:color w:val="ff0000"/>
          <w:sz w:val="28"/>
        </w:rPr>
        <w:t xml:space="preserve">
      Ескерту. Тақырыбы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Инвестициялық қызмет статистикасының көрсеткіштерін қалыптастыру бойынша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Әдістеме жалпымемлекеттік статистикалық байқауды өткізу кезінде негізгі капиталға салынған инвестициялар жөніндегі статистикалық ақпаратты алудың негізгі аспектілері мен әдістерін анықтайды.</w:t>
      </w:r>
    </w:p>
    <w:bookmarkEnd w:id="9"/>
    <w:bookmarkStart w:name="z12" w:id="10"/>
    <w:p>
      <w:pPr>
        <w:spacing w:after="0"/>
        <w:ind w:left="0"/>
        <w:jc w:val="both"/>
      </w:pPr>
      <w:r>
        <w:rPr>
          <w:rFonts w:ascii="Times New Roman"/>
          <w:b w:val="false"/>
          <w:i w:val="false"/>
          <w:color w:val="000000"/>
          <w:sz w:val="28"/>
        </w:rPr>
        <w:t xml:space="preserve">
      3. Осы Әдістеменің мақсаты инвестициялар статистикасы бойынша статистикалық көрсеткіштер жүйесін қалыптастыру болып табылады. </w:t>
      </w:r>
    </w:p>
    <w:bookmarkEnd w:id="10"/>
    <w:bookmarkStart w:name="z13" w:id="11"/>
    <w:p>
      <w:pPr>
        <w:spacing w:after="0"/>
        <w:ind w:left="0"/>
        <w:jc w:val="both"/>
      </w:pPr>
      <w:r>
        <w:rPr>
          <w:rFonts w:ascii="Times New Roman"/>
          <w:b w:val="false"/>
          <w:i w:val="false"/>
          <w:color w:val="000000"/>
          <w:sz w:val="28"/>
        </w:rPr>
        <w:t>
      4. Әдістемені Қазақстан Республикасының Стратегиялық жоспарлау және реформалар агенттігі Ұлттық статистика бюросының (бұдан әрі – Бюро) және оның аумақтық бөлімшелері инвестициялық қызмет көрсеткіштерін қалыптастыру кезінде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Осы Әдістеме 2008 жылғы Ұлттық шоттар жүйесінің қағидаттарын ескеріп әзірленді.</w:t>
      </w:r>
    </w:p>
    <w:bookmarkEnd w:id="12"/>
    <w:bookmarkStart w:name="z15" w:id="13"/>
    <w:p>
      <w:pPr>
        <w:spacing w:after="0"/>
        <w:ind w:left="0"/>
        <w:jc w:val="both"/>
      </w:pPr>
      <w:r>
        <w:rPr>
          <w:rFonts w:ascii="Times New Roman"/>
          <w:b w:val="false"/>
          <w:i w:val="false"/>
          <w:color w:val="000000"/>
          <w:sz w:val="28"/>
        </w:rPr>
        <w:t>
      6. Осы Әдістемеде келесі анықтамалар пайдаланылады:</w:t>
      </w:r>
    </w:p>
    <w:bookmarkEnd w:id="13"/>
    <w:bookmarkStart w:name="z16" w:id="14"/>
    <w:p>
      <w:pPr>
        <w:spacing w:after="0"/>
        <w:ind w:left="0"/>
        <w:jc w:val="both"/>
      </w:pPr>
      <w:r>
        <w:rPr>
          <w:rFonts w:ascii="Times New Roman"/>
          <w:b w:val="false"/>
          <w:i w:val="false"/>
          <w:color w:val="000000"/>
          <w:sz w:val="28"/>
        </w:rPr>
        <w:t>
      1) агрегатталған – төмен деңгейдегі экономикалық көрсеткіштердің келесі барлық деңгейлерде ірі жиынтықтарға бірлесуі;</w:t>
      </w:r>
    </w:p>
    <w:bookmarkEnd w:id="14"/>
    <w:bookmarkStart w:name="z17" w:id="15"/>
    <w:p>
      <w:pPr>
        <w:spacing w:after="0"/>
        <w:ind w:left="0"/>
        <w:jc w:val="both"/>
      </w:pPr>
      <w:r>
        <w:rPr>
          <w:rFonts w:ascii="Times New Roman"/>
          <w:b w:val="false"/>
          <w:i w:val="false"/>
          <w:color w:val="000000"/>
          <w:sz w:val="28"/>
        </w:rPr>
        <w:t>
      2) егу биологиялық ресурстар –үнемі өнім беретін, табиғи өсуі және қайта өндіруі институционалдық бірліктердің тікелей бақылауында, жауапкершілігінде және басқаруында болатын жануарлар, ағаштар, ауылшаруашылық дақылдары және көшеттер;</w:t>
      </w:r>
    </w:p>
    <w:bookmarkEnd w:id="15"/>
    <w:bookmarkStart w:name="z18" w:id="16"/>
    <w:p>
      <w:pPr>
        <w:spacing w:after="0"/>
        <w:ind w:left="0"/>
        <w:jc w:val="both"/>
      </w:pPr>
      <w:r>
        <w:rPr>
          <w:rFonts w:ascii="Times New Roman"/>
          <w:b w:val="false"/>
          <w:i w:val="false"/>
          <w:color w:val="000000"/>
          <w:sz w:val="28"/>
        </w:rPr>
        <w:t>
      3) импутация – ескерілмеген, дұрыс емес немесе мәнсіз мағыналарды басқа мағыналармен ауыстыру үдерісі;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негізгі капиталға салынған материалдық емес инвестициялар – ақшалай бағасы бар, бір жылдан көп шаруашылық қызметте пайдаланылатын айыру қабілеті бар және пайда әкелетін, бірақ материалдық-заттай құндылығы жоқ ұйымдар сатып алған немесе жасаған объектілерге шығындар;</w:t>
      </w:r>
    </w:p>
    <w:bookmarkEnd w:id="17"/>
    <w:bookmarkStart w:name="z25" w:id="18"/>
    <w:p>
      <w:pPr>
        <w:spacing w:after="0"/>
        <w:ind w:left="0"/>
        <w:jc w:val="both"/>
      </w:pPr>
      <w:r>
        <w:rPr>
          <w:rFonts w:ascii="Times New Roman"/>
          <w:b w:val="false"/>
          <w:i w:val="false"/>
          <w:color w:val="000000"/>
          <w:sz w:val="28"/>
        </w:rPr>
        <w:t>
      8) негізгі капиталға салынған материалдық инвестициялар – тұрғын ғимараттарға, басқа ғимараттарға, имараттарға, машиналар және жабдықтарға, егу биологиялық ресурстарға шығындар;</w:t>
      </w:r>
    </w:p>
    <w:bookmarkEnd w:id="18"/>
    <w:bookmarkStart w:name="z26" w:id="19"/>
    <w:p>
      <w:pPr>
        <w:spacing w:after="0"/>
        <w:ind w:left="0"/>
        <w:jc w:val="both"/>
      </w:pPr>
      <w:r>
        <w:rPr>
          <w:rFonts w:ascii="Times New Roman"/>
          <w:b w:val="false"/>
          <w:i w:val="false"/>
          <w:color w:val="000000"/>
          <w:sz w:val="28"/>
        </w:rPr>
        <w:t>
      9) негізгі қорлар – өндіріс үдерісінде бір жылдан артық бірнеше рет немесе тоқтаусыз пайдаланылатын туынды активтер;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11) тапсырыс беруші – меншікті немесе мемлекеттік мұқтаждықтар үшін коммерциялық мақсатта кәсіпорындардың, ғимараттардың, имараттардың құрылысы бойынша жобаны жүзеге асыратын инвестордың уәкілетті (немесе өзі инвестор болатын) жеке немесе заңды тұлғасы;</w:t>
      </w:r>
    </w:p>
    <w:bookmarkEnd w:id="20"/>
    <w:bookmarkStart w:name="z29" w:id="21"/>
    <w:p>
      <w:pPr>
        <w:spacing w:after="0"/>
        <w:ind w:left="0"/>
        <w:jc w:val="both"/>
      </w:pPr>
      <w:r>
        <w:rPr>
          <w:rFonts w:ascii="Times New Roman"/>
          <w:b w:val="false"/>
          <w:i w:val="false"/>
          <w:color w:val="000000"/>
          <w:sz w:val="28"/>
        </w:rPr>
        <w:t>
      12) ұлттық шоттар жүйесі (бұдан әрі – ҰШЖ) – елдің экономикалық қызметінің нәтижесін сипаттайтын белгілі бір шоттар және кестелердің жинағы түрінде құрылған статистикалық көрсеткіштер жүйесі;</w:t>
      </w:r>
    </w:p>
    <w:bookmarkEnd w:id="21"/>
    <w:bookmarkStart w:name="z30" w:id="22"/>
    <w:p>
      <w:pPr>
        <w:spacing w:after="0"/>
        <w:ind w:left="0"/>
        <w:jc w:val="both"/>
      </w:pPr>
      <w:r>
        <w:rPr>
          <w:rFonts w:ascii="Times New Roman"/>
          <w:b w:val="false"/>
          <w:i w:val="false"/>
          <w:color w:val="000000"/>
          <w:sz w:val="28"/>
        </w:rPr>
        <w:t>
      13) ұлттық шоттар жүйесінің тұжырымдамасы бойынша негізгі капиталға салынған инвестициялар – негізгі капиталға материалдық және материалдық емес салымдар.</w:t>
      </w:r>
    </w:p>
    <w:bookmarkEnd w:id="22"/>
    <w:bookmarkStart w:name="z31" w:id="23"/>
    <w:p>
      <w:pPr>
        <w:spacing w:after="0"/>
        <w:ind w:left="0"/>
        <w:jc w:val="both"/>
      </w:pPr>
      <w:r>
        <w:rPr>
          <w:rFonts w:ascii="Times New Roman"/>
          <w:b w:val="false"/>
          <w:i w:val="false"/>
          <w:color w:val="000000"/>
          <w:sz w:val="28"/>
        </w:rPr>
        <w:t>
      14) Негізгі капиталға салынған инвестициялардың нақты көлем индексі (бұдан әрі – НКИ) инвестициялық салымдардың серпіндегі өзгерісін сипаттайды, есептік және салыстырмалы кезеңдегі негізгі капиталға салынған инвестиция көлемдерінің салыстырмалы бағадағы қатынасымен анықталады.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4"/>
    <w:p>
      <w:pPr>
        <w:spacing w:after="0"/>
        <w:ind w:left="0"/>
        <w:jc w:val="left"/>
      </w:pPr>
      <w:r>
        <w:rPr>
          <w:rFonts w:ascii="Times New Roman"/>
          <w:b/>
          <w:i w:val="false"/>
          <w:color w:val="000000"/>
        </w:rPr>
        <w:t xml:space="preserve"> 2-тарау. Инвестициялық қызмет статистикасының көрсеткіштерін қалыптастыру</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5"/>
    <w:p>
      <w:pPr>
        <w:spacing w:after="0"/>
        <w:ind w:left="0"/>
        <w:jc w:val="both"/>
      </w:pPr>
      <w:r>
        <w:rPr>
          <w:rFonts w:ascii="Times New Roman"/>
          <w:b w:val="false"/>
          <w:i w:val="false"/>
          <w:color w:val="000000"/>
          <w:sz w:val="28"/>
        </w:rPr>
        <w:t>
      7. Жұмыс істейтіндердің санына және экономикалық қызмет түріне қарамастан инвестициялық қызметті жүзеге асыратын барлық шаруашылық субъектілері статистикалық байқаудың бірліктері болып табылады.</w:t>
      </w:r>
    </w:p>
    <w:bookmarkEnd w:id="25"/>
    <w:bookmarkStart w:name="z32" w:id="26"/>
    <w:p>
      <w:pPr>
        <w:spacing w:after="0"/>
        <w:ind w:left="0"/>
        <w:jc w:val="both"/>
      </w:pPr>
      <w:r>
        <w:rPr>
          <w:rFonts w:ascii="Times New Roman"/>
          <w:b w:val="false"/>
          <w:i w:val="false"/>
          <w:color w:val="000000"/>
          <w:sz w:val="28"/>
        </w:rPr>
        <w:t xml:space="preserve">
      8. Негізгі капиталға салынған инвестициялар жөніндегі статистикалық ақпарат инвестициялық қызметті жүзеге асыратын респонденттердің жалпымемлекеттік статистикалық байқауларының алғашқы статистикалық деректері және жеке құрылыс салушылардың объектілерді пайдалануға беру туралы жалпымемлекеттік статистикалық байқаулары негізінде қалыптастырылады. </w:t>
      </w:r>
    </w:p>
    <w:bookmarkEnd w:id="26"/>
    <w:bookmarkStart w:name="z33" w:id="27"/>
    <w:p>
      <w:pPr>
        <w:spacing w:after="0"/>
        <w:ind w:left="0"/>
        <w:jc w:val="both"/>
      </w:pPr>
      <w:r>
        <w:rPr>
          <w:rFonts w:ascii="Times New Roman"/>
          <w:b w:val="false"/>
          <w:i w:val="false"/>
          <w:color w:val="000000"/>
          <w:sz w:val="28"/>
        </w:rPr>
        <w:t>
      9. Инвестициялық қызметтің географиялық қамтуы инвестициялық қызметті жүзеге асыратын шаруашылық субъектінің тіркелген орнына қарамастан, олардың нақты жүзеге асыру орны бойынша инвестициялық салымдардың есебін көздейді.</w:t>
      </w:r>
    </w:p>
    <w:bookmarkEnd w:id="27"/>
    <w:bookmarkStart w:name="z34" w:id="28"/>
    <w:p>
      <w:pPr>
        <w:spacing w:after="0"/>
        <w:ind w:left="0"/>
        <w:jc w:val="both"/>
      </w:pPr>
      <w:r>
        <w:rPr>
          <w:rFonts w:ascii="Times New Roman"/>
          <w:b w:val="false"/>
          <w:i w:val="false"/>
          <w:color w:val="000000"/>
          <w:sz w:val="28"/>
        </w:rPr>
        <w:t>
      10. Статистикалық зерттеулерде инвестициялық салымдар қаржылық есептіліктің халықаралық стандарттары бойынша алғашқы бухгалтерлік есеп негізінде ескеріледі.</w:t>
      </w:r>
    </w:p>
    <w:bookmarkEnd w:id="28"/>
    <w:bookmarkStart w:name="z35" w:id="29"/>
    <w:p>
      <w:pPr>
        <w:spacing w:after="0"/>
        <w:ind w:left="0"/>
        <w:jc w:val="both"/>
      </w:pPr>
      <w:r>
        <w:rPr>
          <w:rFonts w:ascii="Times New Roman"/>
          <w:b w:val="false"/>
          <w:i w:val="false"/>
          <w:color w:val="000000"/>
          <w:sz w:val="28"/>
        </w:rPr>
        <w:t>
      11. Алғашқы статистикалық деректердің есебі қосылған құн салығынсыз жүзеге асырылады.</w:t>
      </w:r>
    </w:p>
    <w:bookmarkEnd w:id="29"/>
    <w:bookmarkStart w:name="z36" w:id="30"/>
    <w:p>
      <w:pPr>
        <w:spacing w:after="0"/>
        <w:ind w:left="0"/>
        <w:jc w:val="both"/>
      </w:pPr>
      <w:r>
        <w:rPr>
          <w:rFonts w:ascii="Times New Roman"/>
          <w:b w:val="false"/>
          <w:i w:val="false"/>
          <w:color w:val="000000"/>
          <w:sz w:val="28"/>
        </w:rPr>
        <w:t>
      12. Шетел валютасында жасалған инвестициялық салымдар Қазақстан Республикасының Ұлттық банкінің деректері бойынша ресми (нарық) валютасының құны бойынша ұлттық валютаға келісім жасау күніне қайта есептеледі.</w:t>
      </w:r>
    </w:p>
    <w:bookmarkEnd w:id="30"/>
    <w:bookmarkStart w:name="z37" w:id="31"/>
    <w:p>
      <w:pPr>
        <w:spacing w:after="0"/>
        <w:ind w:left="0"/>
        <w:jc w:val="both"/>
      </w:pPr>
      <w:r>
        <w:rPr>
          <w:rFonts w:ascii="Times New Roman"/>
          <w:b w:val="false"/>
          <w:i w:val="false"/>
          <w:color w:val="000000"/>
          <w:sz w:val="28"/>
        </w:rPr>
        <w:t>
      13. Активтердің экономикалық мүлік иесі болатын және оларды өзінің балансында көрсететін, жалға алушы қаржы лизинг шарты негізінде сатып алынған негізгі құралдар инвестициялар көлеміне кіреді.</w:t>
      </w:r>
    </w:p>
    <w:bookmarkEnd w:id="31"/>
    <w:bookmarkStart w:name="z38" w:id="32"/>
    <w:p>
      <w:pPr>
        <w:spacing w:after="0"/>
        <w:ind w:left="0"/>
        <w:jc w:val="left"/>
      </w:pPr>
      <w:r>
        <w:rPr>
          <w:rFonts w:ascii="Times New Roman"/>
          <w:b/>
          <w:i w:val="false"/>
          <w:color w:val="000000"/>
        </w:rPr>
        <w:t xml:space="preserve"> 3-тарау. Инвестициялық салымдарды қайта бағалау алгоритмі</w:t>
      </w:r>
    </w:p>
    <w:bookmarkEnd w:id="32"/>
    <w:bookmarkStart w:name="z39" w:id="33"/>
    <w:p>
      <w:pPr>
        <w:spacing w:after="0"/>
        <w:ind w:left="0"/>
        <w:jc w:val="both"/>
      </w:pPr>
      <w:r>
        <w:rPr>
          <w:rFonts w:ascii="Times New Roman"/>
          <w:b w:val="false"/>
          <w:i w:val="false"/>
          <w:color w:val="000000"/>
          <w:sz w:val="28"/>
        </w:rPr>
        <w:t>
      14. Әрбір өңір бойынша ай сайын шаруашылық субъектілерінің инвестициялық қызметі жөніндегі жедел деректерді қалыптастырған кезде негізгі капиталға салынған инвестициялардың көлемін қайта бағалау жасалады.</w:t>
      </w:r>
    </w:p>
    <w:bookmarkEnd w:id="33"/>
    <w:p>
      <w:pPr>
        <w:spacing w:after="0"/>
        <w:ind w:left="0"/>
        <w:jc w:val="both"/>
      </w:pPr>
      <w:r>
        <w:rPr>
          <w:rFonts w:ascii="Times New Roman"/>
          <w:b w:val="false"/>
          <w:i w:val="false"/>
          <w:color w:val="000000"/>
          <w:sz w:val="28"/>
        </w:rPr>
        <w:t>
      Инвестициялық салымдардың жиынтық көлемі есеп берген респонденттердің негізгі капиталға салынған инвестициялар көлемінен, жеке құрылыс салушылардың және толық қамтылмаған және шаруашылық субъектілердің жылдық көлем салымдарының қайта бағалау көлемінен тұрады.</w:t>
      </w:r>
    </w:p>
    <w:bookmarkStart w:name="z40" w:id="34"/>
    <w:p>
      <w:pPr>
        <w:spacing w:after="0"/>
        <w:ind w:left="0"/>
        <w:jc w:val="both"/>
      </w:pPr>
      <w:r>
        <w:rPr>
          <w:rFonts w:ascii="Times New Roman"/>
          <w:b w:val="false"/>
          <w:i w:val="false"/>
          <w:color w:val="000000"/>
          <w:sz w:val="28"/>
        </w:rPr>
        <w:t>
      15. Толық қамтылмаған негізгі капиталға салынған инвестициялар көлемін қайта бағалау деректерді пропорционалдық импутациялау әдісіне негізделген. Бағалау қағидаты бір жұмыс істейтінге инвестициялар көлемін есептеуге негізделген.</w:t>
      </w:r>
    </w:p>
    <w:bookmarkEnd w:id="34"/>
    <w:p>
      <w:pPr>
        <w:spacing w:after="0"/>
        <w:ind w:left="0"/>
        <w:jc w:val="both"/>
      </w:pPr>
      <w:r>
        <w:rPr>
          <w:rFonts w:ascii="Times New Roman"/>
          <w:b w:val="false"/>
          <w:i w:val="false"/>
          <w:color w:val="000000"/>
          <w:sz w:val="28"/>
        </w:rPr>
        <w:t>
      Деректерді пропорционалдық импутациялау әдісі кезінде импутацияланған көрсеткіштер айқын модельдер арқылы (қосалқы көрсеткіштерді қолдану арқылы) жоқ мәндерді (импутацияланған көрсеткіштерді) болжамдау жүзеге асырылады. Қосалқы көрсеткіш ретінде негізгі капиталға салынған инвестицияларды пропорционалдық импутациялау үшін еңбек статистикасы және құрылымдық статистиканың зерттеулері шеңберінде қалыптастырылатын жұмыс істейтіндердің саны пайдаланылады.</w:t>
      </w:r>
    </w:p>
    <w:bookmarkStart w:name="z41" w:id="35"/>
    <w:p>
      <w:pPr>
        <w:spacing w:after="0"/>
        <w:ind w:left="0"/>
        <w:jc w:val="both"/>
      </w:pPr>
      <w:r>
        <w:rPr>
          <w:rFonts w:ascii="Times New Roman"/>
          <w:b w:val="false"/>
          <w:i w:val="false"/>
          <w:color w:val="000000"/>
          <w:sz w:val="28"/>
        </w:rPr>
        <w:t>
      16. Пропорционалдық импутациялау кезінде қосалқы көрсеткіштер және импутацияланатын көрсеткіштердің арасында қатынасы кезінде есеп берген және есеп бермеген респонденттер үшін бірдей болып табылады, бұл осы әдістің басымдығын сипаттайды.</w:t>
      </w:r>
    </w:p>
    <w:bookmarkEnd w:id="35"/>
    <w:p>
      <w:pPr>
        <w:spacing w:after="0"/>
        <w:ind w:left="0"/>
        <w:jc w:val="both"/>
      </w:pPr>
      <w:r>
        <w:rPr>
          <w:rFonts w:ascii="Times New Roman"/>
          <w:b w:val="false"/>
          <w:i w:val="false"/>
          <w:color w:val="000000"/>
          <w:sz w:val="28"/>
        </w:rPr>
        <w:t>
      Пропорционалдық импутация келесі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қосалқы көрсеткіштің мәні;</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i</w:t>
      </w:r>
      <w:r>
        <w:rPr>
          <w:rFonts w:ascii="Times New Roman"/>
          <w:b w:val="false"/>
          <w:i w:val="false"/>
          <w:color w:val="000000"/>
          <w:sz w:val="28"/>
        </w:rPr>
        <w:t>- импутацияланатын көрсеткіштің мәні;</w:t>
      </w:r>
    </w:p>
    <w:p>
      <w:pPr>
        <w:spacing w:after="0"/>
        <w:ind w:left="0"/>
        <w:jc w:val="both"/>
      </w:pPr>
      <w:r>
        <w:rPr>
          <w:rFonts w:ascii="Times New Roman"/>
          <w:b w:val="false"/>
          <w:i w:val="false"/>
          <w:color w:val="000000"/>
          <w:sz w:val="28"/>
        </w:rPr>
        <w:t>
      R – жауап берген респондент үшін орташа у орташа х қатынасы.</w:t>
      </w:r>
    </w:p>
    <w:bookmarkStart w:name="z42" w:id="36"/>
    <w:p>
      <w:pPr>
        <w:spacing w:after="0"/>
        <w:ind w:left="0"/>
        <w:jc w:val="both"/>
      </w:pPr>
      <w:r>
        <w:rPr>
          <w:rFonts w:ascii="Times New Roman"/>
          <w:b w:val="false"/>
          <w:i w:val="false"/>
          <w:color w:val="000000"/>
          <w:sz w:val="28"/>
        </w:rPr>
        <w:t>
      17. Қайта бағалау есебі келесі ретпен жүзеге асырылады:</w:t>
      </w:r>
    </w:p>
    <w:bookmarkEnd w:id="36"/>
    <w:p>
      <w:pPr>
        <w:spacing w:after="0"/>
        <w:ind w:left="0"/>
        <w:jc w:val="both"/>
      </w:pPr>
      <w:r>
        <w:rPr>
          <w:rFonts w:ascii="Times New Roman"/>
          <w:b w:val="false"/>
          <w:i w:val="false"/>
          <w:color w:val="000000"/>
          <w:sz w:val="28"/>
        </w:rPr>
        <w:t>
      1) айлық кезенділіктегі статистикалық байқау бойынша жеке каталогтан ірі кәсіпорындардың ішінен есепті айға экономикалық қызмет түрлері бойынша есеп бермеген респонденттер таңдап алынады.</w:t>
      </w:r>
    </w:p>
    <w:p>
      <w:pPr>
        <w:spacing w:after="0"/>
        <w:ind w:left="0"/>
        <w:jc w:val="both"/>
      </w:pPr>
      <w:r>
        <w:rPr>
          <w:rFonts w:ascii="Times New Roman"/>
          <w:b w:val="false"/>
          <w:i w:val="false"/>
          <w:color w:val="000000"/>
          <w:sz w:val="28"/>
        </w:rPr>
        <w:t xml:space="preserve">
      2) есеп берген ірі кәсіпорындардың базасынан есеп бермеген респонденттердің парметрлеріне ұқсас параметрлерімен кәсіпорындар таңдап алынады. Төмен және жоғары экстремалдық мәндердің әсерін төмендету мақсатында кесу жолымен ең жоғары және ең төмен негізгі капиталға салынған салынған инвестициялар көлемінің мәндері бар респонденттер алынып тасталады. </w:t>
      </w:r>
    </w:p>
    <w:p>
      <w:pPr>
        <w:spacing w:after="0"/>
        <w:ind w:left="0"/>
        <w:jc w:val="both"/>
      </w:pPr>
      <w:r>
        <w:rPr>
          <w:rFonts w:ascii="Times New Roman"/>
          <w:b w:val="false"/>
          <w:i w:val="false"/>
          <w:color w:val="000000"/>
          <w:sz w:val="28"/>
        </w:rPr>
        <w:t>
      3) әрбір экономикалық қызмет түрі бойынша негізгі капиталға инвестициялар көлемінің орташа мәні есептеледі.</w:t>
      </w:r>
    </w:p>
    <w:p>
      <w:pPr>
        <w:spacing w:after="0"/>
        <w:ind w:left="0"/>
        <w:jc w:val="both"/>
      </w:pPr>
      <w:r>
        <w:rPr>
          <w:rFonts w:ascii="Times New Roman"/>
          <w:b w:val="false"/>
          <w:i w:val="false"/>
          <w:color w:val="000000"/>
          <w:sz w:val="28"/>
        </w:rPr>
        <w:t>
      4) әрбір экономикалық қызмет түрі бойынша кәсіпорындардағы жұмыс істейтіндердің орташа мәні есептеледі.</w:t>
      </w:r>
    </w:p>
    <w:p>
      <w:pPr>
        <w:spacing w:after="0"/>
        <w:ind w:left="0"/>
        <w:jc w:val="both"/>
      </w:pPr>
      <w:r>
        <w:rPr>
          <w:rFonts w:ascii="Times New Roman"/>
          <w:b w:val="false"/>
          <w:i w:val="false"/>
          <w:color w:val="000000"/>
          <w:sz w:val="28"/>
        </w:rPr>
        <w:t>
      5) пропорционалдық әдіспен әрбір экономикалық қызмет түрі бойынша инвестициялар көлемінің орташа мәнінің орташа жұмыс істейтіндердің санына әрбір қатынасы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i</w:t>
      </w:r>
      <w:r>
        <w:rPr>
          <w:rFonts w:ascii="Times New Roman"/>
          <w:b w:val="false"/>
          <w:i w:val="false"/>
          <w:color w:val="000000"/>
          <w:vertAlign w:val="subscript"/>
        </w:rPr>
        <w:t xml:space="preserve">r </w:t>
      </w:r>
      <w:r>
        <w:rPr>
          <w:rFonts w:ascii="Times New Roman"/>
          <w:b w:val="false"/>
          <w:i w:val="false"/>
          <w:color w:val="000000"/>
          <w:sz w:val="28"/>
        </w:rPr>
        <w:t>– бір жұмыс істейтінге негізгі капиталға салынған инвестициялар көлемі;</w:t>
      </w:r>
    </w:p>
    <w:p>
      <w:pPr>
        <w:spacing w:after="0"/>
        <w:ind w:left="0"/>
        <w:jc w:val="both"/>
      </w:pPr>
      <w:r>
        <w:rPr>
          <w:rFonts w:ascii="Times New Roman"/>
          <w:b w:val="false"/>
          <w:i w:val="false"/>
          <w:color w:val="000000"/>
          <w:sz w:val="28"/>
        </w:rPr>
        <w:t>
      i – экономикалық қызмет түрі;</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i</w:t>
      </w:r>
      <w:r>
        <w:rPr>
          <w:rFonts w:ascii="Times New Roman"/>
          <w:b w:val="false"/>
          <w:i w:val="false"/>
          <w:color w:val="000000"/>
          <w:vertAlign w:val="subscript"/>
        </w:rPr>
        <w:t>sr</w:t>
      </w:r>
      <w:r>
        <w:rPr>
          <w:rFonts w:ascii="Times New Roman"/>
          <w:b w:val="false"/>
          <w:i w:val="false"/>
          <w:color w:val="000000"/>
          <w:sz w:val="28"/>
        </w:rPr>
        <w:t xml:space="preserve"> – негізгі капиталға инвестициялар көлемінің орташа мәні;</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i</w:t>
      </w:r>
      <w:r>
        <w:rPr>
          <w:rFonts w:ascii="Times New Roman"/>
          <w:b w:val="false"/>
          <w:i w:val="false"/>
          <w:color w:val="000000"/>
          <w:vertAlign w:val="subscript"/>
        </w:rPr>
        <w:t>sr</w:t>
      </w:r>
      <w:r>
        <w:rPr>
          <w:rFonts w:ascii="Times New Roman"/>
          <w:b w:val="false"/>
          <w:i w:val="false"/>
          <w:color w:val="000000"/>
          <w:sz w:val="28"/>
        </w:rPr>
        <w:t xml:space="preserve"> – жұмыс істейтіндердің орташа саны.</w:t>
      </w:r>
    </w:p>
    <w:p>
      <w:pPr>
        <w:spacing w:after="0"/>
        <w:ind w:left="0"/>
        <w:jc w:val="both"/>
      </w:pPr>
      <w:r>
        <w:rPr>
          <w:rFonts w:ascii="Times New Roman"/>
          <w:b w:val="false"/>
          <w:i w:val="false"/>
          <w:color w:val="000000"/>
          <w:sz w:val="28"/>
        </w:rPr>
        <w:t>
      6) экономикалық қызмет түрлері бойынша есеп бермеген кәсіпорындарда жұмыс істейтіндердің саны анықталады (</w:t>
      </w:r>
      <w:r>
        <w:rPr>
          <w:rFonts w:ascii="Times New Roman"/>
          <w:b w:val="false"/>
          <w:i/>
          <w:color w:val="000000"/>
          <w:sz w:val="28"/>
        </w:rPr>
        <w:t>k</w:t>
      </w:r>
      <w:r>
        <w:rPr>
          <w:rFonts w:ascii="Times New Roman"/>
          <w:b w:val="false"/>
          <w:i w:val="false"/>
          <w:color w:val="000000"/>
          <w:vertAlign w:val="superscript"/>
        </w:rPr>
        <w:t>i</w:t>
      </w:r>
      <w:r>
        <w:rPr>
          <w:rFonts w:ascii="Times New Roman"/>
          <w:b w:val="false"/>
          <w:i w:val="false"/>
          <w:color w:val="000000"/>
          <w:vertAlign w:val="subscript"/>
        </w:rPr>
        <w:t>r</w:t>
      </w:r>
      <w:r>
        <w:rPr>
          <w:rFonts w:ascii="Times New Roman"/>
          <w:b w:val="false"/>
          <w:i w:val="false"/>
          <w:color w:val="000000"/>
          <w:sz w:val="28"/>
        </w:rPr>
        <w:t>).</w:t>
      </w:r>
    </w:p>
    <w:p>
      <w:pPr>
        <w:spacing w:after="0"/>
        <w:ind w:left="0"/>
        <w:jc w:val="both"/>
      </w:pPr>
      <w:r>
        <w:rPr>
          <w:rFonts w:ascii="Times New Roman"/>
          <w:b w:val="false"/>
          <w:i w:val="false"/>
          <w:color w:val="000000"/>
          <w:sz w:val="28"/>
        </w:rPr>
        <w:t>
      Экономикалық қызмет түрі бойынша бір жұмыс істейтінге негізгі капиталға салынған инвестициялардың есеппен алынған көлемі тиісті экономикалық қызмет түрі бойынша есеп бермеген кәсіпорындарда жұмыс істейтіндердің санына көбейтіледі.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52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i</w:t>
      </w:r>
      <w:r>
        <w:rPr>
          <w:rFonts w:ascii="Times New Roman"/>
          <w:b w:val="false"/>
          <w:i w:val="false"/>
          <w:color w:val="000000"/>
          <w:vertAlign w:val="subscript"/>
        </w:rPr>
        <w:t>d</w:t>
      </w:r>
      <w:r>
        <w:rPr>
          <w:rFonts w:ascii="Times New Roman"/>
          <w:b w:val="false"/>
          <w:i w:val="false"/>
          <w:color w:val="000000"/>
          <w:sz w:val="28"/>
        </w:rPr>
        <w:t xml:space="preserve"> – есеп бермеген кәсіпорындарда қайта бағалау көлемі;</w:t>
      </w:r>
    </w:p>
    <w:p>
      <w:pPr>
        <w:spacing w:after="0"/>
        <w:ind w:left="0"/>
        <w:jc w:val="both"/>
      </w:pPr>
      <w:r>
        <w:rPr>
          <w:rFonts w:ascii="Times New Roman"/>
          <w:b w:val="false"/>
          <w:i w:val="false"/>
          <w:color w:val="000000"/>
          <w:sz w:val="28"/>
        </w:rPr>
        <w:t>
      i – экономикалық қызмет түрі;</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i</w:t>
      </w:r>
      <w:r>
        <w:rPr>
          <w:rFonts w:ascii="Times New Roman"/>
          <w:b w:val="false"/>
          <w:i w:val="false"/>
          <w:color w:val="000000"/>
          <w:vertAlign w:val="subscript"/>
        </w:rPr>
        <w:t>r</w:t>
      </w:r>
      <w:r>
        <w:rPr>
          <w:rFonts w:ascii="Times New Roman"/>
          <w:b w:val="false"/>
          <w:i w:val="false"/>
          <w:color w:val="000000"/>
          <w:sz w:val="28"/>
        </w:rPr>
        <w:t xml:space="preserve"> – бір жұмыс істейтінге негізгі капиталға инвестициялар көлемі;</w:t>
      </w:r>
    </w:p>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i</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sz w:val="28"/>
        </w:rPr>
        <w:t>– есеп бермеген кәсіпорындарда жұмыс істейтіндер саны.</w:t>
      </w:r>
    </w:p>
    <w:p>
      <w:pPr>
        <w:spacing w:after="0"/>
        <w:ind w:left="0"/>
        <w:jc w:val="both"/>
      </w:pPr>
      <w:r>
        <w:rPr>
          <w:rFonts w:ascii="Times New Roman"/>
          <w:b w:val="false"/>
          <w:i w:val="false"/>
          <w:color w:val="000000"/>
          <w:sz w:val="28"/>
        </w:rPr>
        <w:t>
      7) тиісті экономикалық қызмет түрі бойынша есеп бермеген респонденттер бойынша қайта бағалау көлемдерін агрегациялау жолымен экономикалық қызмет түрі бойынша қайта бағалаудың мөлшері анықталады.</w:t>
      </w:r>
    </w:p>
    <w:p>
      <w:pPr>
        <w:spacing w:after="0"/>
        <w:ind w:left="0"/>
        <w:jc w:val="both"/>
      </w:pPr>
      <w:r>
        <w:rPr>
          <w:rFonts w:ascii="Times New Roman"/>
          <w:b w:val="false"/>
          <w:i w:val="false"/>
          <w:color w:val="000000"/>
          <w:sz w:val="28"/>
        </w:rPr>
        <w:t>
      8) экономикалық қызмет түрі бойынша алынған мәндердің қосындысы өңірдің ірі кәсіпорындар бойынша толық емес қамтудың қайта бағалауына тең.</w:t>
      </w:r>
    </w:p>
    <w:p>
      <w:pPr>
        <w:spacing w:after="0"/>
        <w:ind w:left="0"/>
        <w:jc w:val="both"/>
      </w:pPr>
      <w:r>
        <w:rPr>
          <w:rFonts w:ascii="Times New Roman"/>
          <w:b w:val="false"/>
          <w:i w:val="false"/>
          <w:color w:val="000000"/>
          <w:sz w:val="28"/>
        </w:rPr>
        <w:t>
      9) Қазақстан Республикасында ірі кәсіпорындар бойынша толық емес қамтудың қайта бағалау көлемі формулаға сәйкес өңірлерде ірі кәсіпорындар бойынша қайта бағалауды агрегациялау жолымен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kr</w:t>
      </w:r>
      <w:r>
        <w:rPr>
          <w:rFonts w:ascii="Times New Roman"/>
          <w:b w:val="false"/>
          <w:i w:val="false"/>
          <w:color w:val="000000"/>
          <w:vertAlign w:val="subscript"/>
        </w:rPr>
        <w:t xml:space="preserve"> </w:t>
      </w:r>
      <w:r>
        <w:rPr>
          <w:rFonts w:ascii="Times New Roman"/>
          <w:b w:val="false"/>
          <w:i w:val="false"/>
          <w:color w:val="000000"/>
          <w:sz w:val="28"/>
        </w:rPr>
        <w:t>– Қазақстан Республикасында ірі кәсіпорындар бойынша толық емес қамтудың қайта бағалау көлемі;</w:t>
      </w:r>
    </w:p>
    <w:p>
      <w:pPr>
        <w:spacing w:after="0"/>
        <w:ind w:left="0"/>
        <w:jc w:val="both"/>
      </w:pPr>
      <w:r>
        <w:rPr>
          <w:rFonts w:ascii="Times New Roman"/>
          <w:b w:val="false"/>
          <w:i w:val="false"/>
          <w:color w:val="000000"/>
          <w:sz w:val="28"/>
        </w:rPr>
        <w:t>
      j – өңірлер;</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j</w:t>
      </w:r>
      <w:r>
        <w:rPr>
          <w:rFonts w:ascii="Times New Roman"/>
          <w:b w:val="false"/>
          <w:i w:val="false"/>
          <w:color w:val="000000"/>
          <w:vertAlign w:val="subscript"/>
        </w:rPr>
        <w:t>kr</w:t>
      </w:r>
      <w:r>
        <w:rPr>
          <w:rFonts w:ascii="Times New Roman"/>
          <w:b w:val="false"/>
          <w:i w:val="false"/>
          <w:color w:val="000000"/>
          <w:vertAlign w:val="subscript"/>
        </w:rPr>
        <w:t xml:space="preserve"> </w:t>
      </w:r>
      <w:r>
        <w:rPr>
          <w:rFonts w:ascii="Times New Roman"/>
          <w:b w:val="false"/>
          <w:i w:val="false"/>
          <w:color w:val="000000"/>
          <w:sz w:val="28"/>
        </w:rPr>
        <w:t>– өңірлерде ірі кәсіпорындар бойынша толық емес қамтудың қайта бағалау көлемі.</w:t>
      </w:r>
    </w:p>
    <w:bookmarkStart w:name="z43" w:id="37"/>
    <w:p>
      <w:pPr>
        <w:spacing w:after="0"/>
        <w:ind w:left="0"/>
        <w:jc w:val="both"/>
      </w:pPr>
      <w:r>
        <w:rPr>
          <w:rFonts w:ascii="Times New Roman"/>
          <w:b w:val="false"/>
          <w:i w:val="false"/>
          <w:color w:val="000000"/>
          <w:sz w:val="28"/>
        </w:rPr>
        <w:t>
      18. Орташа кәсіпорындар үшін инвестициялық салымдарды қайта бағалау алгоритмі ірі кәсіпорындар үшін ұқсас есеп болып табылады. Қазақстан Республикасы бойынша деректер өңірлер бойынша қайта бағалауды агрегациялау жолымен қалыптастырылады.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19. Қазақстан Республикасы бойынша толық емес қамтудың инвестициялық салымдарының қайта бағалау қорытынды қосындысы орташа және ірі кәсіпорындар бойынша барлық өңірлер бойынша толық емес қамтудың қайта бағалаудың қосындысына тең және келесі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5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qd – Қазақстан Республикасында респонденттерді толық емес қамтудың инвестицияларды қайта бағалау көлемі;</w:t>
      </w:r>
    </w:p>
    <w:p>
      <w:pPr>
        <w:spacing w:after="0"/>
        <w:ind w:left="0"/>
        <w:jc w:val="both"/>
      </w:pPr>
      <w:r>
        <w:rPr>
          <w:rFonts w:ascii="Times New Roman"/>
          <w:b w:val="false"/>
          <w:i w:val="false"/>
          <w:color w:val="000000"/>
          <w:sz w:val="28"/>
        </w:rPr>
        <w:t>
      qkr– ірі кәсіпорындар бойынша өңірлерде респонденттердің толық емес қамтудың инвестициялар көлемі;</w:t>
      </w:r>
    </w:p>
    <w:p>
      <w:pPr>
        <w:spacing w:after="0"/>
        <w:ind w:left="0"/>
        <w:jc w:val="both"/>
      </w:pPr>
      <w:r>
        <w:rPr>
          <w:rFonts w:ascii="Times New Roman"/>
          <w:b w:val="false"/>
          <w:i w:val="false"/>
          <w:color w:val="000000"/>
          <w:sz w:val="28"/>
        </w:rPr>
        <w:t>
      qsred – орташа кәсіпорындар бойынша өңірлерде респонденттердің толық емес қамтудың инвестициялар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20. Жылдық көлемге дейін инвестициялық салымдарды қайта бағалау салыстыру және жедел деректерді және тиісті жылғы жөнделген жылдық деректерді талдау жолымен анықталады.</w:t>
      </w:r>
    </w:p>
    <w:bookmarkEnd w:id="39"/>
    <w:p>
      <w:pPr>
        <w:spacing w:after="0"/>
        <w:ind w:left="0"/>
        <w:jc w:val="both"/>
      </w:pPr>
      <w:r>
        <w:rPr>
          <w:rFonts w:ascii="Times New Roman"/>
          <w:b w:val="false"/>
          <w:i w:val="false"/>
          <w:color w:val="000000"/>
          <w:sz w:val="28"/>
        </w:rPr>
        <w:t>
      Алғашқы статистикалық деректер деңгейінде жылдық кезеңділіктегі жалпымемлекеттік статистикалық байқау бойынша кәсіпорындар каталогы және жедел деректердің кәсіпорындар каталогы салыстырылады. Жылдық кезеңділіктегі статистикалық байқау бойынша есеп берген кәсіпорындардың инвестициялар көлемінің деректері, он екі айға бөлінеді және экономикалық қызметтің тиісті түрі бойынша қосылады.Қайта бағалау әрбір өңірдің ірі және орташа кәсіпорындары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21. Қазақстан Республикасы бойынша деректер өңірлерді қайта есептеуді агрегациялау жолымен қалыптастырылады.</w:t>
      </w:r>
    </w:p>
    <w:bookmarkEnd w:id="40"/>
    <w:bookmarkStart w:name="z47" w:id="41"/>
    <w:p>
      <w:pPr>
        <w:spacing w:after="0"/>
        <w:ind w:left="0"/>
        <w:jc w:val="both"/>
      </w:pPr>
      <w:r>
        <w:rPr>
          <w:rFonts w:ascii="Times New Roman"/>
          <w:b w:val="false"/>
          <w:i w:val="false"/>
          <w:color w:val="000000"/>
          <w:sz w:val="28"/>
        </w:rPr>
        <w:t>
      22. Өңірлер бойынша қалыптастырылған агрегацияланған қайта бағалау көлемі серпінділік қатарларға талдау жасау жолымен өңірдің әлеуметтік-экономикалық шамасын ескере отырып редакцияланады. Түзетілген қайта бағалау көлемі алгоритмге сәйкес бөлінеді және агрегацияланған есеп деректеріне қосылады.</w:t>
      </w:r>
    </w:p>
    <w:bookmarkEnd w:id="41"/>
    <w:bookmarkStart w:name="z48" w:id="42"/>
    <w:p>
      <w:pPr>
        <w:spacing w:after="0"/>
        <w:ind w:left="0"/>
        <w:jc w:val="left"/>
      </w:pPr>
      <w:r>
        <w:rPr>
          <w:rFonts w:ascii="Times New Roman"/>
          <w:b/>
          <w:i w:val="false"/>
          <w:color w:val="000000"/>
        </w:rPr>
        <w:t xml:space="preserve"> 4-тарау. Негізгі капиталға салынған инвестициялардың нақты көлем индексін есептеу</w:t>
      </w:r>
    </w:p>
    <w:bookmarkEnd w:id="42"/>
    <w:p>
      <w:pPr>
        <w:spacing w:after="0"/>
        <w:ind w:left="0"/>
        <w:jc w:val="both"/>
      </w:pPr>
      <w:r>
        <w:rPr>
          <w:rFonts w:ascii="Times New Roman"/>
          <w:b w:val="false"/>
          <w:i w:val="false"/>
          <w:color w:val="000000"/>
          <w:sz w:val="28"/>
        </w:rPr>
        <w:t>
      Негізгі капиталға салынған инвестициялар көлемін есептеу салыстырмалы бағада жүзеге асырылады және дефлятор әдісі негізінде есепті кезең үшін тиісті баға индекстері деректерін пайдалана отырып қолданады. Дефляторлар ретінде (баға индексі) баға статистикасы қалыптастыратын деректер пайдаланылады.</w:t>
      </w:r>
    </w:p>
    <w:p>
      <w:pPr>
        <w:spacing w:after="0"/>
        <w:ind w:left="0"/>
        <w:jc w:val="both"/>
      </w:pPr>
      <w:r>
        <w:rPr>
          <w:rFonts w:ascii="Times New Roman"/>
          <w:b w:val="false"/>
          <w:i w:val="false"/>
          <w:color w:val="000000"/>
          <w:sz w:val="28"/>
        </w:rPr>
        <w:t>
      НКИ есептеу үшін негізгі капиталға салынған инвестициялардың егжей-тегжейлі активтерінің құрылымы пайдаланылады.</w:t>
      </w:r>
    </w:p>
    <w:p>
      <w:pPr>
        <w:spacing w:after="0"/>
        <w:ind w:left="0"/>
        <w:jc w:val="both"/>
      </w:pPr>
      <w:r>
        <w:rPr>
          <w:rFonts w:ascii="Times New Roman"/>
          <w:b w:val="false"/>
          <w:i w:val="false"/>
          <w:color w:val="000000"/>
          <w:sz w:val="28"/>
        </w:rPr>
        <w:t>
      Негізгі капиталға салынған инвестициялардың НКИ өткен айға, өткен жылғы тиісті кезеңге (айға, кезеңге өспелі жиынтығымен) және алдыңғы жылға қалыптасады.</w:t>
      </w:r>
    </w:p>
    <w:p>
      <w:pPr>
        <w:spacing w:after="0"/>
        <w:ind w:left="0"/>
        <w:jc w:val="both"/>
      </w:pPr>
      <w:r>
        <w:rPr>
          <w:rFonts w:ascii="Times New Roman"/>
          <w:b w:val="false"/>
          <w:i w:val="false"/>
          <w:color w:val="000000"/>
          <w:sz w:val="28"/>
        </w:rPr>
        <w:t>
      Негізгі капиталға салынған инвестициялардың НКИ Қазақстан Республикасы бойынша, сондай-ақ өңірлер бөлінісінде өңірлік баға индекстерін пайдалана отырып есептеледі.</w:t>
      </w:r>
    </w:p>
    <w:bookmarkStart w:name="z49" w:id="43"/>
    <w:p>
      <w:pPr>
        <w:spacing w:after="0"/>
        <w:ind w:left="0"/>
        <w:jc w:val="both"/>
      </w:pPr>
      <w:r>
        <w:rPr>
          <w:rFonts w:ascii="Times New Roman"/>
          <w:b w:val="false"/>
          <w:i w:val="false"/>
          <w:color w:val="000000"/>
          <w:sz w:val="28"/>
        </w:rPr>
        <w:t>
      23. Негізгі капиталға салынған инвестициялардың НКИ есептеу кезінде есепті кезеңдегі деректер салыстырылатын кезеңнің салыстырмалы бағаларына дефляцияланады. Дефляторлар ретінде (баға индексі) баға статистикасы қалыптастыратын деректер пайдаланылады.</w:t>
      </w:r>
    </w:p>
    <w:bookmarkEnd w:id="43"/>
    <w:p>
      <w:pPr>
        <w:spacing w:after="0"/>
        <w:ind w:left="0"/>
        <w:jc w:val="both"/>
      </w:pPr>
      <w:r>
        <w:rPr>
          <w:rFonts w:ascii="Times New Roman"/>
          <w:b w:val="false"/>
          <w:i w:val="false"/>
          <w:color w:val="000000"/>
          <w:sz w:val="28"/>
        </w:rPr>
        <w:t>
      НКИ есептеу үшін негізгі капиталға салынған инвестициялардың егжей-тегжейлі активтерінің құрылымы пайдаланылады. Негізгі капиталға салынған инвестициялар мынадай компоненттерді қамтиды: құрылыс-монтаждау жұмыстарына және күрделі жөндеуге арналған шығындар; машиналарды, жабдықтар мен көлік құралдарын сатып алуға арналған шығындар; өзге де шығындар.</w:t>
      </w:r>
    </w:p>
    <w:p>
      <w:pPr>
        <w:spacing w:after="0"/>
        <w:ind w:left="0"/>
        <w:jc w:val="both"/>
      </w:pPr>
      <w:r>
        <w:rPr>
          <w:rFonts w:ascii="Times New Roman"/>
          <w:b w:val="false"/>
          <w:i w:val="false"/>
          <w:color w:val="000000"/>
          <w:sz w:val="28"/>
        </w:rPr>
        <w:t>
      Құрылыс-монтаждау жұмыстарына және күрделі жөндеуге арналған шығындар ғимараттар мен имараттарды көтеру, кеңейту, реконструкциялау, энергетикалық, технологиялық және басқа да жабдықтарды монтаждау бойынша жұмыстар кешеніне арналған шығындарды қамтиды, сонымен қатар тұрғын емес, тұрғын ғимараттар мен имараттарды күрделі жөндеу шығындары;</w:t>
      </w:r>
    </w:p>
    <w:p>
      <w:pPr>
        <w:spacing w:after="0"/>
        <w:ind w:left="0"/>
        <w:jc w:val="both"/>
      </w:pPr>
      <w:r>
        <w:rPr>
          <w:rFonts w:ascii="Times New Roman"/>
          <w:b w:val="false"/>
          <w:i w:val="false"/>
          <w:color w:val="000000"/>
          <w:sz w:val="28"/>
        </w:rPr>
        <w:t>
      Өзге де шығындар - жобалау-іздестіру жұмыстарына авторлық қадағалауды, салынып жатқан объектілердің дирекцияларын ұстауға кеткен шығындар, сондай-ақ шаруашылық қызметте бір жылдан астам пайдаланылатын, иеліктен шығару қабілеті бар және кіріс әкелетін, бірақ материалдық-заттай құндылықтар болып табылмайтын, ұйымдар құрған немесе сатып алған объектілерге арналған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24. Негізгі капиталға салынған инвестициялардың НКИ өткен айға, өткен жылғы тиісті кезеңге (айға, кезеңге өспелі жиынтығымен) және алдыңғы жылға қалыптасады.</w:t>
      </w:r>
    </w:p>
    <w:bookmarkEnd w:id="44"/>
    <w:p>
      <w:pPr>
        <w:spacing w:after="0"/>
        <w:ind w:left="0"/>
        <w:jc w:val="both"/>
      </w:pPr>
      <w:r>
        <w:rPr>
          <w:rFonts w:ascii="Times New Roman"/>
          <w:b w:val="false"/>
          <w:i w:val="false"/>
          <w:color w:val="000000"/>
          <w:sz w:val="28"/>
        </w:rPr>
        <w:t>
      Негізгі капиталға салынған инвестициялардың НКИ Қазақстан Республикасы бойынша, сондай-ақ өңірлер бөлінісінде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25. Негізгі капиталға салынған инвестициялардың НКИ есептеу бірнеше кезеңде жүзеге асырылады. Бірінші кезеңде негізгі капиталға салынған инвестициялардың компоненттеры бойынша көлемдер салыстырмалы бағаларға (активтердің түрлері бойынша тиісті баға индекстерін қолдана отырып) ауыстырылады және агрегатталады.</w:t>
      </w:r>
    </w:p>
    <w:bookmarkEnd w:id="45"/>
    <w:p>
      <w:pPr>
        <w:spacing w:after="0"/>
        <w:ind w:left="0"/>
        <w:jc w:val="both"/>
      </w:pPr>
      <w:r>
        <w:rPr>
          <w:rFonts w:ascii="Times New Roman"/>
          <w:b w:val="false"/>
          <w:i w:val="false"/>
          <w:color w:val="000000"/>
          <w:sz w:val="28"/>
        </w:rPr>
        <w:t>
      Құрылыс-монтаждау жұмыстарына арналған шығындар құрылыс-монтаждау жұмыстарына арналған баға индексін, машиналар мен жабдықтарды сатып алуға арналған шығындар - машиналар мен жабдықтарға арналған мөлшерленген баға индексін (өндірілген және импортталатын) ескере отырып, салыстырмалы бағаларға, өзге де шығындарға арналған баға индекстерін пайдалана отырып, негізгі капиталға салынған инвестициялар көлеміндегі өзге де шығындарға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26. Барлық компоненттер бойынша НКИ есептеу есепті кезең көлемдерінің салыстырмалы бағалардағы салыстырылатын кезең көлемдеріне ара қатынасымен жүргізіледі. Сол сияқты, негізгі капиталға салынған инвестициялардың жиынтық көлемі салыстырмалы бағадағы салыстырылған кезеңнің көлемімен байланысты.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28. Негізгі капиталға салынған инвестициялардың НКИ есепті кезеңдегі базистік жылға тізбе әдісімен есептелінеді, бұл ретте негізгі капиталға салынған инвестициялардың жылдық НКИ дәйекті түрде көбейтіледі (</w:t>
      </w:r>
      <w:r>
        <w:rPr>
          <w:rFonts w:ascii="Times New Roman"/>
          <w:b w:val="false"/>
          <w:i/>
          <w:color w:val="000000"/>
          <w:sz w:val="28"/>
        </w:rPr>
        <w:t>I</w:t>
      </w:r>
      <w:r>
        <w:rPr>
          <w:rFonts w:ascii="Times New Roman"/>
          <w:b w:val="false"/>
          <w:i w:val="false"/>
          <w:color w:val="000000"/>
          <w:vertAlign w:val="subscript"/>
        </w:rPr>
        <w:t>q</w:t>
      </w:r>
      <w:r>
        <w:rPr>
          <w:rFonts w:ascii="Times New Roman"/>
          <w:b w:val="false"/>
          <w:i w:val="false"/>
          <w:color w:val="000000"/>
          <w:sz w:val="28"/>
        </w:rPr>
        <w:t>), мысалы: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626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q</w:t>
      </w:r>
      <w:r>
        <w:rPr>
          <w:rFonts w:ascii="Times New Roman"/>
          <w:b w:val="false"/>
          <w:i w:val="false"/>
          <w:color w:val="000000"/>
          <w:sz w:val="28"/>
        </w:rPr>
        <w:t xml:space="preserve"> – НКИ, % - бен.</w:t>
      </w:r>
    </w:p>
    <w:p>
      <w:pPr>
        <w:spacing w:after="0"/>
        <w:ind w:left="0"/>
        <w:jc w:val="both"/>
      </w:pPr>
      <w:r>
        <w:rPr>
          <w:rFonts w:ascii="Times New Roman"/>
          <w:b w:val="false"/>
          <w:i w:val="false"/>
          <w:color w:val="000000"/>
          <w:sz w:val="28"/>
        </w:rPr>
        <w:t>
      Индекстерді есептеу бір базистік жыл негізінде 5 жыл ішінде өткізіледі. Содан кейін базистік жыл жаңартылады. Базистік жыл ретінде "0" немесе "5" бітетін жыл таңдалады.</w:t>
      </w:r>
    </w:p>
    <w:bookmarkStart w:name="z55" w:id="48"/>
    <w:p>
      <w:pPr>
        <w:spacing w:after="0"/>
        <w:ind w:left="0"/>
        <w:jc w:val="both"/>
      </w:pPr>
      <w:r>
        <w:rPr>
          <w:rFonts w:ascii="Times New Roman"/>
          <w:b w:val="false"/>
          <w:i w:val="false"/>
          <w:color w:val="000000"/>
          <w:sz w:val="28"/>
        </w:rPr>
        <w:t xml:space="preserve">
      29. Инвестиция статистикасының көрсеткіштері түпкілікті жылдық деректер қалыптастырылғанша, есепті жылда жыл бойы жедел деректер бойынша ай сайын қалыптастырылады. Нәтижесінде жедел және жылдық түпкілікті деректер арасындағы айырмашылық жинақталады. </w:t>
      </w:r>
    </w:p>
    <w:bookmarkEnd w:id="48"/>
    <w:p>
      <w:pPr>
        <w:spacing w:after="0"/>
        <w:ind w:left="0"/>
        <w:jc w:val="both"/>
      </w:pPr>
      <w:r>
        <w:rPr>
          <w:rFonts w:ascii="Times New Roman"/>
          <w:b w:val="false"/>
          <w:i w:val="false"/>
          <w:color w:val="000000"/>
          <w:sz w:val="28"/>
        </w:rPr>
        <w:t xml:space="preserve">
      Ай сайынғы деректердің жылдық деректермен үндестірілген серпінділік қатарын қалыптастыру мақсатында алынған жылдық деректерді ескере отырып, жедел деректердің мұрағаттық базасы қайта есептеледі. </w:t>
      </w:r>
    </w:p>
    <w:bookmarkStart w:name="z56" w:id="49"/>
    <w:p>
      <w:pPr>
        <w:spacing w:after="0"/>
        <w:ind w:left="0"/>
        <w:jc w:val="both"/>
      </w:pPr>
      <w:r>
        <w:rPr>
          <w:rFonts w:ascii="Times New Roman"/>
          <w:b w:val="false"/>
          <w:i w:val="false"/>
          <w:color w:val="000000"/>
          <w:sz w:val="28"/>
        </w:rPr>
        <w:t>
      30. Жоғарыда баяндалғандардың нәтижесінде алынған жаңа ай сайынғы деректер жылдық деректермен толық үндестірілген болып табылады және ай сайынғы деректердің жалпы серпінділік қатарына қосылады.</w:t>
      </w:r>
    </w:p>
    <w:bookmarkEnd w:id="49"/>
    <w:bookmarkStart w:name="z57" w:id="50"/>
    <w:p>
      <w:pPr>
        <w:spacing w:after="0"/>
        <w:ind w:left="0"/>
        <w:jc w:val="both"/>
      </w:pPr>
      <w:r>
        <w:rPr>
          <w:rFonts w:ascii="Times New Roman"/>
          <w:b w:val="false"/>
          <w:i w:val="false"/>
          <w:color w:val="000000"/>
          <w:sz w:val="28"/>
        </w:rPr>
        <w:t>
      31. Жылдық деректерді алғанға дейін және мұрағаттық ай сайынғы деректерді қайта санағанға дейін база ретінде алдыңғы жылдың қайта есептелмеген мұрағаттық базасы қолданылады. Қайта есептелген серпінділік қатарды алғаннан кейін, алдыңғы жылдың мұрағаттық базасы жаңасына ауыстырылады.</w:t>
      </w:r>
    </w:p>
    <w:bookmarkEnd w:id="50"/>
    <w:bookmarkStart w:name="z58" w:id="51"/>
    <w:p>
      <w:pPr>
        <w:spacing w:after="0"/>
        <w:ind w:left="0"/>
        <w:jc w:val="left"/>
      </w:pPr>
      <w:r>
        <w:rPr>
          <w:rFonts w:ascii="Times New Roman"/>
          <w:b/>
          <w:i w:val="false"/>
          <w:color w:val="000000"/>
        </w:rPr>
        <w:t xml:space="preserve"> 5-тарау. Модельді талдау сызбалары негізінде ұйғарынды</w:t>
      </w:r>
      <w:r>
        <w:br/>
      </w:r>
      <w:r>
        <w:rPr>
          <w:rFonts w:ascii="Times New Roman"/>
          <w:b/>
          <w:i w:val="false"/>
          <w:color w:val="000000"/>
        </w:rPr>
        <w:t>деректердің негізгі топтамалары</w:t>
      </w:r>
    </w:p>
    <w:bookmarkEnd w:id="51"/>
    <w:bookmarkStart w:name="z59" w:id="52"/>
    <w:p>
      <w:pPr>
        <w:spacing w:after="0"/>
        <w:ind w:left="0"/>
        <w:jc w:val="both"/>
      </w:pPr>
      <w:r>
        <w:rPr>
          <w:rFonts w:ascii="Times New Roman"/>
          <w:b w:val="false"/>
          <w:i w:val="false"/>
          <w:color w:val="000000"/>
          <w:sz w:val="28"/>
        </w:rPr>
        <w:t>
      32. Модельді сызба бойынша инвестициялық қызметтің кешендік талдауы экономиканың әртүрлі салаларының өзара байланысын анықтайды. Инвестициялық қызмет талдауының модельдік сызбасы (бұдан әрі - Модельдік сызба) айқасқан топтамалардың көмегімен инвестиция статистикасы бойынша алғашқы деректер негізінде жүзеге асырылады.</w:t>
      </w:r>
    </w:p>
    <w:bookmarkEnd w:id="52"/>
    <w:bookmarkStart w:name="z60" w:id="53"/>
    <w:p>
      <w:pPr>
        <w:spacing w:after="0"/>
        <w:ind w:left="0"/>
        <w:jc w:val="both"/>
      </w:pPr>
      <w:r>
        <w:rPr>
          <w:rFonts w:ascii="Times New Roman"/>
          <w:b w:val="false"/>
          <w:i w:val="false"/>
          <w:color w:val="000000"/>
          <w:sz w:val="28"/>
        </w:rPr>
        <w:t>
      33. Жүзеге асырылатын талдаудың сипатына байланысты инвестициялық көрсеткіштер әртүрлі топтамаларға агрегатталады. Модельдік сызбаны қолдану негізгі капиталға салынған инвестициялардың көлемі және серпіні, құрылымы, қаржыландыру көздері және инвестицияны қаржыландыру шарттары, табыстылықты зерттеу, сонымен қатар әлеуметтік-экономикалық тиімділік және бұдан әрі талдау мақсатында қолдану жайлы мазмұнды ақпараттарды алуға мүмкіндік береді.</w:t>
      </w:r>
    </w:p>
    <w:bookmarkEnd w:id="53"/>
    <w:bookmarkStart w:name="z61" w:id="54"/>
    <w:p>
      <w:pPr>
        <w:spacing w:after="0"/>
        <w:ind w:left="0"/>
        <w:jc w:val="both"/>
      </w:pPr>
      <w:r>
        <w:rPr>
          <w:rFonts w:ascii="Times New Roman"/>
          <w:b w:val="false"/>
          <w:i w:val="false"/>
          <w:color w:val="000000"/>
          <w:sz w:val="28"/>
        </w:rPr>
        <w:t>
      34. Инвестициялық салымдардың аумақтық құрылымы негізгі капиталға салынған инвестициялардың географиялық бағыты ескеріліп қалыптастырылады.</w:t>
      </w:r>
    </w:p>
    <w:bookmarkEnd w:id="54"/>
    <w:p>
      <w:pPr>
        <w:spacing w:after="0"/>
        <w:ind w:left="0"/>
        <w:jc w:val="both"/>
      </w:pPr>
      <w:r>
        <w:rPr>
          <w:rFonts w:ascii="Times New Roman"/>
          <w:b w:val="false"/>
          <w:i w:val="false"/>
          <w:color w:val="000000"/>
          <w:sz w:val="28"/>
        </w:rPr>
        <w:t xml:space="preserve">
      Топтама пропорционалды бөлуді және инвестицияларды пайдаланудың тиімділігін толығымен ел деңгейінде және өңірлер бойынша бағалайды. </w:t>
      </w:r>
    </w:p>
    <w:bookmarkStart w:name="z62" w:id="55"/>
    <w:p>
      <w:pPr>
        <w:spacing w:after="0"/>
        <w:ind w:left="0"/>
        <w:jc w:val="both"/>
      </w:pPr>
      <w:r>
        <w:rPr>
          <w:rFonts w:ascii="Times New Roman"/>
          <w:b w:val="false"/>
          <w:i w:val="false"/>
          <w:color w:val="000000"/>
          <w:sz w:val="28"/>
        </w:rPr>
        <w:t>
      35. Инвестициялық салымдардың технологиялық және қайта өндіру құрылымы ұйғарынды көрсеткіштері топтамаларының маңыздысы болып табылады.</w:t>
      </w:r>
    </w:p>
    <w:bookmarkEnd w:id="55"/>
    <w:p>
      <w:pPr>
        <w:spacing w:after="0"/>
        <w:ind w:left="0"/>
        <w:jc w:val="both"/>
      </w:pPr>
      <w:r>
        <w:rPr>
          <w:rFonts w:ascii="Times New Roman"/>
          <w:b w:val="false"/>
          <w:i w:val="false"/>
          <w:color w:val="000000"/>
          <w:sz w:val="28"/>
        </w:rPr>
        <w:t>
      Құрылыс-монтаж жұмыстарына жұмсалған шығыстар, жабдықтардың құны, құралдар және өзге күрделі жұмыстардың шығыстары жөніндегі қолда бар зерттелетін статистикалық көрсеткіштердің негізінде инвестициялық салымдардың талдауына қажетті технологиялық құрылым шығыстары бойынша топтамалар қалыптастырылады.</w:t>
      </w:r>
    </w:p>
    <w:bookmarkStart w:name="z63" w:id="56"/>
    <w:p>
      <w:pPr>
        <w:spacing w:after="0"/>
        <w:ind w:left="0"/>
        <w:jc w:val="both"/>
      </w:pPr>
      <w:r>
        <w:rPr>
          <w:rFonts w:ascii="Times New Roman"/>
          <w:b w:val="false"/>
          <w:i w:val="false"/>
          <w:color w:val="000000"/>
          <w:sz w:val="28"/>
        </w:rPr>
        <w:t>
      36. Шаруашылық жүргізуші субъектілердің экстенсивті және қарқынды дамуына салынған қаражатты талдау үшін инвестициялық салымдардың қайта өндіру құрылымының топтамалары қалыптасады. Инвестициялық салымдардың қайта өндіру топтамасының құрылымы келесідей қалыптастырылады:</w:t>
      </w:r>
    </w:p>
    <w:bookmarkEnd w:id="56"/>
    <w:p>
      <w:pPr>
        <w:spacing w:after="0"/>
        <w:ind w:left="0"/>
        <w:jc w:val="both"/>
      </w:pPr>
      <w:r>
        <w:rPr>
          <w:rFonts w:ascii="Times New Roman"/>
          <w:b w:val="false"/>
          <w:i w:val="false"/>
          <w:color w:val="000000"/>
          <w:sz w:val="28"/>
        </w:rPr>
        <w:t>
      жаңа құрылыс және әрекет етуші кәсіпорындарды ұлғайту (жаңа), ғимараттар мен имараттардың күрделі жөндеуінсіз құрылыс-монтаж жұмыстарына кеткен шығыстар;</w:t>
      </w:r>
    </w:p>
    <w:p>
      <w:pPr>
        <w:spacing w:after="0"/>
        <w:ind w:left="0"/>
        <w:jc w:val="both"/>
      </w:pPr>
      <w:r>
        <w:rPr>
          <w:rFonts w:ascii="Times New Roman"/>
          <w:b w:val="false"/>
          <w:i w:val="false"/>
          <w:color w:val="000000"/>
          <w:sz w:val="28"/>
        </w:rPr>
        <w:t xml:space="preserve">
      реконструкциялау және әрекет етуші кәсіпорындарды </w:t>
      </w:r>
    </w:p>
    <w:p>
      <w:pPr>
        <w:spacing w:after="0"/>
        <w:ind w:left="0"/>
        <w:jc w:val="both"/>
      </w:pPr>
      <w:r>
        <w:rPr>
          <w:rFonts w:ascii="Times New Roman"/>
          <w:b w:val="false"/>
          <w:i w:val="false"/>
          <w:color w:val="000000"/>
          <w:sz w:val="28"/>
        </w:rPr>
        <w:t xml:space="preserve">
      ұлғайту – ғимараттар мен имараттардың күрделі жөндеуіне кеткен шығыстар; </w:t>
      </w:r>
    </w:p>
    <w:p>
      <w:pPr>
        <w:spacing w:after="0"/>
        <w:ind w:left="0"/>
        <w:jc w:val="both"/>
      </w:pPr>
      <w:r>
        <w:rPr>
          <w:rFonts w:ascii="Times New Roman"/>
          <w:b w:val="false"/>
          <w:i w:val="false"/>
          <w:color w:val="000000"/>
          <w:sz w:val="28"/>
        </w:rPr>
        <w:t xml:space="preserve">
      техникалық қайта құралдандыру – көлік құралдарын есепке алусыз жабдықтарды, машиналарды сатып алуға шығыстар, жабдықтардың күрделі жөндеуі қалыптасады. </w:t>
      </w:r>
    </w:p>
    <w:bookmarkStart w:name="z64" w:id="57"/>
    <w:p>
      <w:pPr>
        <w:spacing w:after="0"/>
        <w:ind w:left="0"/>
        <w:jc w:val="both"/>
      </w:pPr>
      <w:r>
        <w:rPr>
          <w:rFonts w:ascii="Times New Roman"/>
          <w:b w:val="false"/>
          <w:i w:val="false"/>
          <w:color w:val="000000"/>
          <w:sz w:val="28"/>
        </w:rPr>
        <w:t>
      37. Инвестицияның қаржыландыру көздерінің топтамасы меншікті және тартылған қаражаттарды агрегаттау жолымен қалыптастырылады, өзара қатынасы шаруашылық субъектілерінің қаржылық тұрақтылығын көрсетеді. Топтамада көрсетілген көрсеткіштер инвесторлардың меншікті қаражаты бар екендігін, инвестициялық үдерісте мемлекеттік және шетел инвесторларының қатысуын көрсетеді.</w:t>
      </w:r>
    </w:p>
    <w:bookmarkEnd w:id="57"/>
    <w:bookmarkStart w:name="z65" w:id="58"/>
    <w:p>
      <w:pPr>
        <w:spacing w:after="0"/>
        <w:ind w:left="0"/>
        <w:jc w:val="both"/>
      </w:pPr>
      <w:r>
        <w:rPr>
          <w:rFonts w:ascii="Times New Roman"/>
          <w:b w:val="false"/>
          <w:i w:val="false"/>
          <w:color w:val="000000"/>
          <w:sz w:val="28"/>
        </w:rPr>
        <w:t>
      38. Меншік нысандары мен түрлерінің ведомстволық жіктеуіші негізінде ұйғарынды меншік түрлері бойынша көрсеткіштерінің топтамалары қалыптастырылады. Деректер топтамаларының талдауы мемлекеттік, жеке және шетел меншік нысандарының шаруашылық субъектілері инвестицияларының үлесін анықтауға мүмкіндік береді.</w:t>
      </w:r>
    </w:p>
    <w:bookmarkEnd w:id="58"/>
    <w:bookmarkStart w:name="z66" w:id="59"/>
    <w:p>
      <w:pPr>
        <w:spacing w:after="0"/>
        <w:ind w:left="0"/>
        <w:jc w:val="both"/>
      </w:pPr>
      <w:r>
        <w:rPr>
          <w:rFonts w:ascii="Times New Roman"/>
          <w:b w:val="false"/>
          <w:i w:val="false"/>
          <w:color w:val="000000"/>
          <w:sz w:val="28"/>
        </w:rPr>
        <w:t xml:space="preserve">
      39. Негізгі капиталға салынған ішкі және сыртқы инвестициялар бойынша топтамалар қаржыландыру көздеріне байланысты, меншік нысанымен үйлесе отырып матрица түрінде қалыптастырылады. </w:t>
      </w:r>
    </w:p>
    <w:bookmarkEnd w:id="59"/>
    <w:p>
      <w:pPr>
        <w:spacing w:after="0"/>
        <w:ind w:left="0"/>
        <w:jc w:val="both"/>
      </w:pPr>
      <w:r>
        <w:rPr>
          <w:rFonts w:ascii="Times New Roman"/>
          <w:b w:val="false"/>
          <w:i w:val="false"/>
          <w:color w:val="000000"/>
          <w:sz w:val="28"/>
        </w:rPr>
        <w:t xml:space="preserve">
      Осы топтамалардың сыртқы инвестициялары аталған көрсеткіштерді қалыптастырудың әдіснамалық тәсілі өзгешелігінің себебі бойынша төлем балансы шеңберінде қарастырылатын инвестициялардан айырмашылығы бар. Негізгі капиталға салынған сыртқы инвестициялар тікелей шетел инвестициялардың негізгі қаражатта затталған бөлігі болып табылады. </w:t>
      </w:r>
    </w:p>
    <w:p>
      <w:pPr>
        <w:spacing w:after="0"/>
        <w:ind w:left="0"/>
        <w:jc w:val="both"/>
      </w:pPr>
      <w:r>
        <w:rPr>
          <w:rFonts w:ascii="Times New Roman"/>
          <w:b w:val="false"/>
          <w:i w:val="false"/>
          <w:color w:val="000000"/>
          <w:sz w:val="28"/>
        </w:rPr>
        <w:t xml:space="preserve">
      Ішкі және сыртқы инвестициялық салымдарды қалыптастыру алгоритмі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67" w:id="60"/>
    <w:p>
      <w:pPr>
        <w:spacing w:after="0"/>
        <w:ind w:left="0"/>
        <w:jc w:val="both"/>
      </w:pPr>
      <w:r>
        <w:rPr>
          <w:rFonts w:ascii="Times New Roman"/>
          <w:b w:val="false"/>
          <w:i w:val="false"/>
          <w:color w:val="000000"/>
          <w:sz w:val="28"/>
        </w:rPr>
        <w:t>
      40. Экономикалық қызмет түрі негізінде қалыптастырылатын топтама экономика салалары бойынша инвестициялық салымдардың талдауы кезінде қолданылады. Салымдардың бағыттылық сипаты бойынша (соңғы қолдану) және шаруашылық субъектілерінің жүзеге асыратын қызметі бойынша осы топтама пайдалану бағыттары және инвесторлардың экономикалық қызмет түрі бойынша инвестициялар деп бөлінеді.</w:t>
      </w:r>
    </w:p>
    <w:bookmarkEnd w:id="60"/>
    <w:bookmarkStart w:name="z68" w:id="61"/>
    <w:p>
      <w:pPr>
        <w:spacing w:after="0"/>
        <w:ind w:left="0"/>
        <w:jc w:val="both"/>
      </w:pPr>
      <w:r>
        <w:rPr>
          <w:rFonts w:ascii="Times New Roman"/>
          <w:b w:val="false"/>
          <w:i w:val="false"/>
          <w:color w:val="000000"/>
          <w:sz w:val="28"/>
        </w:rPr>
        <w:t>
      41. Ел экономикасының шикізаттық емес экспортқа бағытталған секторына инвестициялар тартуды талдау үшін экономиканың шикізаттық емес секторының негізгі капиталына салынған инвестициялардың топтамалары қалыптастырылады.</w:t>
      </w:r>
    </w:p>
    <w:bookmarkEnd w:id="61"/>
    <w:p>
      <w:pPr>
        <w:spacing w:after="0"/>
        <w:ind w:left="0"/>
        <w:jc w:val="both"/>
      </w:pPr>
      <w:r>
        <w:rPr>
          <w:rFonts w:ascii="Times New Roman"/>
          <w:b w:val="false"/>
          <w:i w:val="false"/>
          <w:color w:val="000000"/>
          <w:sz w:val="28"/>
        </w:rPr>
        <w:t xml:space="preserve">
      Экономиканың шикізаттық емес секторы кен өндіру өнеркәсібі және карьерлерді қазу, ауыл, орман және балық шаруашылығы салаларын ескерусіз ұсынылған. Ұйғарынды көрсеткіштер әр түрлі айқасқан топтамалармен қалыптастырылады.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қызмет</w:t>
            </w:r>
            <w:r>
              <w:br/>
            </w:r>
            <w:r>
              <w:rPr>
                <w:rFonts w:ascii="Times New Roman"/>
                <w:b w:val="false"/>
                <w:i w:val="false"/>
                <w:color w:val="000000"/>
                <w:sz w:val="20"/>
              </w:rPr>
              <w:t>статистикасының</w:t>
            </w:r>
            <w:r>
              <w:br/>
            </w:r>
            <w:r>
              <w:rPr>
                <w:rFonts w:ascii="Times New Roman"/>
                <w:b w:val="false"/>
                <w:i w:val="false"/>
                <w:color w:val="000000"/>
                <w:sz w:val="20"/>
              </w:rPr>
              <w:t>көрсеткіштерін қалыптастыру</w:t>
            </w:r>
            <w:r>
              <w:br/>
            </w:r>
            <w:r>
              <w:rPr>
                <w:rFonts w:ascii="Times New Roman"/>
                <w:b w:val="false"/>
                <w:i w:val="false"/>
                <w:color w:val="000000"/>
                <w:sz w:val="20"/>
              </w:rPr>
              <w:t>бойынша әдістемеге</w:t>
            </w:r>
            <w:r>
              <w:br/>
            </w:r>
            <w:r>
              <w:rPr>
                <w:rFonts w:ascii="Times New Roman"/>
                <w:b w:val="false"/>
                <w:i w:val="false"/>
                <w:color w:val="000000"/>
                <w:sz w:val="20"/>
              </w:rPr>
              <w:t>қосымша</w:t>
            </w:r>
          </w:p>
        </w:tc>
      </w:tr>
    </w:tbl>
    <w:bookmarkStart w:name="z71" w:id="62"/>
    <w:p>
      <w:pPr>
        <w:spacing w:after="0"/>
        <w:ind w:left="0"/>
        <w:jc w:val="left"/>
      </w:pPr>
      <w:r>
        <w:rPr>
          <w:rFonts w:ascii="Times New Roman"/>
          <w:b/>
          <w:i w:val="false"/>
          <w:color w:val="000000"/>
        </w:rPr>
        <w:t xml:space="preserve"> Ішкі және сыртқы инвестициялық салымдарды қалыптастыру алгоритмі</w:t>
      </w:r>
    </w:p>
    <w:bookmarkEnd w:id="62"/>
    <w:p>
      <w:pPr>
        <w:spacing w:after="0"/>
        <w:ind w:left="0"/>
        <w:jc w:val="both"/>
      </w:pPr>
      <w:r>
        <w:rPr>
          <w:rFonts w:ascii="Times New Roman"/>
          <w:b w:val="false"/>
          <w:i w:val="false"/>
          <w:color w:val="ff0000"/>
          <w:sz w:val="28"/>
        </w:rPr>
        <w:t xml:space="preserve">
      Ескерту. Қосымша жаңа редакцияда - ҚР Стратегиялық жоспарлау және реформалар агенттігі Ұлттық статистика бюросы Басшысының 27.05.2022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инвестициялардың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шетелдік банктер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бейрезиденттер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мемлекеттік емес меншігі және олардың бірлестігі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және шетелдің қатысуынсыз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қатысуымен (шетелдік қатысуынсыз)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біріккен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меншік, оның ішінде діни бірлестіктердің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 олардың заңды тұлғалармен азаматтарының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 лзаңды тұлғаларының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тұлғалардың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тұлғалардың және олардың біріккен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және шетелдің қатысуынсыз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қатысуымен, шетелдік қатысуынсыз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біріккен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меншік, оның ішінде діни бірлестіктердің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 олардың заңды тұлғалармен азаматтарының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заңды тұлғаларының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тұлғалардың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Х – деректер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