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6580" w14:textId="4b96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 желтоқсандағы № 293 бұйрығы. Қазақстан Республикасының Әділет министрлігінде 2016 жылғы 28 желтоқсанда № 14611 болып тіркелді. Күші жойылды - Қазақстан Республикасы Ұлттық экономика министрлігі Статистика комитеті төрағасының 2017 жылғы 8 қарашадағы № 163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163</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Ескерту.</w:t>
      </w:r>
      <w:r>
        <w:br/>
      </w:r>
      <w:r>
        <w:rPr>
          <w:rFonts w:ascii="Times New Roman"/>
          <w:b w:val="false"/>
          <w:i w:val="false"/>
          <w:color w:val="ff0000"/>
          <w:sz w:val="28"/>
        </w:rPr>
        <w:t>
      Осы бұйрық 01.01.2017 бастап қолданысқа енгізіледі</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10084 болып тіркелген, "Әділет" ақпараттық-құқықтық жүйесінде 2015 жылғы 30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8) тармақшалары мынадай редакцияда жазылсын:</w:t>
      </w:r>
    </w:p>
    <w:bookmarkStart w:name="z5" w:id="2"/>
    <w:p>
      <w:pPr>
        <w:spacing w:after="0"/>
        <w:ind w:left="0"/>
        <w:jc w:val="both"/>
      </w:pPr>
      <w:r>
        <w:rPr>
          <w:rFonts w:ascii="Times New Roman"/>
          <w:b w:val="false"/>
          <w:i w:val="false"/>
          <w:color w:val="000000"/>
          <w:sz w:val="28"/>
        </w:rPr>
        <w:t xml:space="preserve">
      "7)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8)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көшірмесін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9"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министрi   </w:t>
      </w:r>
    </w:p>
    <w:p>
      <w:pPr>
        <w:spacing w:after="0"/>
        <w:ind w:left="0"/>
        <w:jc w:val="both"/>
      </w:pPr>
      <w:r>
        <w:rPr>
          <w:rFonts w:ascii="Times New Roman"/>
          <w:b w:val="false"/>
          <w:i w:val="false"/>
          <w:color w:val="000000"/>
          <w:sz w:val="28"/>
        </w:rPr>
        <w:t xml:space="preserve">
      Т. Дүйсенова ______________   </w:t>
      </w:r>
    </w:p>
    <w:p>
      <w:pPr>
        <w:spacing w:after="0"/>
        <w:ind w:left="0"/>
        <w:jc w:val="both"/>
      </w:pPr>
      <w:r>
        <w:rPr>
          <w:rFonts w:ascii="Times New Roman"/>
          <w:b w:val="false"/>
          <w:i w:val="false"/>
          <w:color w:val="000000"/>
          <w:sz w:val="28"/>
        </w:rPr>
        <w:t>
      2016 жылғы 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293 бұйрығына 1-қосымша</w:t>
            </w:r>
          </w:p>
        </w:tc>
      </w:tr>
    </w:tbl>
    <w:tbl>
      <w:tblPr>
        <w:tblW w:w="0" w:type="auto"/>
        <w:tblCellSpacing w:w="0" w:type="auto"/>
        <w:tblBorders>
          <w:top w:val="none"/>
          <w:left w:val="none"/>
          <w:bottom w:val="none"/>
          <w:right w:val="none"/>
          <w:insideH w:val="none"/>
          <w:insideV w:val="none"/>
        </w:tblBorders>
      </w:tblPr>
      <w:tblGrid>
        <w:gridCol w:w="1487"/>
        <w:gridCol w:w="312"/>
        <w:gridCol w:w="157"/>
        <w:gridCol w:w="12394"/>
      </w:tblGrid>
      <w:tr>
        <w:trPr>
          <w:trHeight w:val="30" w:hRule="atLeast"/>
        </w:trPr>
        <w:tc>
          <w:tcPr>
            <w:tcW w:w="1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14 ноября 2014 года № 51</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xml:space="preserve">
2014 жылғы 14 қарашадағы   </w:t>
            </w:r>
          </w:p>
          <w:p>
            <w:pPr>
              <w:spacing w:after="20"/>
              <w:ind w:left="20"/>
              <w:jc w:val="both"/>
            </w:pPr>
            <w:r>
              <w:rPr>
                <w:rFonts w:ascii="Times New Roman"/>
                <w:b w:val="false"/>
                <w:i w:val="false"/>
                <w:color w:val="000000"/>
                <w:sz w:val="20"/>
              </w:rPr>
              <w:t xml:space="preserve">
№ 51 бұйрығына 7-қосымша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w:t>
            </w:r>
            <w:r>
              <w:rPr>
                <w:rFonts w:ascii="Times New Roman"/>
                <w:b/>
                <w:i w:val="false"/>
                <w:color w:val="000000"/>
                <w:sz w:val="20"/>
              </w:rPr>
              <w:t xml:space="preserve">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w:t>
            </w:r>
            <w:r>
              <w:rPr>
                <w:rFonts w:ascii="Times New Roman"/>
                <w:b/>
                <w:i w:val="false"/>
                <w:color w:val="000000"/>
                <w:sz w:val="20"/>
              </w:rPr>
              <w:t xml:space="preserve">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w:t>
            </w:r>
            <w:r>
              <w:rPr>
                <w:rFonts w:ascii="Times New Roman"/>
                <w:b/>
                <w:i w:val="false"/>
                <w:color w:val="000000"/>
                <w:sz w:val="20"/>
              </w:rPr>
              <w:t>ұсынбау  "</w:t>
            </w:r>
            <w:r>
              <w:rPr>
                <w:rFonts w:ascii="Times New Roman"/>
                <w:b/>
                <w:i w:val="false"/>
                <w:color w:val="000000"/>
                <w:sz w:val="20"/>
              </w:rPr>
              <w:t xml:space="preserve">Әкімшілік құқық </w:t>
            </w:r>
            <w:r>
              <w:rPr>
                <w:rFonts w:ascii="Times New Roman"/>
                <w:b/>
                <w:i w:val="false"/>
                <w:color w:val="000000"/>
                <w:sz w:val="20"/>
              </w:rPr>
              <w:t xml:space="preserve">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i w:val="false"/>
                <w:color w:val="000000"/>
                <w:sz w:val="20"/>
              </w:rPr>
              <w:t xml:space="preserve"> 631112004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631112004</w:t>
            </w:r>
          </w:p>
          <w:p>
            <w:pPr>
              <w:spacing w:after="20"/>
              <w:ind w:left="20"/>
              <w:jc w:val="both"/>
            </w:pPr>
            <w:r>
              <w:rPr>
                <w:rFonts w:ascii="Times New Roman"/>
                <w:b w:val="false"/>
                <w:i w:val="false"/>
                <w:color w:val="000000"/>
                <w:sz w:val="20"/>
              </w:rPr>
              <w:t>
</w:t>
            </w:r>
            <w:r>
              <w:rPr>
                <w:rFonts w:ascii="Times New Roman"/>
                <w:b/>
                <w:i w:val="false"/>
                <w:color w:val="000000"/>
                <w:sz w:val="20"/>
              </w:rPr>
              <w:t>7-ТПЗ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1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период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Заңнамамен белгіленген тәртіпке сәйкес атына жазатайым оқиға тіркелген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до 25 февраля (включительно) после отчетного периода</w:t>
            </w:r>
          </w:p>
        </w:tc>
      </w:tr>
      <w:tr>
        <w:trPr>
          <w:trHeight w:val="30" w:hRule="atLeast"/>
        </w:trPr>
        <w:tc>
          <w:tcPr>
            <w:tcW w:w="1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экономикалық қызметінің нақты жүзеге асырылатын түрлерінің коды мен атауын Экономикалық қызмет түрлерінің номенклатурасына (ЭҚЖЖ бойынша код) сәйкес көрсетіңіз</w:t>
            </w:r>
          </w:p>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Өндірістік жарақат оқиғасының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кәсіптік</w:t>
      </w:r>
      <w:r>
        <w:rPr>
          <w:rFonts w:ascii="Times New Roman"/>
          <w:b/>
          <w:i w:val="false"/>
          <w:color w:val="000000"/>
          <w:sz w:val="28"/>
        </w:rPr>
        <w:t xml:space="preserve"> аурудың, уланудың) коды</w:t>
      </w:r>
    </w:p>
    <w:p>
      <w:pPr>
        <w:spacing w:after="0"/>
        <w:ind w:left="0"/>
        <w:jc w:val="both"/>
      </w:pPr>
      <w:r>
        <w:rPr>
          <w:rFonts w:ascii="Times New Roman"/>
          <w:b w:val="false"/>
          <w:i w:val="false"/>
          <w:color w:val="000000"/>
          <w:sz w:val="28"/>
        </w:rPr>
        <w:t>
      Код случая производственной травмы</w:t>
      </w:r>
    </w:p>
    <w:p>
      <w:pPr>
        <w:spacing w:after="0"/>
        <w:ind w:left="0"/>
        <w:jc w:val="both"/>
      </w:pPr>
      <w:r>
        <w:rPr>
          <w:rFonts w:ascii="Times New Roman"/>
          <w:b w:val="false"/>
          <w:i w:val="false"/>
          <w:color w:val="000000"/>
          <w:sz w:val="28"/>
        </w:rPr>
        <w:t>
      (профзаболевания, отравления)</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жазатайым оқиғаның күні</w:t>
            </w:r>
          </w:p>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p>
            <w:pPr>
              <w:spacing w:after="20"/>
              <w:ind w:left="20"/>
              <w:jc w:val="both"/>
            </w:pPr>
            <w:r>
              <w:rPr>
                <w:rFonts w:ascii="Times New Roman"/>
                <w:b w:val="false"/>
                <w:i w:val="false"/>
                <w:color w:val="000000"/>
                <w:sz w:val="20"/>
              </w:rPr>
              <w:t>
номер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94"/>
        <w:gridCol w:w="12394"/>
        <w:gridCol w:w="94"/>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Зардап шегушінің жынысы:</w:t>
            </w:r>
          </w:p>
          <w:p>
            <w:pPr>
              <w:spacing w:after="20"/>
              <w:ind w:left="20"/>
              <w:jc w:val="both"/>
            </w:pPr>
            <w:r>
              <w:rPr>
                <w:rFonts w:ascii="Times New Roman"/>
                <w:b w:val="false"/>
                <w:i w:val="false"/>
                <w:color w:val="000000"/>
                <w:sz w:val="20"/>
              </w:rPr>
              <w:t>
Пол пострадавшего:</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p>
            <w:pPr>
              <w:spacing w:after="20"/>
              <w:ind w:left="20"/>
              <w:jc w:val="both"/>
            </w:pPr>
            <w:r>
              <w:rPr>
                <w:rFonts w:ascii="Times New Roman"/>
                <w:b w:val="false"/>
                <w:i w:val="false"/>
                <w:color w:val="000000"/>
                <w:sz w:val="20"/>
              </w:rPr>
              <w:t>
мужской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p>
            <w:pPr>
              <w:spacing w:after="20"/>
              <w:ind w:left="20"/>
              <w:jc w:val="both"/>
            </w:pPr>
            <w:r>
              <w:rPr>
                <w:rFonts w:ascii="Times New Roman"/>
                <w:b w:val="false"/>
                <w:i w:val="false"/>
                <w:color w:val="000000"/>
                <w:sz w:val="20"/>
              </w:rPr>
              <w:t>
женский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Жасы (жарақат алған сәтіндегі толық жасының санын көрсету керек)</w:t>
            </w:r>
          </w:p>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7"/>
        <w:gridCol w:w="12394"/>
      </w:tblGrid>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Кәсіптердің тізбесіне сәйкес зардап шегушінің мәртебесі (коды)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статистикалық</w:t>
            </w:r>
            <w:r>
              <w:rPr>
                <w:rFonts w:ascii="Times New Roman"/>
                <w:b/>
                <w:i w:val="false"/>
                <w:color w:val="000000"/>
                <w:sz w:val="20"/>
              </w:rPr>
              <w:t xml:space="preserve"> нысанға </w:t>
            </w:r>
            <w:r>
              <w:rPr>
                <w:rFonts w:ascii="Times New Roman"/>
                <w:b w:val="false"/>
                <w:i w:val="false"/>
                <w:color w:val="000000"/>
                <w:sz w:val="20"/>
              </w:rPr>
              <w:t>1-қосымша</w:t>
            </w:r>
            <w:r>
              <w:rPr>
                <w:rFonts w:ascii="Times New Roman"/>
                <w:b/>
                <w:i w:val="false"/>
                <w:color w:val="000000"/>
                <w:sz w:val="20"/>
              </w:rPr>
              <w:t>)</w:t>
            </w:r>
          </w:p>
          <w:p>
            <w:pPr>
              <w:spacing w:after="20"/>
              <w:ind w:left="20"/>
              <w:jc w:val="both"/>
            </w:pPr>
            <w:r>
              <w:rPr>
                <w:rFonts w:ascii="Times New Roman"/>
                <w:b w:val="false"/>
                <w:i w:val="false"/>
                <w:color w:val="000000"/>
                <w:sz w:val="20"/>
              </w:rPr>
              <w:t>
Статус пострадавшего в соответствии с перечнем занятий (код)</w:t>
            </w:r>
          </w:p>
          <w:p>
            <w:pPr>
              <w:spacing w:after="20"/>
              <w:ind w:left="20"/>
              <w:jc w:val="both"/>
            </w:pPr>
            <w:r>
              <w:rPr>
                <w:rFonts w:ascii="Times New Roman"/>
                <w:b w:val="false"/>
                <w:i w:val="false"/>
                <w:color w:val="000000"/>
                <w:sz w:val="20"/>
              </w:rPr>
              <w:t>
(приложение 1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94"/>
        <w:gridCol w:w="434"/>
        <w:gridCol w:w="317"/>
        <w:gridCol w:w="12394"/>
        <w:gridCol w:w="94"/>
        <w:gridCol w:w="434"/>
        <w:gridCol w:w="317"/>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Сіздің жұмысыңыз ауысымды болып табыла ма, соны көрсетіңіз</w:t>
            </w:r>
          </w:p>
          <w:p>
            <w:pPr>
              <w:spacing w:after="20"/>
              <w:ind w:left="20"/>
              <w:jc w:val="both"/>
            </w:pPr>
            <w:r>
              <w:rPr>
                <w:rFonts w:ascii="Times New Roman"/>
                <w:b w:val="false"/>
                <w:i w:val="false"/>
                <w:color w:val="000000"/>
                <w:sz w:val="20"/>
              </w:rPr>
              <w:t>
Укажите, является ли ваша работа сменной</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1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7-сұрақ</w:t>
            </w:r>
          </w:p>
          <w:p>
            <w:pPr>
              <w:spacing w:after="20"/>
              <w:ind w:left="20"/>
              <w:jc w:val="both"/>
            </w:pPr>
            <w:r>
              <w:rPr>
                <w:rFonts w:ascii="Times New Roman"/>
                <w:b w:val="false"/>
                <w:i w:val="false"/>
                <w:color w:val="000000"/>
                <w:sz w:val="20"/>
              </w:rPr>
              <w:t>
вопрос 7</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11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8-сұрақ</w:t>
            </w:r>
          </w:p>
          <w:p>
            <w:pPr>
              <w:spacing w:after="20"/>
              <w:ind w:left="20"/>
              <w:jc w:val="both"/>
            </w:pPr>
            <w:r>
              <w:rPr>
                <w:rFonts w:ascii="Times New Roman"/>
                <w:b w:val="false"/>
                <w:i w:val="false"/>
                <w:color w:val="000000"/>
                <w:sz w:val="20"/>
              </w:rPr>
              <w:t>
вопрос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228"/>
        <w:gridCol w:w="12394"/>
        <w:gridCol w:w="205"/>
        <w:gridCol w:w="12394"/>
        <w:gridCol w:w="20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Жазатайым оқиға болған ауысымды көрсетіңіз</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Зардап шегушінің жазатайым оқиға сәтіндегі денсаулық жағдайын (сот-медициналық сараптама қорытындысына сәйкес) белгілеңіз:</w:t>
      </w:r>
    </w:p>
    <w:p>
      <w:pPr>
        <w:spacing w:after="0"/>
        <w:ind w:left="0"/>
        <w:jc w:val="both"/>
      </w:pPr>
      <w:r>
        <w:rPr>
          <w:rFonts w:ascii="Times New Roman"/>
          <w:b w:val="false"/>
          <w:i w:val="false"/>
          <w:color w:val="000000"/>
          <w:sz w:val="28"/>
        </w:rPr>
        <w:t>
      Отметьте физическое состояние пострадавшего в момент несчастного случая (согласно заключению судебно-медицинской экспертизы):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Да    Нет</w:t>
      </w:r>
    </w:p>
    <w:tbl>
      <w:tblPr>
        <w:tblW w:w="0" w:type="auto"/>
        <w:tblCellSpacing w:w="0" w:type="auto"/>
        <w:tblBorders>
          <w:top w:val="none"/>
          <w:left w:val="none"/>
          <w:bottom w:val="none"/>
          <w:right w:val="none"/>
          <w:insideH w:val="none"/>
          <w:insideV w:val="none"/>
        </w:tblBorders>
      </w:tblPr>
      <w:tblGrid>
        <w:gridCol w:w="428"/>
        <w:gridCol w:w="12394"/>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i w:val="false"/>
                <w:color w:val="000000"/>
                <w:sz w:val="20"/>
              </w:rPr>
              <w:t>. алкогольден</w:t>
            </w:r>
            <w:r>
              <w:rPr>
                <w:rFonts w:ascii="Times New Roman"/>
                <w:b/>
                <w:i w:val="false"/>
                <w:color w:val="000000"/>
                <w:sz w:val="20"/>
              </w:rPr>
              <w:t xml:space="preserve"> масаю</w:t>
            </w:r>
          </w:p>
          <w:p>
            <w:pPr>
              <w:spacing w:after="20"/>
              <w:ind w:left="20"/>
              <w:jc w:val="both"/>
            </w:pPr>
            <w:r>
              <w:rPr>
                <w:rFonts w:ascii="Times New Roman"/>
                <w:b w:val="false"/>
                <w:i w:val="false"/>
                <w:color w:val="000000"/>
                <w:sz w:val="20"/>
              </w:rPr>
              <w:t>
алкогольное опьянение</w:t>
            </w:r>
          </w:p>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i w:val="false"/>
                <w:color w:val="000000"/>
                <w:sz w:val="20"/>
              </w:rPr>
              <w:t>. есірткіден</w:t>
            </w:r>
            <w:r>
              <w:rPr>
                <w:rFonts w:ascii="Times New Roman"/>
                <w:b/>
                <w:i w:val="false"/>
                <w:color w:val="000000"/>
                <w:sz w:val="20"/>
              </w:rPr>
              <w:t xml:space="preserve"> масаю</w:t>
            </w:r>
          </w:p>
          <w:p>
            <w:pPr>
              <w:spacing w:after="20"/>
              <w:ind w:left="20"/>
              <w:jc w:val="both"/>
            </w:pPr>
            <w:r>
              <w:rPr>
                <w:rFonts w:ascii="Times New Roman"/>
                <w:b w:val="false"/>
                <w:i w:val="false"/>
                <w:color w:val="000000"/>
                <w:sz w:val="20"/>
              </w:rPr>
              <w:t>
наркотическое опьянение</w:t>
            </w:r>
          </w:p>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i w:val="false"/>
                <w:color w:val="000000"/>
                <w:sz w:val="20"/>
              </w:rPr>
              <w:t>. психиканың</w:t>
            </w:r>
            <w:r>
              <w:rPr>
                <w:rFonts w:ascii="Times New Roman"/>
                <w:b/>
                <w:i w:val="false"/>
                <w:color w:val="000000"/>
                <w:sz w:val="20"/>
              </w:rPr>
              <w:t xml:space="preserve"> бұзылуы</w:t>
            </w:r>
          </w:p>
          <w:p>
            <w:pPr>
              <w:spacing w:after="20"/>
              <w:ind w:left="20"/>
              <w:jc w:val="both"/>
            </w:pPr>
            <w:r>
              <w:rPr>
                <w:rFonts w:ascii="Times New Roman"/>
                <w:b w:val="false"/>
                <w:i w:val="false"/>
                <w:color w:val="000000"/>
                <w:sz w:val="20"/>
              </w:rPr>
              <w:t>
психическое расстройство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Статистикалық нысанның </w:t>
      </w:r>
      <w:r>
        <w:rPr>
          <w:rFonts w:ascii="Times New Roman"/>
          <w:b w:val="false"/>
          <w:i w:val="false"/>
          <w:color w:val="000000"/>
          <w:sz w:val="28"/>
        </w:rPr>
        <w:t>2-қосымшасына</w:t>
      </w:r>
      <w:r>
        <w:rPr>
          <w:rFonts w:ascii="Times New Roman"/>
          <w:b/>
          <w:i w:val="false"/>
          <w:color w:val="000000"/>
          <w:sz w:val="28"/>
        </w:rPr>
        <w:t xml:space="preserve"> сәйкес жарақат түрінің кодын көрсетіңіз</w:t>
      </w:r>
    </w:p>
    <w:p>
      <w:pPr>
        <w:spacing w:after="0"/>
        <w:ind w:left="0"/>
        <w:jc w:val="both"/>
      </w:pPr>
      <w:r>
        <w:rPr>
          <w:rFonts w:ascii="Times New Roman"/>
          <w:b w:val="false"/>
          <w:i w:val="false"/>
          <w:color w:val="000000"/>
          <w:sz w:val="28"/>
        </w:rPr>
        <w:t>
      Укажите код вида травмы в соответствии с приложением 2 к статистической форме</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Статистикалық нысанның </w:t>
      </w:r>
      <w:r>
        <w:rPr>
          <w:rFonts w:ascii="Times New Roman"/>
          <w:b w:val="false"/>
          <w:i w:val="false"/>
          <w:color w:val="000000"/>
          <w:sz w:val="28"/>
        </w:rPr>
        <w:t>3-қосымшасына</w:t>
      </w:r>
      <w:r>
        <w:rPr>
          <w:rFonts w:ascii="Times New Roman"/>
          <w:b/>
          <w:i w:val="false"/>
          <w:color w:val="000000"/>
          <w:sz w:val="28"/>
        </w:rPr>
        <w:t xml:space="preserve"> сәйкес зардап шеккен дене мүшелерінің кодын көрсетіңіз</w:t>
      </w:r>
    </w:p>
    <w:p>
      <w:pPr>
        <w:spacing w:after="0"/>
        <w:ind w:left="0"/>
        <w:jc w:val="both"/>
      </w:pPr>
      <w:r>
        <w:rPr>
          <w:rFonts w:ascii="Times New Roman"/>
          <w:b w:val="false"/>
          <w:i w:val="false"/>
          <w:color w:val="000000"/>
          <w:sz w:val="28"/>
        </w:rPr>
        <w:t>
      Укажите код пострадавших частей тела в соответствии с приложением 3 к статистической форме</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Кәсіптік ауру түрінің тиісті кодын белгілеңіз</w:t>
      </w:r>
    </w:p>
    <w:p>
      <w:pPr>
        <w:spacing w:after="0"/>
        <w:ind w:left="0"/>
        <w:jc w:val="both"/>
      </w:pPr>
      <w:r>
        <w:rPr>
          <w:rFonts w:ascii="Times New Roman"/>
          <w:b w:val="false"/>
          <w:i w:val="false"/>
          <w:color w:val="000000"/>
          <w:sz w:val="28"/>
        </w:rPr>
        <w:t>
      Отметьте соответствующий код вида профессионального заболевания</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Статистикалық нысанның </w:t>
            </w:r>
            <w:r>
              <w:rPr>
                <w:rFonts w:ascii="Times New Roman"/>
                <w:b w:val="false"/>
                <w:i w:val="false"/>
                <w:color w:val="000000"/>
                <w:sz w:val="20"/>
              </w:rPr>
              <w:t>4-қосымшасына</w:t>
            </w:r>
            <w:r>
              <w:rPr>
                <w:rFonts w:ascii="Times New Roman"/>
                <w:b/>
                <w:i w:val="false"/>
                <w:color w:val="000000"/>
                <w:sz w:val="20"/>
              </w:rPr>
              <w:t xml:space="preserve"> сәйкес оқиға түрінің кодын көрсетіңіз</w:t>
            </w:r>
          </w:p>
          <w:p>
            <w:pPr>
              <w:spacing w:after="20"/>
              <w:ind w:left="20"/>
              <w:jc w:val="both"/>
            </w:pPr>
            <w:r>
              <w:rPr>
                <w:rFonts w:ascii="Times New Roman"/>
                <w:b w:val="false"/>
                <w:i w:val="false"/>
                <w:color w:val="000000"/>
                <w:sz w:val="20"/>
              </w:rPr>
              <w:t>
Укажите код вида происшествия в соответствии с приложением 4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Статистикалық нысанның </w:t>
            </w:r>
            <w:r>
              <w:rPr>
                <w:rFonts w:ascii="Times New Roman"/>
                <w:b w:val="false"/>
                <w:i w:val="false"/>
                <w:color w:val="000000"/>
                <w:sz w:val="20"/>
              </w:rPr>
              <w:t>5-қосымшасына</w:t>
            </w:r>
            <w:r>
              <w:rPr>
                <w:rFonts w:ascii="Times New Roman"/>
                <w:b/>
                <w:i w:val="false"/>
                <w:color w:val="000000"/>
                <w:sz w:val="20"/>
              </w:rPr>
              <w:t xml:space="preserve"> сәйкес жазатайым оқиға себебінің кодын көрсетіңіз</w:t>
            </w:r>
          </w:p>
          <w:p>
            <w:pPr>
              <w:spacing w:after="20"/>
              <w:ind w:left="20"/>
              <w:jc w:val="both"/>
            </w:pPr>
            <w:r>
              <w:rPr>
                <w:rFonts w:ascii="Times New Roman"/>
                <w:b w:val="false"/>
                <w:i w:val="false"/>
                <w:color w:val="000000"/>
                <w:sz w:val="20"/>
              </w:rPr>
              <w:t>
Укажите код причины несчастного случая в соответствии с приложением 5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Статистикалық нысанның </w:t>
            </w:r>
            <w:r>
              <w:rPr>
                <w:rFonts w:ascii="Times New Roman"/>
                <w:b w:val="false"/>
                <w:i w:val="false"/>
                <w:color w:val="000000"/>
                <w:sz w:val="20"/>
              </w:rPr>
              <w:t>6-қосымшасына</w:t>
            </w:r>
            <w:r>
              <w:rPr>
                <w:rFonts w:ascii="Times New Roman"/>
                <w:b/>
                <w:i w:val="false"/>
                <w:color w:val="000000"/>
                <w:sz w:val="20"/>
              </w:rPr>
              <w:t xml:space="preserve"> сәйкес зардап шегуші жарақатының ауыртпалық дәрежесінің кодын көрсетіңіз</w:t>
            </w:r>
          </w:p>
          <w:p>
            <w:pPr>
              <w:spacing w:after="20"/>
              <w:ind w:left="20"/>
              <w:jc w:val="both"/>
            </w:pPr>
            <w:r>
              <w:rPr>
                <w:rFonts w:ascii="Times New Roman"/>
                <w:b w:val="false"/>
                <w:i w:val="false"/>
                <w:color w:val="000000"/>
                <w:sz w:val="20"/>
              </w:rPr>
              <w:t>
Укажите код степени тяжести травмы пострадавшего соответствии с приложением 6 к статистической форме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Еңбекке қабілеттілігін жоғалтқан күнтізбелік күндерінің саны</w:t>
            </w:r>
          </w:p>
          <w:p>
            <w:pPr>
              <w:spacing w:after="20"/>
              <w:ind w:left="20"/>
              <w:jc w:val="both"/>
            </w:pPr>
            <w:r>
              <w:rPr>
                <w:rFonts w:ascii="Times New Roman"/>
                <w:b w:val="false"/>
                <w:i w:val="false"/>
                <w:color w:val="000000"/>
                <w:sz w:val="20"/>
              </w:rPr>
              <w:t>
Число каленьдарных дней потери трудоспособности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Еңбекке қабілеттілігін жоғалтқан жұмыс күндерінің саны</w:t>
            </w:r>
          </w:p>
          <w:p>
            <w:pPr>
              <w:spacing w:after="20"/>
              <w:ind w:left="20"/>
              <w:jc w:val="both"/>
            </w:pPr>
            <w:r>
              <w:rPr>
                <w:rFonts w:ascii="Times New Roman"/>
                <w:b w:val="false"/>
                <w:i w:val="false"/>
                <w:color w:val="000000"/>
                <w:sz w:val="20"/>
              </w:rPr>
              <w:t>
Число рабочих дней потери трудоспособности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Жазатайым оқиғаның материалдық зардаптары:</w:t>
      </w:r>
    </w:p>
    <w:p>
      <w:pPr>
        <w:spacing w:after="0"/>
        <w:ind w:left="0"/>
        <w:jc w:val="both"/>
      </w:pPr>
      <w:r>
        <w:rPr>
          <w:rFonts w:ascii="Times New Roman"/>
          <w:b w:val="false"/>
          <w:i w:val="false"/>
          <w:color w:val="000000"/>
          <w:sz w:val="28"/>
        </w:rPr>
        <w:t>
      Материальные последствия несчастного слуяая:</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Еңбекке жарамсыздық парағы бойынша төленді, мың теңге</w:t>
            </w:r>
          </w:p>
          <w:p>
            <w:pPr>
              <w:spacing w:after="20"/>
              <w:ind w:left="20"/>
              <w:jc w:val="both"/>
            </w:pPr>
            <w:r>
              <w:rPr>
                <w:rFonts w:ascii="Times New Roman"/>
                <w:b w:val="false"/>
                <w:i w:val="false"/>
                <w:color w:val="000000"/>
                <w:sz w:val="20"/>
              </w:rPr>
              <w:t>
Выплачено по листку нетрудоспособности, тысяч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Басқа жұмысқа ауыстырғанда бұрынғы табысқа дейінгі 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(респонденттін)</w:t>
      </w:r>
    </w:p>
    <w:p>
      <w:pPr>
        <w:spacing w:after="0"/>
        <w:ind w:left="0"/>
        <w:jc w:val="both"/>
      </w:pPr>
      <w:r>
        <w:rPr>
          <w:rFonts w:ascii="Times New Roman"/>
          <w:b w:val="false"/>
          <w:i w:val="false"/>
          <w:color w:val="000000"/>
          <w:sz w:val="28"/>
        </w:rPr>
        <w:t>
      Адрес электронной почты (респондента)     ___________________________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*аталған тармақ Қазақстан Республикасы "Мемлекеттік статистика туралы"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*данный пункт заполняется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1-қосымша</w:t>
            </w:r>
          </w:p>
        </w:tc>
      </w:tr>
    </w:tbl>
    <w:bookmarkStart w:name="z13" w:id="8"/>
    <w:p>
      <w:pPr>
        <w:spacing w:after="0"/>
        <w:ind w:left="0"/>
        <w:jc w:val="left"/>
      </w:pPr>
      <w:r>
        <w:rPr>
          <w:rFonts w:ascii="Times New Roman"/>
          <w:b/>
          <w:i w:val="false"/>
          <w:color w:val="000000"/>
        </w:rPr>
        <w:t xml:space="preserve"> Жұмыстардың үлкейтілген топтарының, шағын топтарының, құрамалы</w:t>
      </w:r>
      <w:r>
        <w:br/>
      </w:r>
      <w:r>
        <w:rPr>
          <w:rFonts w:ascii="Times New Roman"/>
          <w:b/>
          <w:i w:val="false"/>
          <w:color w:val="000000"/>
        </w:rPr>
        <w:t>және базалық топтарының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647"/>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органдарының және ұйымдардың басшыларын коса барлық деңгейдегі басқарма басшылары (өкілдері)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 мамандар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және қызмет көрсетумен айналысатын</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саласының және тектес қызмет түрлерінің қызметкерлері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балық шаруашылығының, балық аулау кәсібінің білікті қызметкерлері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күрделі таулы, құрылыс-құрастырушы және жөндеу-құрылыс жұмыстарындағы жұмысшылар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машина жасау өнеркәсібінің, монета өдірісінің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білікті жұмысшыларының басқа да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 жұмысшыларының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Геологиямен және жер қойнауын барлаумен айналысатын жұмысшылардың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машиналардың операторлары, аппаратшылары, машинистері және слесарь-құрастырушылары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қондырғылар операторлары, аппаратшылары және машинистері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жабдықтардың операторлары, аппаратшылары, машинистері және слесарь-құрастырушылары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машинистері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саласынының және тектес кәсіптердің білікті емес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шаруашылықтарының, балық шаруашылығының және балық аулау кәсібінің білікті емес жұмысшылары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көлікте, байланыста, геология және жер қойнауын барлауда жұмыс істейтін білікті емес жұмысшылар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саласына ортақ білікті емес жұмысшылар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2-қосымша</w:t>
            </w:r>
          </w:p>
        </w:tc>
      </w:tr>
    </w:tbl>
    <w:bookmarkStart w:name="z15" w:id="9"/>
    <w:p>
      <w:pPr>
        <w:spacing w:after="0"/>
        <w:ind w:left="0"/>
        <w:jc w:val="left"/>
      </w:pPr>
      <w:r>
        <w:rPr>
          <w:rFonts w:ascii="Times New Roman"/>
          <w:b/>
          <w:i w:val="false"/>
          <w:color w:val="000000"/>
        </w:rPr>
        <w:t xml:space="preserve"> Жарақат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9669"/>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көпіршігі (термиялық емес), соғып алу, сыртқы бөтен денеден жарақаттану, (үлкен ашық жараларсыз), жәндіктердің шағып алуы (улы емес)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Т143</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қаптамалы-байламалық аппаратының шығуы, созылуы және оған артық күш тусуі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Т058</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 мүшелерін қамтитын травматикалық отау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Т0002</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Т0003</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тоғынан, жалыннан, үйкелуден, ыстық ауадан және ыстық газдан, ыстық заттардан, найзағайдан, радиациядан болған)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Т0004</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Т0005</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Т0006</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Т0007</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copу немесе дем алу, улы сұйықтықтармен байланыстағы удың әсерін қосқанда)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Т67</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Т68</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Т74</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Т750</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 (найзағайдан зақымданудан болған шок, БДУ найзағайынан зақымдану)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Т751</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өлмеу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Т752</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коса алғанда)</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Т754</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өлімші болып зақымдану, электр тогынан болған шок)</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Т0098</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Т0099</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r>
    </w:tbl>
    <w:p>
      <w:pPr>
        <w:spacing w:after="0"/>
        <w:ind w:left="0"/>
        <w:jc w:val="left"/>
      </w:pP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бұл жіктелім аурулар мен денсаулықпен байланысты проблемалардың халықаралық статистикалық жіктеуішіне (АХЖ-10) негізделген</w:t>
      </w:r>
    </w:p>
    <w:p>
      <w:pPr>
        <w:spacing w:after="0"/>
        <w:ind w:left="0"/>
        <w:jc w:val="both"/>
      </w:pPr>
      <w:r>
        <w:rPr>
          <w:rFonts w:ascii="Times New Roman"/>
          <w:b w:val="false"/>
          <w:i w:val="false"/>
          <w:color w:val="000000"/>
          <w:sz w:val="28"/>
        </w:rPr>
        <w:t>
      ** аталған сипаттамалар жарақаттардың (жиынтықталған атаумен) топтамалары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3-қосымша</w:t>
            </w:r>
          </w:p>
        </w:tc>
      </w:tr>
    </w:tbl>
    <w:bookmarkStart w:name="z18" w:id="11"/>
    <w:p>
      <w:pPr>
        <w:spacing w:after="0"/>
        <w:ind w:left="0"/>
        <w:jc w:val="left"/>
      </w:pPr>
      <w:r>
        <w:rPr>
          <w:rFonts w:ascii="Times New Roman"/>
          <w:b/>
          <w:i w:val="false"/>
          <w:color w:val="000000"/>
        </w:rPr>
        <w:t xml:space="preserve"> Дененің зақымданған мүшелерінің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бас сүйек, ми, бас сүйек нервтері және қан тамырлары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(көздер)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Tіс, тістер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да белгіленген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көптеген зақымдары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бөлімдерде көрсетілмеген басқа да белгіленген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бөлігі және бұғананың үстіңгі жағы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төс және омыртқаның кеуде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бөліктері, соның ішінде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төменгі бөлігі, соның ішінде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анықталмаған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4-қосымша</w:t>
            </w:r>
          </w:p>
        </w:tc>
      </w:tr>
    </w:tbl>
    <w:bookmarkStart w:name="z20" w:id="12"/>
    <w:p>
      <w:pPr>
        <w:spacing w:after="0"/>
        <w:ind w:left="0"/>
        <w:jc w:val="left"/>
      </w:pPr>
      <w:r>
        <w:rPr>
          <w:rFonts w:ascii="Times New Roman"/>
          <w:b/>
          <w:i w:val="false"/>
          <w:color w:val="000000"/>
        </w:rPr>
        <w:t xml:space="preserve"> Жазатайым оқиғаға әкеп соққан оқиға түрлерінің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889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көлігінде болған жол-көлік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көлікте болған жол-көлік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көлікте болған жол-көлік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Әуежол 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Сужол көлік оқиғасы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құлауы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биіктен құлауы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т.б. құлауы, қирауы, опырылуы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бөлшектердің әсері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тоғымен зақымдану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Шектен тыс температуралардың әсері (өрт)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өндірістік факторлар мен заттардың әсері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сәулелердің әсері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Шамадан тыс жүктемелер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Жануарлармен және жәндіктермен жанасу нәтижесіндегі зақымдану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бату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Сұрапыл зілзала кезінде зақымдану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ауыру және улану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5-қосымша</w:t>
            </w:r>
          </w:p>
        </w:tc>
      </w:tr>
    </w:tbl>
    <w:bookmarkStart w:name="z22" w:id="13"/>
    <w:p>
      <w:pPr>
        <w:spacing w:after="0"/>
        <w:ind w:left="0"/>
        <w:jc w:val="left"/>
      </w:pPr>
      <w:r>
        <w:rPr>
          <w:rFonts w:ascii="Times New Roman"/>
          <w:b/>
          <w:i w:val="false"/>
          <w:color w:val="000000"/>
        </w:rPr>
        <w:t xml:space="preserve"> Жазатайым оқиға себептерінің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9108"/>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тозандануы мен газдануы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көздерімен қарым-қатынас (аурудың атауы көрсетіледі)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кезіндегі қауіпсіздік талаптарының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техникалык қанағаттанғысыз жай-күйі, аумақтардың ұсталуы, жұмыс орындарының ұйымдастырылуындағы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тәртіптерін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оқиғалардың өзге де себептері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w:t>
            </w:r>
            <w:r>
              <w:br/>
            </w:r>
            <w:r>
              <w:rPr>
                <w:rFonts w:ascii="Times New Roman"/>
                <w:b w:val="false"/>
                <w:i w:val="false"/>
                <w:color w:val="000000"/>
                <w:sz w:val="20"/>
              </w:rPr>
              <w:t>кәсіптік аурулар туралы есеп"</w:t>
            </w:r>
            <w:r>
              <w:br/>
            </w:r>
            <w:r>
              <w:rPr>
                <w:rFonts w:ascii="Times New Roman"/>
                <w:b w:val="false"/>
                <w:i w:val="false"/>
                <w:color w:val="000000"/>
                <w:sz w:val="20"/>
              </w:rPr>
              <w:t>(индексі 7-ТПЗ, кезеңділігі жылдық)</w:t>
            </w:r>
            <w:r>
              <w:br/>
            </w:r>
            <w:r>
              <w:rPr>
                <w:rFonts w:ascii="Times New Roman"/>
                <w:b w:val="false"/>
                <w:i w:val="false"/>
                <w:color w:val="000000"/>
                <w:sz w:val="20"/>
              </w:rPr>
              <w:t>статистикалық нысанына 6-қосымша</w:t>
            </w:r>
          </w:p>
        </w:tc>
      </w:tr>
    </w:tbl>
    <w:bookmarkStart w:name="z24" w:id="14"/>
    <w:p>
      <w:pPr>
        <w:spacing w:after="0"/>
        <w:ind w:left="0"/>
        <w:jc w:val="left"/>
      </w:pPr>
      <w:r>
        <w:rPr>
          <w:rFonts w:ascii="Times New Roman"/>
          <w:b/>
          <w:i w:val="false"/>
          <w:color w:val="000000"/>
        </w:rPr>
        <w:t xml:space="preserve"> Зардап шегушінің жарақат ауыртпалығының дәрежесі*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ақпандағы</w:t>
            </w:r>
            <w:r>
              <w:br/>
            </w:r>
            <w:r>
              <w:rPr>
                <w:rFonts w:ascii="Times New Roman"/>
                <w:b w:val="false"/>
                <w:i w:val="false"/>
                <w:color w:val="000000"/>
                <w:sz w:val="20"/>
              </w:rPr>
              <w:t>№ 51 бұйрығына 8-қосымша</w:t>
            </w:r>
          </w:p>
        </w:tc>
      </w:tr>
    </w:tbl>
    <w:bookmarkStart w:name="z26" w:id="15"/>
    <w:p>
      <w:pPr>
        <w:spacing w:after="0"/>
        <w:ind w:left="0"/>
        <w:jc w:val="left"/>
      </w:pPr>
      <w:r>
        <w:rPr>
          <w:rFonts w:ascii="Times New Roman"/>
          <w:b/>
          <w:i w:val="false"/>
          <w:color w:val="000000"/>
        </w:rPr>
        <w:t xml:space="preserve"> "Еңбек қызметімен байланысты жарақаттану және кәсіптік аурулар</w:t>
      </w:r>
      <w:r>
        <w:br/>
      </w:r>
      <w:r>
        <w:rPr>
          <w:rFonts w:ascii="Times New Roman"/>
          <w:b/>
          <w:i w:val="false"/>
          <w:color w:val="000000"/>
        </w:rPr>
        <w:t>туралы есеп" (коды 631112004, индексі 7-ТПЗ, кезеңділігі</w:t>
      </w:r>
      <w:r>
        <w:br/>
      </w:r>
      <w:r>
        <w:rPr>
          <w:rFonts w:ascii="Times New Roman"/>
          <w:b/>
          <w:i w:val="false"/>
          <w:color w:val="000000"/>
        </w:rPr>
        <w:t>жылдық) 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15"/>
    <w:bookmarkStart w:name="z27" w:id="16"/>
    <w:p>
      <w:pPr>
        <w:spacing w:after="0"/>
        <w:ind w:left="0"/>
        <w:jc w:val="both"/>
      </w:pPr>
      <w:r>
        <w:rPr>
          <w:rFonts w:ascii="Times New Roman"/>
          <w:b w:val="false"/>
          <w:i w:val="false"/>
          <w:color w:val="000000"/>
          <w:sz w:val="28"/>
        </w:rPr>
        <w:t xml:space="preserve">
      1. Осы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қызметімен байланысты жарақаттану және кәсіптік аурулар туралы есеп" (коды 631112004,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6"/>
    <w:bookmarkStart w:name="z28" w:id="1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7"/>
    <w:bookmarkStart w:name="z29" w:id="18"/>
    <w:p>
      <w:pPr>
        <w:spacing w:after="0"/>
        <w:ind w:left="0"/>
        <w:jc w:val="both"/>
      </w:pPr>
      <w:r>
        <w:rPr>
          <w:rFonts w:ascii="Times New Roman"/>
          <w:b w:val="false"/>
          <w:i w:val="false"/>
          <w:color w:val="000000"/>
          <w:sz w:val="28"/>
        </w:rPr>
        <w:t>
      1) адам өліміне әкелген өндірістік жарақат - осы жарақаттың себебі болған өндірістегі жазатайым оқиға күнінен бастап бір жыл ішінде өлімге әкеліп соқтырған өндірістік жарақат;</w:t>
      </w:r>
    </w:p>
    <w:bookmarkEnd w:id="18"/>
    <w:bookmarkStart w:name="z30" w:id="19"/>
    <w:p>
      <w:pPr>
        <w:spacing w:after="0"/>
        <w:ind w:left="0"/>
        <w:jc w:val="both"/>
      </w:pPr>
      <w:r>
        <w:rPr>
          <w:rFonts w:ascii="Times New Roman"/>
          <w:b w:val="false"/>
          <w:i w:val="false"/>
          <w:color w:val="000000"/>
          <w:sz w:val="28"/>
        </w:rPr>
        <w:t>
      2) өндірістік (кәсіби) жарақаттар -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w:t>
      </w:r>
    </w:p>
    <w:bookmarkEnd w:id="19"/>
    <w:bookmarkStart w:name="z31" w:id="20"/>
    <w:p>
      <w:pPr>
        <w:spacing w:after="0"/>
        <w:ind w:left="0"/>
        <w:jc w:val="both"/>
      </w:pPr>
      <w:r>
        <w:rPr>
          <w:rFonts w:ascii="Times New Roman"/>
          <w:b w:val="false"/>
          <w:i w:val="false"/>
          <w:color w:val="000000"/>
          <w:sz w:val="28"/>
        </w:rPr>
        <w:t xml:space="preserve">
      3. Статистикалық нысан Қазақстан Республикасының 2015 жылғы 23 қарашадағы Еңбек кодексінің (бұдан әрі - Еңбек кодексі) "Еңбек қызметіне байланысты жазатайым оқиғаларды тергеп-тексеру және есепке алу" </w:t>
      </w:r>
      <w:r>
        <w:rPr>
          <w:rFonts w:ascii="Times New Roman"/>
          <w:b w:val="false"/>
          <w:i w:val="false"/>
          <w:color w:val="000000"/>
          <w:sz w:val="28"/>
        </w:rPr>
        <w:t>20-тарауының</w:t>
      </w:r>
      <w:r>
        <w:rPr>
          <w:rFonts w:ascii="Times New Roman"/>
          <w:b w:val="false"/>
          <w:i w:val="false"/>
          <w:color w:val="000000"/>
          <w:sz w:val="28"/>
        </w:rPr>
        <w:t xml:space="preserve"> "Еңбек қауіпсіздігі және еңбекті қорғау" </w:t>
      </w:r>
      <w:r>
        <w:rPr>
          <w:rFonts w:ascii="Times New Roman"/>
          <w:b w:val="false"/>
          <w:i w:val="false"/>
          <w:color w:val="000000"/>
          <w:sz w:val="28"/>
        </w:rPr>
        <w:t>4-бөліміне</w:t>
      </w:r>
      <w:r>
        <w:rPr>
          <w:rFonts w:ascii="Times New Roman"/>
          <w:b w:val="false"/>
          <w:i w:val="false"/>
          <w:color w:val="000000"/>
          <w:sz w:val="28"/>
        </w:rPr>
        <w:t xml:space="preserve">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w:t>
      </w:r>
    </w:p>
    <w:bookmarkEnd w:id="20"/>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p>
      <w:pPr>
        <w:spacing w:after="0"/>
        <w:ind w:left="0"/>
        <w:jc w:val="both"/>
      </w:pPr>
      <w:r>
        <w:rPr>
          <w:rFonts w:ascii="Times New Roman"/>
          <w:b w:val="false"/>
          <w:i w:val="false"/>
          <w:color w:val="000000"/>
          <w:sz w:val="28"/>
        </w:rPr>
        <w:t xml:space="preserve">
      Статистикалық нысанға өндірісте жұмысшылармен, қызметшілермен, олар бойынша </w:t>
      </w:r>
      <w:r>
        <w:rPr>
          <w:rFonts w:ascii="Times New Roman"/>
          <w:b w:val="false"/>
          <w:i w:val="false"/>
          <w:color w:val="000000"/>
          <w:sz w:val="28"/>
        </w:rPr>
        <w:t>Еңбек кодексіне</w:t>
      </w:r>
      <w:r>
        <w:rPr>
          <w:rFonts w:ascii="Times New Roman"/>
          <w:b w:val="false"/>
          <w:i w:val="false"/>
          <w:color w:val="000000"/>
          <w:sz w:val="28"/>
        </w:rPr>
        <w:t xml:space="preserve">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p>
    <w:p>
      <w:pPr>
        <w:spacing w:after="0"/>
        <w:ind w:left="0"/>
        <w:jc w:val="both"/>
      </w:pPr>
      <w:r>
        <w:rPr>
          <w:rFonts w:ascii="Times New Roman"/>
          <w:b w:val="false"/>
          <w:i w:val="false"/>
          <w:color w:val="000000"/>
          <w:sz w:val="28"/>
        </w:rPr>
        <w:t>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w:t>
      </w:r>
    </w:p>
    <w:bookmarkStart w:name="z32" w:id="21"/>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номенклатурасына (ЭҚЖЖ бойынша код) сәйкес заңды тұлғаның (бөлімшенің) экономикалық қызметінің нақты жүзеге асырылатын негізгі түрінің коды мен атауы көрсетіледі.</w:t>
      </w:r>
    </w:p>
    <w:bookmarkEnd w:id="21"/>
    <w:p>
      <w:pPr>
        <w:spacing w:after="0"/>
        <w:ind w:left="0"/>
        <w:jc w:val="both"/>
      </w:pPr>
      <w:r>
        <w:rPr>
          <w:rFonts w:ascii="Times New Roman"/>
          <w:b w:val="false"/>
          <w:i w:val="false"/>
          <w:color w:val="000000"/>
          <w:sz w:val="28"/>
        </w:rPr>
        <w:t>
      2.1-сұрақта жазатайым оқиға (кәсіптік ауру, улану) актісінің нөмірі қойылады;</w:t>
      </w:r>
    </w:p>
    <w:p>
      <w:pPr>
        <w:spacing w:after="0"/>
        <w:ind w:left="0"/>
        <w:jc w:val="both"/>
      </w:pPr>
      <w:r>
        <w:rPr>
          <w:rFonts w:ascii="Times New Roman"/>
          <w:b w:val="false"/>
          <w:i w:val="false"/>
          <w:color w:val="000000"/>
          <w:sz w:val="28"/>
        </w:rPr>
        <w:t>
      2.2-сұрақта жазатайым оқиғаның (қәсіптік аурудың, уланудың) күні көрсетіледі.</w:t>
      </w:r>
    </w:p>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көрсетіледі (толық жасының саны).</w:t>
      </w:r>
    </w:p>
    <w:p>
      <w:pPr>
        <w:spacing w:after="0"/>
        <w:ind w:left="0"/>
        <w:jc w:val="both"/>
      </w:pPr>
      <w:r>
        <w:rPr>
          <w:rFonts w:ascii="Times New Roman"/>
          <w:b w:val="false"/>
          <w:i w:val="false"/>
          <w:color w:val="000000"/>
          <w:sz w:val="28"/>
        </w:rPr>
        <w:t xml:space="preserve">
      5-сұрақта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Кәсіптер жіктеуішінен зардап шегушінің мәртебесі келтіріледі.</w:t>
      </w:r>
    </w:p>
    <w:p>
      <w:pPr>
        <w:spacing w:after="0"/>
        <w:ind w:left="0"/>
        <w:jc w:val="both"/>
      </w:pPr>
      <w:r>
        <w:rPr>
          <w:rFonts w:ascii="Times New Roman"/>
          <w:b w:val="false"/>
          <w:i w:val="false"/>
          <w:color w:val="000000"/>
          <w:sz w:val="28"/>
        </w:rPr>
        <w:t xml:space="preserve">
      6-сұрақта жұмыс ауысымды болған-болмағаны жайлы көрсетіледі Еңбек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"Жоқ" жауабын көрсеткен жағдайда 7-сұрақ толтырылмайды.</w:t>
      </w:r>
    </w:p>
    <w:p>
      <w:pPr>
        <w:spacing w:after="0"/>
        <w:ind w:left="0"/>
        <w:jc w:val="both"/>
      </w:pPr>
      <w:r>
        <w:rPr>
          <w:rFonts w:ascii="Times New Roman"/>
          <w:b w:val="false"/>
          <w:i w:val="false"/>
          <w:color w:val="000000"/>
          <w:sz w:val="28"/>
        </w:rPr>
        <w:t xml:space="preserve">
      7-сұрақта жазатайым оқиға болған ауысым көрсетіледі Еңбек Кодексінің 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(бөлім ауысымдық жұмыс кезінде толтырылады).</w:t>
      </w:r>
    </w:p>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p>
      <w:pPr>
        <w:spacing w:after="0"/>
        <w:ind w:left="0"/>
        <w:jc w:val="both"/>
      </w:pPr>
      <w:r>
        <w:rPr>
          <w:rFonts w:ascii="Times New Roman"/>
          <w:b w:val="false"/>
          <w:i w:val="false"/>
          <w:color w:val="000000"/>
          <w:sz w:val="28"/>
        </w:rPr>
        <w:t xml:space="preserve">
      9-сұрақта жарақат түрінің коды көрсетіледі. Осы жіктелім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Аурулар мен денсаулықпен байланысты проблемалардың халықаралық статистикалық жіктеуішіне (бұдан әрі - АХЖ-10) негізделген. (Жарақат түрі - жабық сынық - коды - S0001 (көптеген жарақаттарда 5-ке дейінгі кодтарды толтыру көзделген).</w:t>
      </w:r>
    </w:p>
    <w:p>
      <w:pPr>
        <w:spacing w:after="0"/>
        <w:ind w:left="0"/>
        <w:jc w:val="both"/>
      </w:pPr>
      <w:r>
        <w:rPr>
          <w:rFonts w:ascii="Times New Roman"/>
          <w:b w:val="false"/>
          <w:i w:val="false"/>
          <w:color w:val="000000"/>
          <w:sz w:val="28"/>
        </w:rPr>
        <w:t xml:space="preserve">
      10-сұрақта статистикалық нысанның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АХЖ-10 негізінде зардап шеккен дене мүшесінің коды көрсетіледі, (дененің бірнеше бөлігі зардап шеккен жағдайда 5-ке дейінгі кодтарды толтыру көзделген).</w:t>
      </w:r>
    </w:p>
    <w:p>
      <w:pPr>
        <w:spacing w:after="0"/>
        <w:ind w:left="0"/>
        <w:jc w:val="both"/>
      </w:pPr>
      <w:r>
        <w:rPr>
          <w:rFonts w:ascii="Times New Roman"/>
          <w:b w:val="false"/>
          <w:i w:val="false"/>
          <w:color w:val="000000"/>
          <w:sz w:val="28"/>
        </w:rPr>
        <w:t xml:space="preserve">
      11-сұрақта кәсіптік ауру түрінің коды көрсетіледі. Өндірістегі ауыр кәсіптік ауру мен улану жағдайы Қазақстан Республикасы Ұлттық экономика министрінің 2015 жылғы 23 маусымдағы № 440 бұйрығымен бекітілген Халықтың инфекциялық және паразиттік, кәсіптік аурулары мен улану жағдайларын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11748 болып тіркелген), (бірнеше кәсіби ауру болған жағдайда 5-ке дейінгі кодтарды толтыру көзделген).</w:t>
      </w:r>
    </w:p>
    <w:p>
      <w:pPr>
        <w:spacing w:after="0"/>
        <w:ind w:left="0"/>
        <w:jc w:val="both"/>
      </w:pPr>
      <w:r>
        <w:rPr>
          <w:rFonts w:ascii="Times New Roman"/>
          <w:b w:val="false"/>
          <w:i w:val="false"/>
          <w:color w:val="000000"/>
          <w:sz w:val="28"/>
        </w:rPr>
        <w:t xml:space="preserve">
      12-сұрақта статистикалық нысанның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оқиғалар түрлері тізбесінің коды көрсетіледі (Оқиға түрі - электр тогымен зақымдану - коды - 11).</w:t>
      </w:r>
    </w:p>
    <w:p>
      <w:pPr>
        <w:spacing w:after="0"/>
        <w:ind w:left="0"/>
        <w:jc w:val="both"/>
      </w:pPr>
      <w:r>
        <w:rPr>
          <w:rFonts w:ascii="Times New Roman"/>
          <w:b w:val="false"/>
          <w:i w:val="false"/>
          <w:color w:val="000000"/>
          <w:sz w:val="28"/>
        </w:rPr>
        <w:t xml:space="preserve">
      13-сұрақта статистикалық нысанның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жазатайым оқиға себептері тізбесінің коды көрсетіледі (Жазатайым оқиғаның себебі - еңбектің қауіпсіздігі тәсілдеріне оқытудағы кемшіліктер - коды - 18).</w:t>
      </w:r>
    </w:p>
    <w:p>
      <w:pPr>
        <w:spacing w:after="0"/>
        <w:ind w:left="0"/>
        <w:jc w:val="both"/>
      </w:pPr>
      <w:r>
        <w:rPr>
          <w:rFonts w:ascii="Times New Roman"/>
          <w:b w:val="false"/>
          <w:i w:val="false"/>
          <w:color w:val="000000"/>
          <w:sz w:val="28"/>
        </w:rPr>
        <w:t xml:space="preserve">
      14-сұрақта статистикалық нысанның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зардап шегуші жарақатының ауыртпалық дәрежесінің коды көрсетіледі (ауыртпалық деңгейі - орташа - коды - 2). Адам өліміне әкелген жағдайларды қоспағанда кәсіптік аурулардан зардап шеккендер бойынша бұл сұрақ толтырылмайды.</w:t>
      </w:r>
    </w:p>
    <w:p>
      <w:pPr>
        <w:spacing w:after="0"/>
        <w:ind w:left="0"/>
        <w:jc w:val="both"/>
      </w:pPr>
      <w:r>
        <w:rPr>
          <w:rFonts w:ascii="Times New Roman"/>
          <w:b w:val="false"/>
          <w:i w:val="false"/>
          <w:color w:val="000000"/>
          <w:sz w:val="28"/>
        </w:rPr>
        <w:t>
      15,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p>
      <w:pPr>
        <w:spacing w:after="0"/>
        <w:ind w:left="0"/>
        <w:jc w:val="both"/>
      </w:pPr>
      <w:r>
        <w:rPr>
          <w:rFonts w:ascii="Times New Roman"/>
          <w:b w:val="false"/>
          <w:i w:val="false"/>
          <w:color w:val="000000"/>
          <w:sz w:val="28"/>
        </w:rPr>
        <w:t>
      Бір және одан көп күнге еңбекке қабілетін жоғалтумен жазатайым оқиғаның материалдық зардаптары (адам өліміне әкеліп соқтырған жазатайым окиғаның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Start w:name="z33" w:id="22"/>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