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106a5" w14:textId="6210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және мал шаруашылығында іріктемелі зерттеу өткізу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2 желтоқсандағы № 298 бұйрығы. Қазақстан Республикасының Әділет министрлігінде 2016 жылғы 28 желтоқсанда № 14615 болып тіркелді.</w:t>
      </w:r>
    </w:p>
    <w:p>
      <w:pPr>
        <w:spacing w:after="0"/>
        <w:ind w:left="0"/>
        <w:jc w:val="both"/>
      </w:pPr>
      <w:bookmarkStart w:name="z0"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15.07.2022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Қоса беріліп отырған Өсімдік және мал шаруашылығында іріктемелі зерттеу өткізу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Өндіріс және қоршаған орта статистикасы басқармасы Заң басқармасымен бірлесіп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көшірмелерін мерзімді баспасөз басылымдарында және "Әділет" ақпараттық-құқықтық жүйесінде ресми жариялануға жіберілуін;</w:t>
      </w:r>
    </w:p>
    <w:bookmarkEnd w:id="4"/>
    <w:bookmarkStart w:name="z8" w:id="5"/>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бұйрықтың көшірмелерін қағаз және электрондық түрде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9"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10" w:id="7"/>
    <w:p>
      <w:pPr>
        <w:spacing w:after="0"/>
        <w:ind w:left="0"/>
        <w:jc w:val="both"/>
      </w:pPr>
      <w:r>
        <w:rPr>
          <w:rFonts w:ascii="Times New Roman"/>
          <w:b w:val="false"/>
          <w:i w:val="false"/>
          <w:color w:val="000000"/>
          <w:sz w:val="28"/>
        </w:rPr>
        <w:t xml:space="preserve">
      3. Қазақстан Республикасы Ұлттық экономика министрлігі Статистика комитетінің Өндіріс және қоршаған орта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 </w:t>
      </w:r>
    </w:p>
    <w:bookmarkEnd w:id="7"/>
    <w:bookmarkStart w:name="z11"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(Г.М. Керімханова) жүктелсін.</w:t>
      </w:r>
    </w:p>
    <w:bookmarkEnd w:id="8"/>
    <w:bookmarkStart w:name="z12" w:id="9"/>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Ұлтттық экономика министрлігі </w:t>
            </w:r>
          </w:p>
          <w:p>
            <w:pPr>
              <w:spacing w:after="20"/>
              <w:ind w:left="20"/>
              <w:jc w:val="both"/>
            </w:pPr>
            <w:r>
              <w:rPr>
                <w:rFonts w:ascii="Times New Roman"/>
                <w:b w:val="false"/>
                <w:i/>
                <w:color w:val="000000"/>
                <w:sz w:val="20"/>
              </w:rPr>
              <w:t xml:space="preserve">Статистика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2016 жылғы 2 желтоқсандағы</w:t>
            </w:r>
            <w:r>
              <w:br/>
            </w:r>
            <w:r>
              <w:rPr>
                <w:rFonts w:ascii="Times New Roman"/>
                <w:b w:val="false"/>
                <w:i w:val="false"/>
                <w:color w:val="000000"/>
                <w:sz w:val="20"/>
              </w:rPr>
              <w:t>№ 298 бұйрығымен</w:t>
            </w:r>
            <w:r>
              <w:br/>
            </w:r>
            <w:r>
              <w:rPr>
                <w:rFonts w:ascii="Times New Roman"/>
                <w:b w:val="false"/>
                <w:i w:val="false"/>
                <w:color w:val="000000"/>
                <w:sz w:val="20"/>
              </w:rPr>
              <w:t>бекітілген</w:t>
            </w:r>
          </w:p>
        </w:tc>
      </w:tr>
    </w:tbl>
    <w:bookmarkStart w:name="z21" w:id="10"/>
    <w:p>
      <w:pPr>
        <w:spacing w:after="0"/>
        <w:ind w:left="0"/>
        <w:jc w:val="left"/>
      </w:pPr>
      <w:r>
        <w:rPr>
          <w:rFonts w:ascii="Times New Roman"/>
          <w:b/>
          <w:i w:val="false"/>
          <w:color w:val="000000"/>
        </w:rPr>
        <w:t xml:space="preserve"> Өсімдік және мал шаруашылығында іріктемелі зерттеу өткізу әдістемесі</w:t>
      </w:r>
    </w:p>
    <w:bookmarkEnd w:id="10"/>
    <w:p>
      <w:pPr>
        <w:spacing w:after="0"/>
        <w:ind w:left="0"/>
        <w:jc w:val="both"/>
      </w:pPr>
      <w:r>
        <w:rPr>
          <w:rFonts w:ascii="Times New Roman"/>
          <w:b w:val="false"/>
          <w:i w:val="false"/>
          <w:color w:val="ff0000"/>
          <w:sz w:val="28"/>
        </w:rPr>
        <w:t xml:space="preserve">
      Ескерту. Әдістеме жаңа редакцияда – ҚР Стратегиялық жоспарлау және реформалар агенттігі Ұлттық статистика бюросы Басшысының 15.07.2022 </w:t>
      </w:r>
      <w:r>
        <w:rPr>
          <w:rFonts w:ascii="Times New Roman"/>
          <w:b w:val="false"/>
          <w:i w:val="false"/>
          <w:color w:val="ff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4" w:id="11"/>
    <w:p>
      <w:pPr>
        <w:spacing w:after="0"/>
        <w:ind w:left="0"/>
        <w:jc w:val="left"/>
      </w:pPr>
      <w:r>
        <w:rPr>
          <w:rFonts w:ascii="Times New Roman"/>
          <w:b/>
          <w:i w:val="false"/>
          <w:color w:val="000000"/>
        </w:rPr>
        <w:t xml:space="preserve"> 1-тарау. Жалпы ережелер</w:t>
      </w:r>
    </w:p>
    <w:bookmarkEnd w:id="11"/>
    <w:bookmarkStart w:name="z85" w:id="12"/>
    <w:p>
      <w:pPr>
        <w:spacing w:after="0"/>
        <w:ind w:left="0"/>
        <w:jc w:val="both"/>
      </w:pPr>
      <w:r>
        <w:rPr>
          <w:rFonts w:ascii="Times New Roman"/>
          <w:b w:val="false"/>
          <w:i w:val="false"/>
          <w:color w:val="000000"/>
          <w:sz w:val="28"/>
        </w:rPr>
        <w:t xml:space="preserve">
      1. Өсімдік және мал шаруашылығында іріктемелі зерттеу өткізу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статистика туралы" Қазақстан Республикасының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(бұдан әрі – Заң) сәйкес бекітілетін статистикалық әдіснамаға жатады.</w:t>
      </w:r>
    </w:p>
    <w:bookmarkEnd w:id="12"/>
    <w:bookmarkStart w:name="z86" w:id="13"/>
    <w:p>
      <w:pPr>
        <w:spacing w:after="0"/>
        <w:ind w:left="0"/>
        <w:jc w:val="both"/>
      </w:pPr>
      <w:r>
        <w:rPr>
          <w:rFonts w:ascii="Times New Roman"/>
          <w:b w:val="false"/>
          <w:i w:val="false"/>
          <w:color w:val="000000"/>
          <w:sz w:val="28"/>
        </w:rPr>
        <w:t>
      2. Осы Әдістемені өсімдік және мал шаруашылығында жалпымемлекеттік статистикалық байқауларды өткізу кезінде Қазақстан Республикасы Стратегиялық жоспарлау және реформалар агенттігі Ұлттық статистика бюросы (бұдан әрі – Бюро), оның аумақтық бөлімшелері және интервьюерлер қолданады.</w:t>
      </w:r>
    </w:p>
    <w:bookmarkEnd w:id="13"/>
    <w:bookmarkStart w:name="z87" w:id="14"/>
    <w:p>
      <w:pPr>
        <w:spacing w:after="0"/>
        <w:ind w:left="0"/>
        <w:jc w:val="both"/>
      </w:pPr>
      <w:r>
        <w:rPr>
          <w:rFonts w:ascii="Times New Roman"/>
          <w:b w:val="false"/>
          <w:i w:val="false"/>
          <w:color w:val="000000"/>
          <w:sz w:val="28"/>
        </w:rPr>
        <w:t>
      3. Әдістеме интервьюерлерді тартумен іріктеме негізінде өткізілетін ауыл шаруашылығы дақылдарын жинау, мал шаруашылығы өнімдерін өндіру және ауыл шаруашылығы құралымдарының қызметі туралы ағымдағы (есепті жыл ішіндегі) және жылдық жалпымемлекеттік статистикалық байқауларды ұйымдастырудың және өткізудің негізгі тәсілдерін айқындайды.</w:t>
      </w:r>
    </w:p>
    <w:bookmarkEnd w:id="14"/>
    <w:bookmarkStart w:name="z88" w:id="15"/>
    <w:p>
      <w:pPr>
        <w:spacing w:after="0"/>
        <w:ind w:left="0"/>
        <w:jc w:val="both"/>
      </w:pPr>
      <w:r>
        <w:rPr>
          <w:rFonts w:ascii="Times New Roman"/>
          <w:b w:val="false"/>
          <w:i w:val="false"/>
          <w:color w:val="000000"/>
          <w:sz w:val="28"/>
        </w:rPr>
        <w:t>
      4. Осы Әдістемеде келесі анықтамалар қолданылады:</w:t>
      </w:r>
    </w:p>
    <w:bookmarkEnd w:id="15"/>
    <w:bookmarkStart w:name="z89" w:id="16"/>
    <w:p>
      <w:pPr>
        <w:spacing w:after="0"/>
        <w:ind w:left="0"/>
        <w:jc w:val="both"/>
      </w:pPr>
      <w:r>
        <w:rPr>
          <w:rFonts w:ascii="Times New Roman"/>
          <w:b w:val="false"/>
          <w:i w:val="false"/>
          <w:color w:val="000000"/>
          <w:sz w:val="28"/>
        </w:rPr>
        <w:t>
      1) ауылшаруашылық кәсіпорны – ауылшаруашылық өнімдерін өндірумен, сақтаумен және қайта өңдеумен, ауыл шаруашылығы саласында қызмет көрсетумен айналысатын заңды тұлға немесе оның құрылымдық бөлімшесі;</w:t>
      </w:r>
    </w:p>
    <w:bookmarkEnd w:id="16"/>
    <w:bookmarkStart w:name="z90" w:id="17"/>
    <w:p>
      <w:pPr>
        <w:spacing w:after="0"/>
        <w:ind w:left="0"/>
        <w:jc w:val="both"/>
      </w:pPr>
      <w:r>
        <w:rPr>
          <w:rFonts w:ascii="Times New Roman"/>
          <w:b w:val="false"/>
          <w:i w:val="false"/>
          <w:color w:val="000000"/>
          <w:sz w:val="28"/>
        </w:rPr>
        <w:t>
      2) ауыл шаруашылығы тауарын өндіруші – ауыл шаруашылығы өнімін өндірумен айналысатын жеке немесе заңды тұлға;</w:t>
      </w:r>
    </w:p>
    <w:bookmarkEnd w:id="17"/>
    <w:bookmarkStart w:name="z22" w:id="18"/>
    <w:p>
      <w:pPr>
        <w:spacing w:after="0"/>
        <w:ind w:left="0"/>
        <w:jc w:val="both"/>
      </w:pPr>
      <w:r>
        <w:rPr>
          <w:rFonts w:ascii="Times New Roman"/>
          <w:b w:val="false"/>
          <w:i w:val="false"/>
          <w:color w:val="000000"/>
          <w:sz w:val="28"/>
        </w:rPr>
        <w:t>
      3) бас жиынтық – сипаттамалары бағалауға жататын талдаудың барлық бірліктерінің толық тобы;</w:t>
      </w:r>
    </w:p>
    <w:bookmarkEnd w:id="18"/>
    <w:bookmarkStart w:name="z23" w:id="19"/>
    <w:p>
      <w:pPr>
        <w:spacing w:after="0"/>
        <w:ind w:left="0"/>
        <w:jc w:val="both"/>
      </w:pPr>
      <w:r>
        <w:rPr>
          <w:rFonts w:ascii="Times New Roman"/>
          <w:b w:val="false"/>
          <w:i w:val="false"/>
          <w:color w:val="000000"/>
          <w:sz w:val="28"/>
        </w:rPr>
        <w:t>
      4) жеке каталог – нақты статистикалық байқауды жүргізуге арналған тиісті жіктелімдік атрибуттары бар зерттелетін бірліктер тізбесі;</w:t>
      </w:r>
    </w:p>
    <w:bookmarkEnd w:id="19"/>
    <w:bookmarkStart w:name="z24" w:id="20"/>
    <w:p>
      <w:pPr>
        <w:spacing w:after="0"/>
        <w:ind w:left="0"/>
        <w:jc w:val="both"/>
      </w:pPr>
      <w:r>
        <w:rPr>
          <w:rFonts w:ascii="Times New Roman"/>
          <w:b w:val="false"/>
          <w:i w:val="false"/>
          <w:color w:val="000000"/>
          <w:sz w:val="28"/>
        </w:rPr>
        <w:t>
      5) жұртшылық шаруашылықтары – жеке қосалқы шаруашылықтар, ұжымдық бақтар мен бақшалар, саяжай учаскелері;</w:t>
      </w:r>
    </w:p>
    <w:bookmarkEnd w:id="20"/>
    <w:bookmarkStart w:name="z25" w:id="21"/>
    <w:p>
      <w:pPr>
        <w:spacing w:after="0"/>
        <w:ind w:left="0"/>
        <w:jc w:val="both"/>
      </w:pPr>
      <w:r>
        <w:rPr>
          <w:rFonts w:ascii="Times New Roman"/>
          <w:b w:val="false"/>
          <w:i w:val="false"/>
          <w:color w:val="000000"/>
          <w:sz w:val="28"/>
        </w:rPr>
        <w:t>
      6) интервьюер – жалпымемлекеттік статистикалық байқауларды және ұлттық санақтарды жүргізу кезінде респонденттер мен үй шаруашылықтарына сауал салуды жүзеге асыратын адам;</w:t>
      </w:r>
    </w:p>
    <w:bookmarkEnd w:id="21"/>
    <w:bookmarkStart w:name="z26" w:id="22"/>
    <w:p>
      <w:pPr>
        <w:spacing w:after="0"/>
        <w:ind w:left="0"/>
        <w:jc w:val="both"/>
      </w:pPr>
      <w:r>
        <w:rPr>
          <w:rFonts w:ascii="Times New Roman"/>
          <w:b w:val="false"/>
          <w:i w:val="false"/>
          <w:color w:val="000000"/>
          <w:sz w:val="28"/>
        </w:rPr>
        <w:t>
      7) қызметтің қосымша түрі – үшінші тұлғалар үшін өнімдер өндіру мақсатында жүзеге асырылатын негізгі қызмет түрінен басқа қызмет түрі;</w:t>
      </w:r>
    </w:p>
    <w:bookmarkEnd w:id="22"/>
    <w:bookmarkStart w:name="z27" w:id="23"/>
    <w:p>
      <w:pPr>
        <w:spacing w:after="0"/>
        <w:ind w:left="0"/>
        <w:jc w:val="both"/>
      </w:pPr>
      <w:r>
        <w:rPr>
          <w:rFonts w:ascii="Times New Roman"/>
          <w:b w:val="false"/>
          <w:i w:val="false"/>
          <w:color w:val="000000"/>
          <w:sz w:val="28"/>
        </w:rPr>
        <w:t>
      8) қызметтің негізгі түрі – қосылған құны субъект жүзеге асыратын кез келген басқа қызмет түрінің қосылған құнынан артық болатын қызмет түрі;</w:t>
      </w:r>
    </w:p>
    <w:bookmarkEnd w:id="23"/>
    <w:bookmarkStart w:name="z28" w:id="24"/>
    <w:p>
      <w:pPr>
        <w:spacing w:after="0"/>
        <w:ind w:left="0"/>
        <w:jc w:val="both"/>
      </w:pPr>
      <w:r>
        <w:rPr>
          <w:rFonts w:ascii="Times New Roman"/>
          <w:b w:val="false"/>
          <w:i w:val="false"/>
          <w:color w:val="000000"/>
          <w:sz w:val="28"/>
        </w:rPr>
        <w:t>
      9) респондент – статистикалық әдіснамаға сәйкес статистикалық байқау объектісі бойынша деректерді ұсынатын жеке немесе заңды тұлға және оның құрылымдық және оқшауланған бөлімшелері;</w:t>
      </w:r>
    </w:p>
    <w:bookmarkEnd w:id="24"/>
    <w:bookmarkStart w:name="z29" w:id="25"/>
    <w:p>
      <w:pPr>
        <w:spacing w:after="0"/>
        <w:ind w:left="0"/>
        <w:jc w:val="both"/>
      </w:pPr>
      <w:r>
        <w:rPr>
          <w:rFonts w:ascii="Times New Roman"/>
          <w:b w:val="false"/>
          <w:i w:val="false"/>
          <w:color w:val="000000"/>
          <w:sz w:val="28"/>
        </w:rPr>
        <w:t>
      10) іріктемелі жиынтық (іріктеме) – зерттеуге қатысу үшін бас жиынтықтан белгілі бір рәсімнің көмегімен таңдалған көптеген жағдайлар (сыналатындар, объектілер, оқиғалар, үлгілер).</w:t>
      </w:r>
    </w:p>
    <w:bookmarkEnd w:id="25"/>
    <w:bookmarkStart w:name="z30" w:id="26"/>
    <w:p>
      <w:pPr>
        <w:spacing w:after="0"/>
        <w:ind w:left="0"/>
        <w:jc w:val="left"/>
      </w:pPr>
      <w:r>
        <w:rPr>
          <w:rFonts w:ascii="Times New Roman"/>
          <w:b/>
          <w:i w:val="false"/>
          <w:color w:val="000000"/>
        </w:rPr>
        <w:t xml:space="preserve"> 2-тарау. Бас жиынтық және өсімдік пен мал шаруашылығындағы статистикалық байқаулар үшін іріктеме қалыптастырудың критерилері</w:t>
      </w:r>
    </w:p>
    <w:bookmarkEnd w:id="26"/>
    <w:bookmarkStart w:name="z31" w:id="27"/>
    <w:p>
      <w:pPr>
        <w:spacing w:after="0"/>
        <w:ind w:left="0"/>
        <w:jc w:val="both"/>
      </w:pPr>
      <w:r>
        <w:rPr>
          <w:rFonts w:ascii="Times New Roman"/>
          <w:b w:val="false"/>
          <w:i w:val="false"/>
          <w:color w:val="000000"/>
          <w:sz w:val="28"/>
        </w:rPr>
        <w:t>
      5. Ауыл шаруашылығында іріктемелі статистикалық байқауларға (зерттеулерге) арналған бас жиынтық ауыл шаруашылығы дақылдарын өсіру бойынша қызметті өсімдік шаруашылығы бойынша байқаулар үшін немесе ауыл шаруашылығы жануарларын өсіру және көбейту бойынша қызметті мал шаруашылығы бойынша байқаулар үшін қызметті жүзеге асыратын ауыл шаруашылығы тауарын өндірушілерінің (бұдан әрі – ауыл шаруашылығы тауарын өндірушілері) тізбесін білдіреді.</w:t>
      </w:r>
    </w:p>
    <w:bookmarkEnd w:id="27"/>
    <w:bookmarkStart w:name="z91" w:id="28"/>
    <w:p>
      <w:pPr>
        <w:spacing w:after="0"/>
        <w:ind w:left="0"/>
        <w:jc w:val="both"/>
      </w:pPr>
      <w:r>
        <w:rPr>
          <w:rFonts w:ascii="Times New Roman"/>
          <w:b w:val="false"/>
          <w:i w:val="false"/>
          <w:color w:val="000000"/>
          <w:sz w:val="28"/>
        </w:rPr>
        <w:t xml:space="preserve">
      Өсімдік және мал шаруашылықтарындағы зерттеулерге арналған бас жиынтықтар Ауыл шаруашылығының статистикалық тіркелімі негізінде қалыптастырылады, оны жүргізуді және өзектілендіруді статистикалық тіркелімдерді жүргізуге жауапты Бюроның құрылымдық бөлімшесі жүзеге асырады. </w:t>
      </w:r>
    </w:p>
    <w:bookmarkEnd w:id="28"/>
    <w:bookmarkStart w:name="z32" w:id="29"/>
    <w:p>
      <w:pPr>
        <w:spacing w:after="0"/>
        <w:ind w:left="0"/>
        <w:jc w:val="both"/>
      </w:pPr>
      <w:r>
        <w:rPr>
          <w:rFonts w:ascii="Times New Roman"/>
          <w:b w:val="false"/>
          <w:i w:val="false"/>
          <w:color w:val="000000"/>
          <w:sz w:val="28"/>
        </w:rPr>
        <w:t>
      6. Ауыл шаруашылығы дақылдарын жинау, мал шаруашылығы өнімдерін өндіру және ауыл шаруашылығы құралымдарының (ауылшаруашылық кәсіпорындары, шаруа немесе фермер қожалықтары) қызметі туралы статистикалық байқаулар үшін жеке каталогтарды қалыптастыру мақсатында әр аудан/қала деңгейінде бас жиынтық келесідей топтастырылады:</w:t>
      </w:r>
    </w:p>
    <w:bookmarkEnd w:id="29"/>
    <w:bookmarkStart w:name="z33" w:id="30"/>
    <w:p>
      <w:pPr>
        <w:spacing w:after="0"/>
        <w:ind w:left="0"/>
        <w:jc w:val="both"/>
      </w:pPr>
      <w:r>
        <w:rPr>
          <w:rFonts w:ascii="Times New Roman"/>
          <w:b w:val="false"/>
          <w:i w:val="false"/>
          <w:color w:val="000000"/>
          <w:sz w:val="28"/>
        </w:rPr>
        <w:t>
      1) бір-немесе екіжылдық дақылдарды өсіру, көпжылдық дақылдарды өсіру, өсімдіктердің ұдайы өндірісі, мал шаруашылығы, аралас ауыл шаруашылығы бойынша негізгі және қосалқы экономикалық қызмет түрлері бар ауылшаруашылық кәсіпорындары;</w:t>
      </w:r>
    </w:p>
    <w:bookmarkEnd w:id="30"/>
    <w:bookmarkStart w:name="z34" w:id="31"/>
    <w:p>
      <w:pPr>
        <w:spacing w:after="0"/>
        <w:ind w:left="0"/>
        <w:jc w:val="both"/>
      </w:pPr>
      <w:r>
        <w:rPr>
          <w:rFonts w:ascii="Times New Roman"/>
          <w:b w:val="false"/>
          <w:i w:val="false"/>
          <w:color w:val="000000"/>
          <w:sz w:val="28"/>
        </w:rPr>
        <w:t>
      2) бір-немесе екіжылдық дақылдарды өсіру, көпжылдық дақылдарды өсіру, өсімдіктердің ұдайы өндірісі, аралас ауыл шаруашылығы бойынша негізгі және қосалқы экономикалық қызмет түрлері бар қалалық жерлердегі дара кәсіпкерлер және шаруа немесе фермер қожалықтары;</w:t>
      </w:r>
    </w:p>
    <w:bookmarkEnd w:id="31"/>
    <w:bookmarkStart w:name="z35" w:id="32"/>
    <w:p>
      <w:pPr>
        <w:spacing w:after="0"/>
        <w:ind w:left="0"/>
        <w:jc w:val="both"/>
      </w:pPr>
      <w:r>
        <w:rPr>
          <w:rFonts w:ascii="Times New Roman"/>
          <w:b w:val="false"/>
          <w:i w:val="false"/>
          <w:color w:val="000000"/>
          <w:sz w:val="28"/>
        </w:rPr>
        <w:t>
      3) бір-немесе екіжылдық дақылдарды өсіру, көпжылдық дақылдарды өсіру, өсімдіктердің ұдайы өндірісі, аралас ауыл шаруашылығы бойынша негізгі және қосалқы экономикалық қызмет түрлері бар ауылдық жерлердегі дара кәсіпкерлер және шаруа немесе фермер қожалықтары;</w:t>
      </w:r>
    </w:p>
    <w:bookmarkEnd w:id="32"/>
    <w:bookmarkStart w:name="z36" w:id="33"/>
    <w:p>
      <w:pPr>
        <w:spacing w:after="0"/>
        <w:ind w:left="0"/>
        <w:jc w:val="both"/>
      </w:pPr>
      <w:r>
        <w:rPr>
          <w:rFonts w:ascii="Times New Roman"/>
          <w:b w:val="false"/>
          <w:i w:val="false"/>
          <w:color w:val="000000"/>
          <w:sz w:val="28"/>
        </w:rPr>
        <w:t>
      4) мал шаруашылығы, аралас ауыл шаруашылығы бойынша негізгі және қосалқы экономикалық қызмет түрлері бар қалалық жерлердегі дара кәсіпкерлер және шаруа немесе фермер қожалықтары;</w:t>
      </w:r>
    </w:p>
    <w:bookmarkEnd w:id="33"/>
    <w:bookmarkStart w:name="z37" w:id="34"/>
    <w:p>
      <w:pPr>
        <w:spacing w:after="0"/>
        <w:ind w:left="0"/>
        <w:jc w:val="both"/>
      </w:pPr>
      <w:r>
        <w:rPr>
          <w:rFonts w:ascii="Times New Roman"/>
          <w:b w:val="false"/>
          <w:i w:val="false"/>
          <w:color w:val="000000"/>
          <w:sz w:val="28"/>
        </w:rPr>
        <w:t>
      5) мал шаруашылығы, аралас ауыл шаруашылығы бойынша негізгі және қосалқы экономикалық қызмет түрлері бар ауылдық жерлердегі дара кәсіпкерлер және шаруа немесе фермер қожалықтары;</w:t>
      </w:r>
    </w:p>
    <w:bookmarkEnd w:id="34"/>
    <w:bookmarkStart w:name="z38" w:id="35"/>
    <w:p>
      <w:pPr>
        <w:spacing w:after="0"/>
        <w:ind w:left="0"/>
        <w:jc w:val="both"/>
      </w:pPr>
      <w:r>
        <w:rPr>
          <w:rFonts w:ascii="Times New Roman"/>
          <w:b w:val="false"/>
          <w:i w:val="false"/>
          <w:color w:val="000000"/>
          <w:sz w:val="28"/>
        </w:rPr>
        <w:t>
      6) қалалық жерлердегі егістік көлемі, шабындығы және жайылымы, көпжылдық көшеттері бар халықтың жеке қосалқы шаруашылықтары;</w:t>
      </w:r>
    </w:p>
    <w:bookmarkEnd w:id="35"/>
    <w:bookmarkStart w:name="z39" w:id="36"/>
    <w:p>
      <w:pPr>
        <w:spacing w:after="0"/>
        <w:ind w:left="0"/>
        <w:jc w:val="both"/>
      </w:pPr>
      <w:r>
        <w:rPr>
          <w:rFonts w:ascii="Times New Roman"/>
          <w:b w:val="false"/>
          <w:i w:val="false"/>
          <w:color w:val="000000"/>
          <w:sz w:val="28"/>
        </w:rPr>
        <w:t>
      7) ауылдық жерлердегі егістік көлемі, шабындығы және жайылымы, көпжылдық көшеттері бар халықтың жеке қосалқы шаруашылықтары;</w:t>
      </w:r>
    </w:p>
    <w:bookmarkEnd w:id="36"/>
    <w:bookmarkStart w:name="z40" w:id="37"/>
    <w:p>
      <w:pPr>
        <w:spacing w:after="0"/>
        <w:ind w:left="0"/>
        <w:jc w:val="both"/>
      </w:pPr>
      <w:r>
        <w:rPr>
          <w:rFonts w:ascii="Times New Roman"/>
          <w:b w:val="false"/>
          <w:i w:val="false"/>
          <w:color w:val="000000"/>
          <w:sz w:val="28"/>
        </w:rPr>
        <w:t>
      8) қалалық жерлердегі мал мен құсы бар халықтың жеке қосалқы шаруашылықтары;</w:t>
      </w:r>
    </w:p>
    <w:bookmarkEnd w:id="37"/>
    <w:bookmarkStart w:name="z41" w:id="38"/>
    <w:p>
      <w:pPr>
        <w:spacing w:after="0"/>
        <w:ind w:left="0"/>
        <w:jc w:val="both"/>
      </w:pPr>
      <w:r>
        <w:rPr>
          <w:rFonts w:ascii="Times New Roman"/>
          <w:b w:val="false"/>
          <w:i w:val="false"/>
          <w:color w:val="000000"/>
          <w:sz w:val="28"/>
        </w:rPr>
        <w:t>
      9) ауылдық жерлердегі мал мен құсы бар халықтың жеке қосалқы шаруашылықтары;</w:t>
      </w:r>
    </w:p>
    <w:bookmarkEnd w:id="38"/>
    <w:bookmarkStart w:name="z42" w:id="39"/>
    <w:p>
      <w:pPr>
        <w:spacing w:after="0"/>
        <w:ind w:left="0"/>
        <w:jc w:val="both"/>
      </w:pPr>
      <w:r>
        <w:rPr>
          <w:rFonts w:ascii="Times New Roman"/>
          <w:b w:val="false"/>
          <w:i w:val="false"/>
          <w:color w:val="000000"/>
          <w:sz w:val="28"/>
        </w:rPr>
        <w:t>
      10) бақ және саяжай кооперативтерi.</w:t>
      </w:r>
    </w:p>
    <w:bookmarkEnd w:id="39"/>
    <w:bookmarkStart w:name="z43" w:id="40"/>
    <w:p>
      <w:pPr>
        <w:spacing w:after="0"/>
        <w:ind w:left="0"/>
        <w:jc w:val="both"/>
      </w:pPr>
      <w:r>
        <w:rPr>
          <w:rFonts w:ascii="Times New Roman"/>
          <w:b w:val="false"/>
          <w:i w:val="false"/>
          <w:color w:val="000000"/>
          <w:sz w:val="28"/>
        </w:rPr>
        <w:t xml:space="preserve">
      7. Осы Әдістеменің 6-тармағы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ауыл шаруашылығы тауарын өндірушілері ауыл шаруашылығы дақылдарын жинау, мал шаруашылығы өнімдерін өндіру және ауыл шаруашылығы құралымдарының қызметі туралы статистикалық байқауларды жүргізу кезінде байқаулармен толық қамтылады.</w:t>
      </w:r>
    </w:p>
    <w:bookmarkEnd w:id="40"/>
    <w:bookmarkStart w:name="z44" w:id="41"/>
    <w:p>
      <w:pPr>
        <w:spacing w:after="0"/>
        <w:ind w:left="0"/>
        <w:jc w:val="both"/>
      </w:pPr>
      <w:r>
        <w:rPr>
          <w:rFonts w:ascii="Times New Roman"/>
          <w:b w:val="false"/>
          <w:i w:val="false"/>
          <w:color w:val="000000"/>
          <w:sz w:val="28"/>
        </w:rPr>
        <w:t xml:space="preserve">
      8. Осы Әдістеменің 6-тармағы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ауыл шаруашылығы тауарын өндірушілері ауыл шаруашылығы дақылдарын жинау, мал шаруашылығы өнімдерін өндіру және ауыл шаруашылығы құралымдарының қызметі туралы статистикалық байқауларды өткізу кезінде іріктемелі негізде зерттеледі. Іріктеменің оңтайлы мөлшерін анықтау және көрсетілген ауыл шаруашылығы тауарын өндірушілері үшін іріктемелі жиынтықтарды қалыптастыруды іріктемелерді қалыптастыруға жауапты Бюроның құрылымдық бөлімшесі жүзеге асырады. Іріктемелі жиынтықтар өсімдік және мал шаруашылығы бойынша байқаулар үшін жыл сайын жаңартылады.</w:t>
      </w:r>
    </w:p>
    <w:bookmarkEnd w:id="41"/>
    <w:bookmarkStart w:name="z92" w:id="42"/>
    <w:p>
      <w:pPr>
        <w:spacing w:after="0"/>
        <w:ind w:left="0"/>
        <w:jc w:val="both"/>
      </w:pPr>
      <w:r>
        <w:rPr>
          <w:rFonts w:ascii="Times New Roman"/>
          <w:b w:val="false"/>
          <w:i w:val="false"/>
          <w:color w:val="000000"/>
          <w:sz w:val="28"/>
        </w:rPr>
        <w:t xml:space="preserve">
      Осы Әдістеменің 6-тармағы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ауыл шаруашылығы тауарын өндірушілерінің іріктемелі жиынтығын қалыптастыру кезіндегі негізгі критерий ауыл шаруашылығы жерлері, оның ішінде егістік жерлер, көпжылдық екпелер, шабындық және жайылымдардың бар болуы болып табылады.</w:t>
      </w:r>
    </w:p>
    <w:bookmarkEnd w:id="42"/>
    <w:bookmarkStart w:name="z93" w:id="43"/>
    <w:p>
      <w:pPr>
        <w:spacing w:after="0"/>
        <w:ind w:left="0"/>
        <w:jc w:val="both"/>
      </w:pPr>
      <w:r>
        <w:rPr>
          <w:rFonts w:ascii="Times New Roman"/>
          <w:b w:val="false"/>
          <w:i w:val="false"/>
          <w:color w:val="000000"/>
          <w:sz w:val="28"/>
        </w:rPr>
        <w:t xml:space="preserve">
      Осы Әдістеменің 6-тармағы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ауыл шаруашылығы тауарын өндірушілерінің іріктемелі жиынтығын қалыптастыру кезіндегі негізгі критерий келесі ауыл шаруашылығы дақылдарының бір немесе бірнеше түрлерінің егістік алқабының болуы болып табылады:</w:t>
      </w:r>
    </w:p>
    <w:bookmarkEnd w:id="43"/>
    <w:p>
      <w:pPr>
        <w:spacing w:after="0"/>
        <w:ind w:left="0"/>
        <w:jc w:val="both"/>
      </w:pPr>
      <w:r>
        <w:rPr>
          <w:rFonts w:ascii="Times New Roman"/>
          <w:b w:val="false"/>
          <w:i w:val="false"/>
          <w:color w:val="000000"/>
          <w:sz w:val="28"/>
        </w:rPr>
        <w:t xml:space="preserve">
      дәнді (күрішті қоспағанда) және бұршақ дақылдары, оның ішінде бидай, жүгері, арпа, қара бидай, сұлы, тары, қарақұмық, кептірілген бұршақ дақылдары; </w:t>
      </w:r>
    </w:p>
    <w:p>
      <w:pPr>
        <w:spacing w:after="0"/>
        <w:ind w:left="0"/>
        <w:jc w:val="both"/>
      </w:pPr>
      <w:r>
        <w:rPr>
          <w:rFonts w:ascii="Times New Roman"/>
          <w:b w:val="false"/>
          <w:i w:val="false"/>
          <w:color w:val="000000"/>
          <w:sz w:val="28"/>
        </w:rPr>
        <w:t xml:space="preserve">
      майлы дақылдар, оның ішінде күнбағыс; </w:t>
      </w:r>
    </w:p>
    <w:p>
      <w:pPr>
        <w:spacing w:after="0"/>
        <w:ind w:left="0"/>
        <w:jc w:val="both"/>
      </w:pPr>
      <w:r>
        <w:rPr>
          <w:rFonts w:ascii="Times New Roman"/>
          <w:b w:val="false"/>
          <w:i w:val="false"/>
          <w:color w:val="000000"/>
          <w:sz w:val="28"/>
        </w:rPr>
        <w:t xml:space="preserve">
      күріш; </w:t>
      </w:r>
    </w:p>
    <w:p>
      <w:pPr>
        <w:spacing w:after="0"/>
        <w:ind w:left="0"/>
        <w:jc w:val="both"/>
      </w:pPr>
      <w:r>
        <w:rPr>
          <w:rFonts w:ascii="Times New Roman"/>
          <w:b w:val="false"/>
          <w:i w:val="false"/>
          <w:color w:val="000000"/>
          <w:sz w:val="28"/>
        </w:rPr>
        <w:t xml:space="preserve">
      картоп; </w:t>
      </w:r>
    </w:p>
    <w:p>
      <w:pPr>
        <w:spacing w:after="0"/>
        <w:ind w:left="0"/>
        <w:jc w:val="both"/>
      </w:pPr>
      <w:r>
        <w:rPr>
          <w:rFonts w:ascii="Times New Roman"/>
          <w:b w:val="false"/>
          <w:i w:val="false"/>
          <w:color w:val="000000"/>
          <w:sz w:val="28"/>
        </w:rPr>
        <w:t xml:space="preserve">
      ашық топырақтағы көкөніс; </w:t>
      </w:r>
    </w:p>
    <w:p>
      <w:pPr>
        <w:spacing w:after="0"/>
        <w:ind w:left="0"/>
        <w:jc w:val="both"/>
      </w:pPr>
      <w:r>
        <w:rPr>
          <w:rFonts w:ascii="Times New Roman"/>
          <w:b w:val="false"/>
          <w:i w:val="false"/>
          <w:color w:val="000000"/>
          <w:sz w:val="28"/>
        </w:rPr>
        <w:t>
      бақша дақылдары;</w:t>
      </w:r>
    </w:p>
    <w:p>
      <w:pPr>
        <w:spacing w:after="0"/>
        <w:ind w:left="0"/>
        <w:jc w:val="both"/>
      </w:pPr>
      <w:r>
        <w:rPr>
          <w:rFonts w:ascii="Times New Roman"/>
          <w:b w:val="false"/>
          <w:i w:val="false"/>
          <w:color w:val="000000"/>
          <w:sz w:val="28"/>
        </w:rPr>
        <w:t>
      мақта;</w:t>
      </w:r>
    </w:p>
    <w:p>
      <w:pPr>
        <w:spacing w:after="0"/>
        <w:ind w:left="0"/>
        <w:jc w:val="both"/>
      </w:pPr>
      <w:r>
        <w:rPr>
          <w:rFonts w:ascii="Times New Roman"/>
          <w:b w:val="false"/>
          <w:i w:val="false"/>
          <w:color w:val="000000"/>
          <w:sz w:val="28"/>
        </w:rPr>
        <w:t>
      темекі;</w:t>
      </w:r>
    </w:p>
    <w:p>
      <w:pPr>
        <w:spacing w:after="0"/>
        <w:ind w:left="0"/>
        <w:jc w:val="both"/>
      </w:pPr>
      <w:r>
        <w:rPr>
          <w:rFonts w:ascii="Times New Roman"/>
          <w:b w:val="false"/>
          <w:i w:val="false"/>
          <w:color w:val="000000"/>
          <w:sz w:val="28"/>
        </w:rPr>
        <w:t xml:space="preserve">
      қант қызылшасы; </w:t>
      </w:r>
    </w:p>
    <w:p>
      <w:pPr>
        <w:spacing w:after="0"/>
        <w:ind w:left="0"/>
        <w:jc w:val="both"/>
      </w:pPr>
      <w:r>
        <w:rPr>
          <w:rFonts w:ascii="Times New Roman"/>
          <w:b w:val="false"/>
          <w:i w:val="false"/>
          <w:color w:val="000000"/>
          <w:sz w:val="28"/>
        </w:rPr>
        <w:t xml:space="preserve">
      саңырауқұлақ; </w:t>
      </w:r>
    </w:p>
    <w:p>
      <w:pPr>
        <w:spacing w:after="0"/>
        <w:ind w:left="0"/>
        <w:jc w:val="both"/>
      </w:pPr>
      <w:r>
        <w:rPr>
          <w:rFonts w:ascii="Times New Roman"/>
          <w:b w:val="false"/>
          <w:i w:val="false"/>
          <w:color w:val="000000"/>
          <w:sz w:val="28"/>
        </w:rPr>
        <w:t>
      азықтық дақылдар;</w:t>
      </w:r>
    </w:p>
    <w:p>
      <w:pPr>
        <w:spacing w:after="0"/>
        <w:ind w:left="0"/>
        <w:jc w:val="both"/>
      </w:pPr>
      <w:r>
        <w:rPr>
          <w:rFonts w:ascii="Times New Roman"/>
          <w:b w:val="false"/>
          <w:i w:val="false"/>
          <w:color w:val="000000"/>
          <w:sz w:val="28"/>
        </w:rPr>
        <w:t xml:space="preserve">
      гүлдер. </w:t>
      </w:r>
    </w:p>
    <w:bookmarkStart w:name="z94" w:id="44"/>
    <w:p>
      <w:pPr>
        <w:spacing w:after="0"/>
        <w:ind w:left="0"/>
        <w:jc w:val="both"/>
      </w:pPr>
      <w:r>
        <w:rPr>
          <w:rFonts w:ascii="Times New Roman"/>
          <w:b w:val="false"/>
          <w:i w:val="false"/>
          <w:color w:val="000000"/>
          <w:sz w:val="28"/>
        </w:rPr>
        <w:t xml:space="preserve">
      Сондай-ақ көпжылдық екпелердің, оның ішінде жүзім, шекілдеуікті және дәнекті жемістер, жидек дақылдары және жаңғақтардың болуы, шабындықтар мен көкөністер мен гүлдер өсіруге арналған жылыжайлардың болуы ескеріледі. </w:t>
      </w:r>
    </w:p>
    <w:bookmarkEnd w:id="44"/>
    <w:bookmarkStart w:name="z95" w:id="45"/>
    <w:p>
      <w:pPr>
        <w:spacing w:after="0"/>
        <w:ind w:left="0"/>
        <w:jc w:val="both"/>
      </w:pPr>
      <w:r>
        <w:rPr>
          <w:rFonts w:ascii="Times New Roman"/>
          <w:b w:val="false"/>
          <w:i w:val="false"/>
          <w:color w:val="000000"/>
          <w:sz w:val="28"/>
        </w:rPr>
        <w:t xml:space="preserve">
      Осы Әдістеменің 6-тармағы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ауыл шаруашылығы тауарын өндірушілерінің іріктемелі жиынтығын қалыптастыру кезіндегі негізгі критерий келесі ауыл шаруашылығы жануарларының бір немесе бірнеше түрлерінің болуы болып табылады:</w:t>
      </w:r>
    </w:p>
    <w:bookmarkEnd w:id="45"/>
    <w:p>
      <w:pPr>
        <w:spacing w:after="0"/>
        <w:ind w:left="0"/>
        <w:jc w:val="both"/>
      </w:pPr>
      <w:r>
        <w:rPr>
          <w:rFonts w:ascii="Times New Roman"/>
          <w:b w:val="false"/>
          <w:i w:val="false"/>
          <w:color w:val="000000"/>
          <w:sz w:val="28"/>
        </w:rPr>
        <w:t>
      сүтті табынның ірі қара малы, оның ішінде сиырлар;</w:t>
      </w:r>
    </w:p>
    <w:p>
      <w:pPr>
        <w:spacing w:after="0"/>
        <w:ind w:left="0"/>
        <w:jc w:val="both"/>
      </w:pPr>
      <w:r>
        <w:rPr>
          <w:rFonts w:ascii="Times New Roman"/>
          <w:b w:val="false"/>
          <w:i w:val="false"/>
          <w:color w:val="000000"/>
          <w:sz w:val="28"/>
        </w:rPr>
        <w:t>
      өзге де ірі қара мал мен енекелер, оның ішінде сиырлар;</w:t>
      </w:r>
    </w:p>
    <w:p>
      <w:pPr>
        <w:spacing w:after="0"/>
        <w:ind w:left="0"/>
        <w:jc w:val="both"/>
      </w:pPr>
      <w:r>
        <w:rPr>
          <w:rFonts w:ascii="Times New Roman"/>
          <w:b w:val="false"/>
          <w:i w:val="false"/>
          <w:color w:val="000000"/>
          <w:sz w:val="28"/>
        </w:rPr>
        <w:t>
      сүтті-етті табынның ірі қара малы, оның ішінде сиырлар;</w:t>
      </w:r>
    </w:p>
    <w:p>
      <w:pPr>
        <w:spacing w:after="0"/>
        <w:ind w:left="0"/>
        <w:jc w:val="both"/>
      </w:pPr>
      <w:r>
        <w:rPr>
          <w:rFonts w:ascii="Times New Roman"/>
          <w:b w:val="false"/>
          <w:i w:val="false"/>
          <w:color w:val="000000"/>
          <w:sz w:val="28"/>
        </w:rPr>
        <w:t>
      қойлар, оның ішінде саулық қойлар;</w:t>
      </w:r>
    </w:p>
    <w:p>
      <w:pPr>
        <w:spacing w:after="0"/>
        <w:ind w:left="0"/>
        <w:jc w:val="both"/>
      </w:pPr>
      <w:r>
        <w:rPr>
          <w:rFonts w:ascii="Times New Roman"/>
          <w:b w:val="false"/>
          <w:i w:val="false"/>
          <w:color w:val="000000"/>
          <w:sz w:val="28"/>
        </w:rPr>
        <w:t>
      ешкілер, оның ішінде ешкілер;</w:t>
      </w:r>
    </w:p>
    <w:p>
      <w:pPr>
        <w:spacing w:after="0"/>
        <w:ind w:left="0"/>
        <w:jc w:val="both"/>
      </w:pPr>
      <w:r>
        <w:rPr>
          <w:rFonts w:ascii="Times New Roman"/>
          <w:b w:val="false"/>
          <w:i w:val="false"/>
          <w:color w:val="000000"/>
          <w:sz w:val="28"/>
        </w:rPr>
        <w:t>
      жылқылар, оның ішінде биелер;</w:t>
      </w:r>
    </w:p>
    <w:p>
      <w:pPr>
        <w:spacing w:after="0"/>
        <w:ind w:left="0"/>
        <w:jc w:val="both"/>
      </w:pPr>
      <w:r>
        <w:rPr>
          <w:rFonts w:ascii="Times New Roman"/>
          <w:b w:val="false"/>
          <w:i w:val="false"/>
          <w:color w:val="000000"/>
          <w:sz w:val="28"/>
        </w:rPr>
        <w:t xml:space="preserve">
      түйелер, оның ішінде інгендер; </w:t>
      </w:r>
    </w:p>
    <w:p>
      <w:pPr>
        <w:spacing w:after="0"/>
        <w:ind w:left="0"/>
        <w:jc w:val="both"/>
      </w:pPr>
      <w:r>
        <w:rPr>
          <w:rFonts w:ascii="Times New Roman"/>
          <w:b w:val="false"/>
          <w:i w:val="false"/>
          <w:color w:val="000000"/>
          <w:sz w:val="28"/>
        </w:rPr>
        <w:t>
      шошқалар;</w:t>
      </w:r>
    </w:p>
    <w:p>
      <w:pPr>
        <w:spacing w:after="0"/>
        <w:ind w:left="0"/>
        <w:jc w:val="both"/>
      </w:pPr>
      <w:r>
        <w:rPr>
          <w:rFonts w:ascii="Times New Roman"/>
          <w:b w:val="false"/>
          <w:i w:val="false"/>
          <w:color w:val="000000"/>
          <w:sz w:val="28"/>
        </w:rPr>
        <w:t>
      тауықтар;</w:t>
      </w:r>
    </w:p>
    <w:p>
      <w:pPr>
        <w:spacing w:after="0"/>
        <w:ind w:left="0"/>
        <w:jc w:val="both"/>
      </w:pPr>
      <w:r>
        <w:rPr>
          <w:rFonts w:ascii="Times New Roman"/>
          <w:b w:val="false"/>
          <w:i w:val="false"/>
          <w:color w:val="000000"/>
          <w:sz w:val="28"/>
        </w:rPr>
        <w:t>
      күркетауықтар;</w:t>
      </w:r>
    </w:p>
    <w:p>
      <w:pPr>
        <w:spacing w:after="0"/>
        <w:ind w:left="0"/>
        <w:jc w:val="both"/>
      </w:pPr>
      <w:r>
        <w:rPr>
          <w:rFonts w:ascii="Times New Roman"/>
          <w:b w:val="false"/>
          <w:i w:val="false"/>
          <w:color w:val="000000"/>
          <w:sz w:val="28"/>
        </w:rPr>
        <w:t>
      қаздар;</w:t>
      </w:r>
    </w:p>
    <w:p>
      <w:pPr>
        <w:spacing w:after="0"/>
        <w:ind w:left="0"/>
        <w:jc w:val="both"/>
      </w:pPr>
      <w:r>
        <w:rPr>
          <w:rFonts w:ascii="Times New Roman"/>
          <w:b w:val="false"/>
          <w:i w:val="false"/>
          <w:color w:val="000000"/>
          <w:sz w:val="28"/>
        </w:rPr>
        <w:t>
      үйректер;</w:t>
      </w:r>
    </w:p>
    <w:p>
      <w:pPr>
        <w:spacing w:after="0"/>
        <w:ind w:left="0"/>
        <w:jc w:val="both"/>
      </w:pPr>
      <w:r>
        <w:rPr>
          <w:rFonts w:ascii="Times New Roman"/>
          <w:b w:val="false"/>
          <w:i w:val="false"/>
          <w:color w:val="000000"/>
          <w:sz w:val="28"/>
        </w:rPr>
        <w:t>
      мысыр тауықтары;</w:t>
      </w:r>
    </w:p>
    <w:p>
      <w:pPr>
        <w:spacing w:after="0"/>
        <w:ind w:left="0"/>
        <w:jc w:val="both"/>
      </w:pPr>
      <w:r>
        <w:rPr>
          <w:rFonts w:ascii="Times New Roman"/>
          <w:b w:val="false"/>
          <w:i w:val="false"/>
          <w:color w:val="000000"/>
          <w:sz w:val="28"/>
        </w:rPr>
        <w:t xml:space="preserve">
      үй қояндары; </w:t>
      </w:r>
    </w:p>
    <w:p>
      <w:pPr>
        <w:spacing w:after="0"/>
        <w:ind w:left="0"/>
        <w:jc w:val="both"/>
      </w:pPr>
      <w:r>
        <w:rPr>
          <w:rFonts w:ascii="Times New Roman"/>
          <w:b w:val="false"/>
          <w:i w:val="false"/>
          <w:color w:val="000000"/>
          <w:sz w:val="28"/>
        </w:rPr>
        <w:t>
      бөденелер;</w:t>
      </w:r>
    </w:p>
    <w:p>
      <w:pPr>
        <w:spacing w:after="0"/>
        <w:ind w:left="0"/>
        <w:jc w:val="both"/>
      </w:pPr>
      <w:r>
        <w:rPr>
          <w:rFonts w:ascii="Times New Roman"/>
          <w:b w:val="false"/>
          <w:i w:val="false"/>
          <w:color w:val="000000"/>
          <w:sz w:val="28"/>
        </w:rPr>
        <w:t>
      түйеқұстар;</w:t>
      </w:r>
    </w:p>
    <w:p>
      <w:pPr>
        <w:spacing w:after="0"/>
        <w:ind w:left="0"/>
        <w:jc w:val="both"/>
      </w:pPr>
      <w:r>
        <w:rPr>
          <w:rFonts w:ascii="Times New Roman"/>
          <w:b w:val="false"/>
          <w:i w:val="false"/>
          <w:color w:val="000000"/>
          <w:sz w:val="28"/>
        </w:rPr>
        <w:t>
      қырғауылдар;</w:t>
      </w:r>
    </w:p>
    <w:p>
      <w:pPr>
        <w:spacing w:after="0"/>
        <w:ind w:left="0"/>
        <w:jc w:val="both"/>
      </w:pPr>
      <w:r>
        <w:rPr>
          <w:rFonts w:ascii="Times New Roman"/>
          <w:b w:val="false"/>
          <w:i w:val="false"/>
          <w:color w:val="000000"/>
          <w:sz w:val="28"/>
        </w:rPr>
        <w:t>
      араның балұясы;</w:t>
      </w:r>
    </w:p>
    <w:p>
      <w:pPr>
        <w:spacing w:after="0"/>
        <w:ind w:left="0"/>
        <w:jc w:val="both"/>
      </w:pPr>
      <w:r>
        <w:rPr>
          <w:rFonts w:ascii="Times New Roman"/>
          <w:b w:val="false"/>
          <w:i w:val="false"/>
          <w:color w:val="000000"/>
          <w:sz w:val="28"/>
        </w:rPr>
        <w:t>
      шаруашылықтарда өсірілген бұғылар;</w:t>
      </w:r>
    </w:p>
    <w:p>
      <w:pPr>
        <w:spacing w:after="0"/>
        <w:ind w:left="0"/>
        <w:jc w:val="both"/>
      </w:pPr>
      <w:r>
        <w:rPr>
          <w:rFonts w:ascii="Times New Roman"/>
          <w:b w:val="false"/>
          <w:i w:val="false"/>
          <w:color w:val="000000"/>
          <w:sz w:val="28"/>
        </w:rPr>
        <w:t xml:space="preserve">
      торда өсірілетін терісі бағалы аңдар. </w:t>
      </w:r>
    </w:p>
    <w:bookmarkStart w:name="z96" w:id="46"/>
    <w:p>
      <w:pPr>
        <w:spacing w:after="0"/>
        <w:ind w:left="0"/>
        <w:jc w:val="both"/>
      </w:pPr>
      <w:r>
        <w:rPr>
          <w:rFonts w:ascii="Times New Roman"/>
          <w:b w:val="false"/>
          <w:i w:val="false"/>
          <w:color w:val="000000"/>
          <w:sz w:val="28"/>
        </w:rPr>
        <w:t xml:space="preserve">
      Ауыл шаруашылығы бойынша статистикалық зерттеудің іріктемесіне түскен респонденттер тізімі дара кәсіпкерлер және шаруа немесе фермер қожалықтары және халықтың жеке қосалқы шаруашылықтары бойынша әрбір аудан/қала үшін жеке қалыптастырылады және жергілікті жерлерде статистикалық байқауды ұйымдастыру және өткізу үшін аумақтық статистика бөлімшелерінің басшыларына жеткізіледі және аумақтық статистика бөлімшелерінің сайтына орналастырылады. </w:t>
      </w:r>
    </w:p>
    <w:bookmarkEnd w:id="46"/>
    <w:bookmarkStart w:name="z45" w:id="47"/>
    <w:p>
      <w:pPr>
        <w:spacing w:after="0"/>
        <w:ind w:left="0"/>
        <w:jc w:val="both"/>
      </w:pPr>
      <w:r>
        <w:rPr>
          <w:rFonts w:ascii="Times New Roman"/>
          <w:b w:val="false"/>
          <w:i w:val="false"/>
          <w:color w:val="000000"/>
          <w:sz w:val="28"/>
        </w:rPr>
        <w:t xml:space="preserve">
      9. Осы Әдістеменің 6-тармағы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көрсетілген ауыл шаруашылығы тауарын өндірушілері өсімдік және мал шаруашылығының статистикалық көрсеткіштері бойынша ауыл шаруашылығы санағы кезінде, сондай-ақ біржолғы статистикалық байқаулар негізінде зерттеледі.</w:t>
      </w:r>
    </w:p>
    <w:bookmarkEnd w:id="47"/>
    <w:bookmarkStart w:name="z97" w:id="48"/>
    <w:p>
      <w:pPr>
        <w:spacing w:after="0"/>
        <w:ind w:left="0"/>
        <w:jc w:val="both"/>
      </w:pPr>
      <w:r>
        <w:rPr>
          <w:rFonts w:ascii="Times New Roman"/>
          <w:b w:val="false"/>
          <w:i w:val="false"/>
          <w:color w:val="000000"/>
          <w:sz w:val="28"/>
        </w:rPr>
        <w:t xml:space="preserve">
      Өсімдік шаруашылығының көрсеткіштері бойынша статистикалық ақпарат көрсетілген ауыл шаруашылығы тауарын өндірушілері бойынша санақ арасы кезеңінде Ауыл шаруашылығының статистикалық тіркелімінің өзекті деректерін қолдану арқылы есепті түрде қалыптастырылады. Есептеу осы Әдістеменің </w:t>
      </w:r>
      <w:r>
        <w:rPr>
          <w:rFonts w:ascii="Times New Roman"/>
          <w:b w:val="false"/>
          <w:i w:val="false"/>
          <w:color w:val="000000"/>
          <w:sz w:val="28"/>
        </w:rPr>
        <w:t>5-бөлімінде</w:t>
      </w:r>
      <w:r>
        <w:rPr>
          <w:rFonts w:ascii="Times New Roman"/>
          <w:b w:val="false"/>
          <w:i w:val="false"/>
          <w:color w:val="000000"/>
          <w:sz w:val="28"/>
        </w:rPr>
        <w:t xml:space="preserve"> жазылған. </w:t>
      </w:r>
    </w:p>
    <w:bookmarkEnd w:id="48"/>
    <w:bookmarkStart w:name="z98" w:id="49"/>
    <w:p>
      <w:pPr>
        <w:spacing w:after="0"/>
        <w:ind w:left="0"/>
        <w:jc w:val="both"/>
      </w:pPr>
      <w:r>
        <w:rPr>
          <w:rFonts w:ascii="Times New Roman"/>
          <w:b w:val="false"/>
          <w:i w:val="false"/>
          <w:color w:val="000000"/>
          <w:sz w:val="28"/>
        </w:rPr>
        <w:t xml:space="preserve">
      Осы Әдістеменің 6-тармағы </w:t>
      </w:r>
      <w:r>
        <w:rPr>
          <w:rFonts w:ascii="Times New Roman"/>
          <w:b w:val="false"/>
          <w:i w:val="false"/>
          <w:color w:val="000000"/>
          <w:sz w:val="28"/>
        </w:rPr>
        <w:t>10) тармақшасында</w:t>
      </w:r>
      <w:r>
        <w:rPr>
          <w:rFonts w:ascii="Times New Roman"/>
          <w:b w:val="false"/>
          <w:i w:val="false"/>
          <w:color w:val="000000"/>
          <w:sz w:val="28"/>
        </w:rPr>
        <w:t xml:space="preserve"> көрсетілген мал шаруашылығы көрсеткіштері бойынша статистикалық ақпарат санақаралық кезеңінде болмашы болып саналады және есепке алынбайды. </w:t>
      </w:r>
    </w:p>
    <w:bookmarkEnd w:id="49"/>
    <w:bookmarkStart w:name="z46" w:id="50"/>
    <w:p>
      <w:pPr>
        <w:spacing w:after="0"/>
        <w:ind w:left="0"/>
        <w:jc w:val="left"/>
      </w:pPr>
      <w:r>
        <w:rPr>
          <w:rFonts w:ascii="Times New Roman"/>
          <w:b/>
          <w:i w:val="false"/>
          <w:color w:val="000000"/>
        </w:rPr>
        <w:t xml:space="preserve"> 3-тарау. Өсімдік және мал шаруашылығында ірітемелі байқауларды өткізу кезіндегі интервьюерлердің іс-әрекеті</w:t>
      </w:r>
    </w:p>
    <w:bookmarkEnd w:id="50"/>
    <w:bookmarkStart w:name="z47" w:id="51"/>
    <w:p>
      <w:pPr>
        <w:spacing w:after="0"/>
        <w:ind w:left="0"/>
        <w:jc w:val="both"/>
      </w:pPr>
      <w:r>
        <w:rPr>
          <w:rFonts w:ascii="Times New Roman"/>
          <w:b w:val="false"/>
          <w:i w:val="false"/>
          <w:color w:val="000000"/>
          <w:sz w:val="28"/>
        </w:rPr>
        <w:t xml:space="preserve">
      10. Осы Әдістеменің 6-тармағы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көрсетілген ауыл шаруашылығы тауарын өндірушілері бойынша алғашқы статистикалық деректер интервьюерлерді тарту арқылы жиналады.</w:t>
      </w:r>
    </w:p>
    <w:bookmarkEnd w:id="51"/>
    <w:bookmarkStart w:name="z48" w:id="52"/>
    <w:p>
      <w:pPr>
        <w:spacing w:after="0"/>
        <w:ind w:left="0"/>
        <w:jc w:val="both"/>
      </w:pPr>
      <w:r>
        <w:rPr>
          <w:rFonts w:ascii="Times New Roman"/>
          <w:b w:val="false"/>
          <w:i w:val="false"/>
          <w:color w:val="000000"/>
          <w:sz w:val="28"/>
        </w:rPr>
        <w:t>
      11. Өсімдік немесе мал шаруашылығы бойынша нақты статистикалық байқауды өткізу үшін интервьюер аумақтық статистика бөлімшесінен статистикалық нысанның бланкісін және зерттеу өткізуге қажетті респонденттердің мекенжайын және бар болған жағдайда телефондарын көрсете отырып, респонденттер тізімін алады.</w:t>
      </w:r>
    </w:p>
    <w:bookmarkEnd w:id="52"/>
    <w:bookmarkStart w:name="z99" w:id="53"/>
    <w:p>
      <w:pPr>
        <w:spacing w:after="0"/>
        <w:ind w:left="0"/>
        <w:jc w:val="both"/>
      </w:pPr>
      <w:r>
        <w:rPr>
          <w:rFonts w:ascii="Times New Roman"/>
          <w:b w:val="false"/>
          <w:i w:val="false"/>
          <w:color w:val="000000"/>
          <w:sz w:val="28"/>
        </w:rPr>
        <w:t>
      Егер іріктемелі жиынтықта нақты респонденттер тізбесі қамтылмай, іріктемені қалыптастыруға жауапты Бюроның құрылымдық бөлімшелері қалыптастырған елді мекендегі зерттелетін респонденттер саны сауал салу басталатын шаруашылықтың реттік нөмірі және шаруашылыққа баруға тиісті қадам көлемі туралы ақпаратты қамтитын болса, аумақтық статистика бөлімшелері сол жерлерде интервьюерге арналған бағдарды құрастырады. Алдымен санау басталатын шаруашылық (көшесі және үй нөмірі) еркін түрде анықталады. Содан кейін бұл шаруашылықтан еркін бағытта (мысалы, бір көшені жағалай) сауал салу басталатын шаруашылықтың реттік нөміріне сәйкес келетін шаруашылықтар саны есептеледі. Нәтижесінде зерттеу өткізуге тиісті бірінші шаруашылық анықталады. Сауал салу үшін келесі шаруашылықтар іріктеменің қадамына сәйкес анықталады. Мал шаруашылығы бойынша зерттеу өткізу кезінде интервьюер қадам бойынша түскен ауыл шаруашылығы малдары жоқ шаруашылықтарды, өсімдік шаруашылығы бойынша зерттеулерді өткізу кезінде – ауыл шаруашылығы дақылдарының егістіктері жоқ шаруашылықтарды өткізіп жібереді. Өткізгеннен кейін, одан әрі іріктеме қадамы сақталады және нәтижесінде іріктемеде мәлімделген шаруашылықтар санына сауал салынады.</w:t>
      </w:r>
    </w:p>
    <w:bookmarkEnd w:id="53"/>
    <w:bookmarkStart w:name="z100" w:id="54"/>
    <w:p>
      <w:pPr>
        <w:spacing w:after="0"/>
        <w:ind w:left="0"/>
        <w:jc w:val="both"/>
      </w:pPr>
      <w:r>
        <w:rPr>
          <w:rFonts w:ascii="Times New Roman"/>
          <w:b w:val="false"/>
          <w:i w:val="false"/>
          <w:color w:val="000000"/>
          <w:sz w:val="28"/>
        </w:rPr>
        <w:t xml:space="preserve">
      Мал шаруашылығы бойынша есепті жылдың екінші, үшінші және төртінші тоқсандарында зерттеулер өткізу кезінде есепті жылдың бірінші тоқсанында сұралған шаруашылықтарға сауал салынады. </w:t>
      </w:r>
    </w:p>
    <w:bookmarkEnd w:id="54"/>
    <w:bookmarkStart w:name="z49" w:id="55"/>
    <w:p>
      <w:pPr>
        <w:spacing w:after="0"/>
        <w:ind w:left="0"/>
        <w:jc w:val="both"/>
      </w:pPr>
      <w:r>
        <w:rPr>
          <w:rFonts w:ascii="Times New Roman"/>
          <w:b w:val="false"/>
          <w:i w:val="false"/>
          <w:color w:val="000000"/>
          <w:sz w:val="28"/>
        </w:rPr>
        <w:t>
      12. Интервьюерге іріктемеге түскен респондентпен байланыс орнатуға мүмкін болмаған жағдайда не респондент зерттеуге қатысудан бас тартқан жағдайда интервьюер іс-әрекетінің келесі нұсқалары көзделген:</w:t>
      </w:r>
    </w:p>
    <w:bookmarkEnd w:id="55"/>
    <w:bookmarkStart w:name="z50" w:id="56"/>
    <w:p>
      <w:pPr>
        <w:spacing w:after="0"/>
        <w:ind w:left="0"/>
        <w:jc w:val="both"/>
      </w:pPr>
      <w:r>
        <w:rPr>
          <w:rFonts w:ascii="Times New Roman"/>
          <w:b w:val="false"/>
          <w:i w:val="false"/>
          <w:color w:val="000000"/>
          <w:sz w:val="28"/>
        </w:rPr>
        <w:t>
      1) егер іріктемеде нақты шаруашылықтар тізімі болса, онда есеп бермеген шаруашылықтарды басқаларға ауыстыруға жол берілмейді, интервьюер зерттеу құралында осы респонденттің себебін көрсетумен жауабы жоқ екендігі туралы белгі соғады;</w:t>
      </w:r>
    </w:p>
    <w:bookmarkEnd w:id="56"/>
    <w:bookmarkStart w:name="z51" w:id="57"/>
    <w:p>
      <w:pPr>
        <w:spacing w:after="0"/>
        <w:ind w:left="0"/>
        <w:jc w:val="both"/>
      </w:pPr>
      <w:r>
        <w:rPr>
          <w:rFonts w:ascii="Times New Roman"/>
          <w:b w:val="false"/>
          <w:i w:val="false"/>
          <w:color w:val="000000"/>
          <w:sz w:val="28"/>
        </w:rPr>
        <w:t>
      2) егер іріктеме елді мекендегі зерттелетін респонденттер саны және шаруашылыққа баруға тиісті қадам мөлшері туралы ақпаратты қамтитын болса, онда табылмаған немесе сауал салуға қатысудан бас тартқан шаруашылықтар интервьюерге бөлінген бағдар шеңберіндегі көрші шаруашылыққа ауыстырылады, нәтижесінде іріктемеде көзделген шаруашылықтар санына сауал салынады.</w:t>
      </w:r>
    </w:p>
    <w:bookmarkEnd w:id="57"/>
    <w:bookmarkStart w:name="z52" w:id="58"/>
    <w:p>
      <w:pPr>
        <w:spacing w:after="0"/>
        <w:ind w:left="0"/>
        <w:jc w:val="both"/>
      </w:pPr>
      <w:r>
        <w:rPr>
          <w:rFonts w:ascii="Times New Roman"/>
          <w:b w:val="false"/>
          <w:i w:val="false"/>
          <w:color w:val="000000"/>
          <w:sz w:val="28"/>
        </w:rPr>
        <w:t>
      13. Респонденттерге сауал салуды аяқтағаннан кейін интервьюер Статистикалық жұмыстар жоспарында белгіленген күннен кейін бір жұмыс күнінен кешіктірмей толтырылған нысандардың бланкілерін аумақтық статистика бөлімшелеріне тапсырады.</w:t>
      </w:r>
    </w:p>
    <w:bookmarkEnd w:id="58"/>
    <w:bookmarkStart w:name="z53" w:id="59"/>
    <w:p>
      <w:pPr>
        <w:spacing w:after="0"/>
        <w:ind w:left="0"/>
        <w:jc w:val="left"/>
      </w:pPr>
      <w:r>
        <w:rPr>
          <w:rFonts w:ascii="Times New Roman"/>
          <w:b/>
          <w:i w:val="false"/>
          <w:color w:val="000000"/>
        </w:rPr>
        <w:t xml:space="preserve"> 4-тарау. Өсімдік және мал шаруашылығындағы іріктемелі зерттеу деректерін бас жиынтыққа тарату әдістері</w:t>
      </w:r>
    </w:p>
    <w:bookmarkEnd w:id="59"/>
    <w:bookmarkStart w:name="z54" w:id="60"/>
    <w:p>
      <w:pPr>
        <w:spacing w:after="0"/>
        <w:ind w:left="0"/>
        <w:jc w:val="both"/>
      </w:pPr>
      <w:r>
        <w:rPr>
          <w:rFonts w:ascii="Times New Roman"/>
          <w:b w:val="false"/>
          <w:i w:val="false"/>
          <w:color w:val="000000"/>
          <w:sz w:val="28"/>
        </w:rPr>
        <w:t>
      14. Өсімдік және мал шаруашылығындағы іріктемелі статистикалық байқаулар деректерін бас жиынтыққа тарату стастистикалық нысанда көзделген барлық көрсеткіштер бойынша нақтылауды есепке ала отырып, аудан/қала деңгейінде жүргізіледі.</w:t>
      </w:r>
    </w:p>
    <w:bookmarkEnd w:id="60"/>
    <w:bookmarkStart w:name="z55" w:id="61"/>
    <w:p>
      <w:pPr>
        <w:spacing w:after="0"/>
        <w:ind w:left="0"/>
        <w:jc w:val="both"/>
      </w:pPr>
      <w:r>
        <w:rPr>
          <w:rFonts w:ascii="Times New Roman"/>
          <w:b w:val="false"/>
          <w:i w:val="false"/>
          <w:color w:val="000000"/>
          <w:sz w:val="28"/>
        </w:rPr>
        <w:t>
      15. Егер қалыптастырылған іріктемеде нақты шаруашылықтар тізбесін қамтитын болса, тарату іріктемені қалыптастыруға жауапты Бюроның құрылымдық бөлімшесі іріктемелі жиынтықты қалыптастыру кезінде есептелетін әрбір ауыл шаруашылығы өндірушілер өлшемін және аудан/қала үшін түзету коэффициентін қолдану арқылы жүзеге асырады. Таратылған әр көрсеткіш мәні мына формула бойынша анықталады:</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66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таратылған j-көрсеткіштің мәні;</w:t>
      </w:r>
      <w:r>
        <w:br/>
      </w:r>
      <w:r>
        <w:rPr>
          <w:rFonts w:ascii="Times New Roman"/>
          <w:b w:val="false"/>
          <w:i w:val="false"/>
          <w:color w:val="000000"/>
          <w:sz w:val="28"/>
        </w:rPr>
        <w:t>
</w:t>
      </w:r>
      <w:r>
        <w:br/>
      </w:r>
    </w:p>
    <w:p>
      <w:pPr>
        <w:spacing w:after="0"/>
        <w:ind w:left="0"/>
        <w:jc w:val="both"/>
      </w:pP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іріктемедегі j-көрсеткіштің i-шаруашылығы бойынша мәні;</w:t>
      </w:r>
      <w:r>
        <w:br/>
      </w:r>
      <w:r>
        <w:rPr>
          <w:rFonts w:ascii="Times New Roman"/>
          <w:b w:val="false"/>
          <w:i w:val="false"/>
          <w:color w:val="000000"/>
          <w:sz w:val="28"/>
        </w:rPr>
        <w:t>
</w:t>
      </w:r>
      <w:r>
        <w:br/>
      </w:r>
    </w:p>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i-шаруашылықтың мәні;</w:t>
      </w:r>
      <w:r>
        <w:br/>
      </w:r>
      <w:r>
        <w:rPr>
          <w:rFonts w:ascii="Times New Roman"/>
          <w:b w:val="false"/>
          <w:i w:val="false"/>
          <w:color w:val="000000"/>
          <w:sz w:val="28"/>
        </w:rPr>
        <w:t>
</w:t>
      </w:r>
      <w:r>
        <w:br/>
      </w:r>
    </w:p>
    <w:p>
      <w:pPr>
        <w:spacing w:after="0"/>
        <w:ind w:left="0"/>
        <w:jc w:val="both"/>
      </w:pPr>
      <w:r>
        <w:drawing>
          <wp:inline distT="0" distB="0" distL="0" distR="0">
            <wp:extent cx="2667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67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іріктемедегі шаруашылық саны;</w:t>
      </w:r>
      <w:r>
        <w:br/>
      </w:r>
      <w:r>
        <w:rPr>
          <w:rFonts w:ascii="Times New Roman"/>
          <w:b w:val="false"/>
          <w:i w:val="false"/>
          <w:color w:val="000000"/>
          <w:sz w:val="28"/>
        </w:rPr>
        <w:t>
</w:t>
      </w:r>
      <w:r>
        <w:br/>
      </w:r>
    </w:p>
    <w:p>
      <w:pPr>
        <w:spacing w:after="0"/>
        <w:ind w:left="0"/>
        <w:jc w:val="both"/>
      </w:pPr>
      <w:r>
        <w:drawing>
          <wp:inline distT="0" distB="0" distL="0" distR="0">
            <wp:extent cx="292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түзету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Түзету коэффициенттері іріктеме критерийі ретінде анықталған әрбір көрсеткіш үшін аудан/қала деңгейінде, сондай-ақ тарату кезінде қолданылатын қосымша көрсеткіштер үшін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j-көрсеткіші үшін түзету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56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тіркелім деректері бойынша i-шаруашылықтағы j-көрсеткіштің мәні;</w:t>
      </w:r>
      <w:r>
        <w:br/>
      </w:r>
      <w:r>
        <w:rPr>
          <w:rFonts w:ascii="Times New Roman"/>
          <w:b w:val="false"/>
          <w:i w:val="false"/>
          <w:color w:val="000000"/>
          <w:sz w:val="28"/>
        </w:rPr>
        <w:t>
</w:t>
      </w:r>
      <w:r>
        <w:br/>
      </w:r>
    </w:p>
    <w:p>
      <w:pPr>
        <w:spacing w:after="0"/>
        <w:ind w:left="0"/>
        <w:jc w:val="both"/>
      </w:pPr>
      <w:r>
        <w:drawing>
          <wp:inline distT="0" distB="0" distL="0" distR="0">
            <wp:extent cx="266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66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i-шаруашылықтың мөлшері;</w:t>
      </w:r>
      <w:r>
        <w:br/>
      </w: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іріктемедегі шаруашылықтар саны;</w:t>
      </w:r>
      <w:r>
        <w:br/>
      </w: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жиынтықтағы шаруашылықтар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зерттеу нәтижелері бойынша есеп бермеген шаруашылықтар бар болса, түзету коэффициентері есеп берген шаруашылықтарды ескере отырып қайта саналады.</w:t>
      </w:r>
    </w:p>
    <w:bookmarkStart w:name="z56" w:id="62"/>
    <w:p>
      <w:pPr>
        <w:spacing w:after="0"/>
        <w:ind w:left="0"/>
        <w:jc w:val="both"/>
      </w:pPr>
      <w:r>
        <w:rPr>
          <w:rFonts w:ascii="Times New Roman"/>
          <w:b w:val="false"/>
          <w:i w:val="false"/>
          <w:color w:val="000000"/>
          <w:sz w:val="28"/>
        </w:rPr>
        <w:t>
      16. Егер қалыптастырылған іріктеме елді мекендегі зерттелетін респонденттер саны туралы ақпаратты ғана қамтыған жағдайда іріктемені қалыптастыруға жауапты Бюроның құрылымдық бөлімшесі іріктемелі жиынтықты қалыптастыру кезінде есептелетін әрбір елді мекен үшін есептелетін тарату коэффициенттерін қолдану арқылы тарату жүзеге асырылады. Таратылған әрбір көрсеткіштің мәні мына формула бойынша анықталады:</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j-таратылған көрсеткіштің мәні;</w:t>
      </w:r>
      <w:r>
        <w:br/>
      </w:r>
      <w:r>
        <w:rPr>
          <w:rFonts w:ascii="Times New Roman"/>
          <w:b w:val="false"/>
          <w:i w:val="false"/>
          <w:color w:val="000000"/>
          <w:sz w:val="28"/>
        </w:rPr>
        <w:t>
</w:t>
      </w:r>
      <w:r>
        <w:br/>
      </w:r>
    </w:p>
    <w:p>
      <w:pPr>
        <w:spacing w:after="0"/>
        <w:ind w:left="0"/>
        <w:jc w:val="both"/>
      </w:pPr>
      <w:r>
        <w:drawing>
          <wp:inline distT="0" distB="0" distL="0" distR="0">
            <wp:extent cx="381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81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i-елді мекендегі іріктеме бойынша j-көрсеткіштің сомалық мәні;</w:t>
      </w:r>
      <w:r>
        <w:br/>
      </w:r>
      <w:r>
        <w:rPr>
          <w:rFonts w:ascii="Times New Roman"/>
          <w:b w:val="false"/>
          <w:i w:val="false"/>
          <w:color w:val="000000"/>
          <w:sz w:val="28"/>
        </w:rPr>
        <w:t>
</w:t>
      </w:r>
      <w:r>
        <w:br/>
      </w:r>
    </w:p>
    <w:p>
      <w:pPr>
        <w:spacing w:after="0"/>
        <w:ind w:left="0"/>
        <w:jc w:val="both"/>
      </w:pPr>
      <w:r>
        <w:drawing>
          <wp:inline distT="0" distB="0" distL="0" distR="0">
            <wp:extent cx="342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i-елді мекен үшін тарату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іріктемедегі елді мекендер саны;</w:t>
      </w:r>
      <w:r>
        <w:br/>
      </w:r>
      <w:r>
        <w:rPr>
          <w:rFonts w:ascii="Times New Roman"/>
          <w:b w:val="false"/>
          <w:i w:val="false"/>
          <w:color w:val="000000"/>
          <w:sz w:val="28"/>
        </w:rPr>
        <w:t>
</w:t>
      </w:r>
      <w:r>
        <w:br/>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түзету коэффициенті.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формулада қолданылатын түзету коэффициенті іріктеме критерийі ретінде анықталған әрбір көрсеткіш үшін аудан/қала деңгейінде, сондай-ақ тарату кезінде қолданылатын қосымша көрсеткіштер үшін зерттеу деректерін алғаннан кейін мына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55600" cy="368300"/>
                    </a:xfrm>
                    <a:prstGeom prst="rect">
                      <a:avLst/>
                    </a:prstGeom>
                  </pic:spPr>
                </pic:pic>
              </a:graphicData>
            </a:graphic>
          </wp:inline>
        </w:drawing>
      </w:r>
    </w:p>
    <w:p>
      <w:pPr>
        <w:spacing w:after="0"/>
        <w:ind w:left="0"/>
        <w:jc w:val="left"/>
      </w:pPr>
      <w:r>
        <w:rPr>
          <w:rFonts w:ascii="Times New Roman"/>
          <w:b w:val="false"/>
          <w:i w:val="false"/>
          <w:color w:val="000000"/>
          <w:sz w:val="28"/>
        </w:rPr>
        <w:t>– іріктеменің j-көрсеткіші үшін түзету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тіркелім деректері бойынша i-елді мекендегі j-көрсеткіші бойынша мән;</w:t>
      </w:r>
      <w:r>
        <w:br/>
      </w:r>
      <w:r>
        <w:rPr>
          <w:rFonts w:ascii="Times New Roman"/>
          <w:b w:val="false"/>
          <w:i w:val="false"/>
          <w:color w:val="000000"/>
          <w:sz w:val="28"/>
        </w:rPr>
        <w:t>
</w:t>
      </w:r>
      <w:r>
        <w:br/>
      </w:r>
    </w:p>
    <w:p>
      <w:pPr>
        <w:spacing w:after="0"/>
        <w:ind w:left="0"/>
        <w:jc w:val="both"/>
      </w:pPr>
      <w:r>
        <w:drawing>
          <wp:inline distT="0" distB="0" distL="0" distR="0">
            <wp:extent cx="40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64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зерттеу нәтижелері бойынша i-елді мекендегі j-көрсеткіші бойынша сомалық мән;</w:t>
      </w:r>
      <w:r>
        <w:br/>
      </w:r>
      <w:r>
        <w:rPr>
          <w:rFonts w:ascii="Times New Roman"/>
          <w:b w:val="false"/>
          <w:i w:val="false"/>
          <w:color w:val="000000"/>
          <w:sz w:val="28"/>
        </w:rPr>
        <w:t>
</w:t>
      </w:r>
      <w:r>
        <w:br/>
      </w:r>
    </w:p>
    <w:p>
      <w:pPr>
        <w:spacing w:after="0"/>
        <w:ind w:left="0"/>
        <w:jc w:val="both"/>
      </w:pPr>
      <w:r>
        <w:drawing>
          <wp:inline distT="0" distB="0" distL="0" distR="0">
            <wp:extent cx="3937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937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i-елді мекені үшін тарату коэффициенті;</w:t>
      </w:r>
      <w:r>
        <w:br/>
      </w: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іріктемедегі елді мекендер саны;</w:t>
      </w:r>
      <w:r>
        <w:br/>
      </w:r>
      <w:r>
        <w:rPr>
          <w:rFonts w:ascii="Times New Roman"/>
          <w:b w:val="false"/>
          <w:i w:val="false"/>
          <w:color w:val="000000"/>
          <w:sz w:val="28"/>
        </w:rPr>
        <w:t>
</w:t>
      </w:r>
      <w:r>
        <w:br/>
      </w:r>
    </w:p>
    <w:p>
      <w:pPr>
        <w:spacing w:after="0"/>
        <w:ind w:left="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17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 жиынтықтағы елді мекендер саны.</w:t>
      </w:r>
      <w:r>
        <w:br/>
      </w:r>
      <w:r>
        <w:rPr>
          <w:rFonts w:ascii="Times New Roman"/>
          <w:b w:val="false"/>
          <w:i w:val="false"/>
          <w:color w:val="000000"/>
          <w:sz w:val="28"/>
        </w:rPr>
        <w:t>
</w:t>
      </w:r>
    </w:p>
    <w:bookmarkStart w:name="z57" w:id="63"/>
    <w:p>
      <w:pPr>
        <w:spacing w:after="0"/>
        <w:ind w:left="0"/>
        <w:jc w:val="both"/>
      </w:pPr>
      <w:r>
        <w:rPr>
          <w:rFonts w:ascii="Times New Roman"/>
          <w:b w:val="false"/>
          <w:i w:val="false"/>
          <w:color w:val="000000"/>
          <w:sz w:val="28"/>
        </w:rPr>
        <w:t xml:space="preserve">
      17. Өсімдік шаруашылығы бойынша статистикалық зерттеулерде түзету коэффициенттері ауыл шаруашылығы дақылдарының егістік алқабы, көпжылдық екпелер, жылыжайлар алқабы туралы деректер бойынша есептеледі. Өсімдік шаруашылығындағы іріктемелі статистикалық байқау үшін түзету коэффициенттері саналатын ауыл шаруашылығы дақылдары түрінің тізбесі осы Әдістемеге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63"/>
    <w:bookmarkStart w:name="z101" w:id="64"/>
    <w:p>
      <w:pPr>
        <w:spacing w:after="0"/>
        <w:ind w:left="0"/>
        <w:jc w:val="both"/>
      </w:pPr>
      <w:r>
        <w:rPr>
          <w:rFonts w:ascii="Times New Roman"/>
          <w:b w:val="false"/>
          <w:i w:val="false"/>
          <w:color w:val="000000"/>
          <w:sz w:val="28"/>
        </w:rPr>
        <w:t>
      Ауылшаруашылық дақылдарының өзге де түрлері бойынша (мысалы, өзге майлы дақылдар) түзету коэффициенттері екі кезеңде есептеледі.</w:t>
      </w:r>
    </w:p>
    <w:bookmarkEnd w:id="64"/>
    <w:bookmarkStart w:name="z102" w:id="65"/>
    <w:p>
      <w:pPr>
        <w:spacing w:after="0"/>
        <w:ind w:left="0"/>
        <w:jc w:val="both"/>
      </w:pPr>
      <w:r>
        <w:rPr>
          <w:rFonts w:ascii="Times New Roman"/>
          <w:b w:val="false"/>
          <w:i w:val="false"/>
          <w:color w:val="000000"/>
          <w:sz w:val="28"/>
        </w:rPr>
        <w:t xml:space="preserve">
      Бірінші кезеңде Ауыл шаруашылығының статистикалық тіркелімі деректері бойынша есепті түрде бас жиынтықта осындай дақылдарының егістік алқабы топ бойынша (мысалы, барлық майлы дақылдар) жиынтық алқап пен осы топ бойынша (мысалы, рапс, күнбағыс, мақсары тұқымдары) Ауыл шаруашылығының статистикалық тіркелімінде бар жеке түрлері алқабының сомасы арасындағы айырмашылық ретінде анықталады. Іріктеме шеңберінде өзге де ауыл шаруашылығы дақылдарының егістік алқабы осыған ұқсас анықталады. </w:t>
      </w:r>
    </w:p>
    <w:bookmarkEnd w:id="65"/>
    <w:p>
      <w:pPr>
        <w:spacing w:after="0"/>
        <w:ind w:left="0"/>
        <w:jc w:val="both"/>
      </w:pPr>
      <w:r>
        <w:rPr>
          <w:rFonts w:ascii="Times New Roman"/>
          <w:b w:val="false"/>
          <w:i w:val="false"/>
          <w:color w:val="000000"/>
          <w:sz w:val="28"/>
        </w:rPr>
        <w:t xml:space="preserve">
      Екінші кезеңде алынған деректерді қолданумен (4) формула бойынша түзету коэффициенті есептеледі. </w:t>
      </w:r>
    </w:p>
    <w:bookmarkStart w:name="z103" w:id="66"/>
    <w:p>
      <w:pPr>
        <w:spacing w:after="0"/>
        <w:ind w:left="0"/>
        <w:jc w:val="both"/>
      </w:pPr>
      <w:r>
        <w:rPr>
          <w:rFonts w:ascii="Times New Roman"/>
          <w:b w:val="false"/>
          <w:i w:val="false"/>
          <w:color w:val="000000"/>
          <w:sz w:val="28"/>
        </w:rPr>
        <w:t xml:space="preserve">
      Мал шаруашылығы бойынша статистикалық байқауларда түзету коэффициенттері ауыл шаруашылығы жануарларының жекелеген түрлерінің саны туралы деректер бойынша есептеледі. Мал шаруашылығындағы іріктемелі статистикалық байқауға арналған түзету коэффициенттері саналатын ауыл шаруашылығы малдары түрлерінің тізбесі осы Әдістемеге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66"/>
    <w:bookmarkStart w:name="z58" w:id="67"/>
    <w:p>
      <w:pPr>
        <w:spacing w:after="0"/>
        <w:ind w:left="0"/>
        <w:jc w:val="both"/>
      </w:pPr>
      <w:r>
        <w:rPr>
          <w:rFonts w:ascii="Times New Roman"/>
          <w:b w:val="false"/>
          <w:i w:val="false"/>
          <w:color w:val="000000"/>
          <w:sz w:val="28"/>
        </w:rPr>
        <w:t xml:space="preserve">
      18. Әрбір есептелген түзету коэффициенті бір немесе бірнеше статистикалық байқау көрсеткіштеріне қолданылады. Өсімдік шаруашылығында іріктемелі статистикалық байқаудың тиісті көрсеткіштеріне түзету коэффициентерін қосу осы Әдістемеге </w:t>
      </w:r>
      <w:r>
        <w:rPr>
          <w:rFonts w:ascii="Times New Roman"/>
          <w:b w:val="false"/>
          <w:i w:val="false"/>
          <w:color w:val="000000"/>
          <w:sz w:val="28"/>
        </w:rPr>
        <w:t>3-қосымшада</w:t>
      </w:r>
      <w:r>
        <w:rPr>
          <w:rFonts w:ascii="Times New Roman"/>
          <w:b w:val="false"/>
          <w:i w:val="false"/>
          <w:color w:val="000000"/>
          <w:sz w:val="28"/>
        </w:rPr>
        <w:t xml:space="preserve">, мал шаруашылығында іріктемелі статистикалық байқаудың тиісті көрсеткіштеріне түзету коэффициентерін қосу – осы Әдістемеге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67"/>
    <w:p>
      <w:pPr>
        <w:spacing w:after="0"/>
        <w:ind w:left="0"/>
        <w:jc w:val="both"/>
      </w:pPr>
      <w:r>
        <w:rPr>
          <w:rFonts w:ascii="Times New Roman"/>
          <w:b w:val="false"/>
          <w:i w:val="false"/>
          <w:color w:val="000000"/>
          <w:sz w:val="28"/>
        </w:rPr>
        <w:t xml:space="preserve">
      Егер статистикалық байқаудың көрсеткішінде осы Әдістемеге келтірілген белгілі бір түзету коэффициентіне байланыс болмаса, түзету коэффициенті 1-ге тең деп саналады. </w:t>
      </w:r>
    </w:p>
    <w:bookmarkStart w:name="z59" w:id="68"/>
    <w:p>
      <w:pPr>
        <w:spacing w:after="0"/>
        <w:ind w:left="0"/>
        <w:jc w:val="both"/>
      </w:pPr>
      <w:r>
        <w:rPr>
          <w:rFonts w:ascii="Times New Roman"/>
          <w:b w:val="false"/>
          <w:i w:val="false"/>
          <w:color w:val="000000"/>
          <w:sz w:val="28"/>
        </w:rPr>
        <w:t>
      19. Зерттеуде көзделген бас жиынтыққа таратылған барлық статистикалық көрсеткіштерді қалыптастырғаннан кейін жариялауға көзделген туынды көрсеткіштерді (мысалы, ауыл шаруашылығы дақылдарының түсімі, ауыл шаруашылығы жануарларының орташа өнімділігі, ауыл шаруашылығы өнімінің бір центнерін өндіруге кеткен шығындар) есептеу жүзеге асырылады.</w:t>
      </w:r>
    </w:p>
    <w:bookmarkEnd w:id="68"/>
    <w:bookmarkStart w:name="z60" w:id="69"/>
    <w:p>
      <w:pPr>
        <w:spacing w:after="0"/>
        <w:ind w:left="0"/>
        <w:jc w:val="left"/>
      </w:pPr>
      <w:r>
        <w:rPr>
          <w:rFonts w:ascii="Times New Roman"/>
          <w:b/>
          <w:i w:val="false"/>
          <w:color w:val="000000"/>
        </w:rPr>
        <w:t xml:space="preserve"> 5-тарау. Өсімдік шаруашылығы бойынша негізгі көрсеткіштерді есептеу</w:t>
      </w:r>
    </w:p>
    <w:bookmarkEnd w:id="69"/>
    <w:bookmarkStart w:name="z61" w:id="70"/>
    <w:p>
      <w:pPr>
        <w:spacing w:after="0"/>
        <w:ind w:left="0"/>
        <w:jc w:val="left"/>
      </w:pPr>
      <w:r>
        <w:rPr>
          <w:rFonts w:ascii="Times New Roman"/>
          <w:b/>
          <w:i w:val="false"/>
          <w:color w:val="000000"/>
        </w:rPr>
        <w:t xml:space="preserve"> 1-параграф. Бақ және саяжай кооперативтерiнде, өсімдік шаруашылығы бойынша негізгі көрсеткіштерді есептеу</w:t>
      </w:r>
    </w:p>
    <w:bookmarkEnd w:id="70"/>
    <w:bookmarkStart w:name="z62" w:id="71"/>
    <w:p>
      <w:pPr>
        <w:spacing w:after="0"/>
        <w:ind w:left="0"/>
        <w:jc w:val="both"/>
      </w:pPr>
      <w:r>
        <w:rPr>
          <w:rFonts w:ascii="Times New Roman"/>
          <w:b w:val="false"/>
          <w:i w:val="false"/>
          <w:color w:val="000000"/>
          <w:sz w:val="28"/>
        </w:rPr>
        <w:t>
      20. Ауыл шаруашылығы санақтары арасындағы кезеңде жыл сайын өсімдік шаруашылығының негізгі статистикалық көрсеткіштері бойынша ауыл шаруашылығы дақылдары бөлінісінде бақ және саяжай кооперативтері бойынша есепті деректер қалыптастырылады, оның ішінде ауыл шаруашылығы дақылдарының нақтыланған егісті және жиналған алқабы, көпжылдық дақылдардың алқабы, бастапқы кірістегі салмақтағы және өңдеуден кейінгі салмақтағы жеке ауыл шаруашылығы дақылдарын жалпы жинау.</w:t>
      </w:r>
    </w:p>
    <w:bookmarkEnd w:id="71"/>
    <w:p>
      <w:pPr>
        <w:spacing w:after="0"/>
        <w:ind w:left="0"/>
        <w:jc w:val="both"/>
      </w:pPr>
      <w:r>
        <w:rPr>
          <w:rFonts w:ascii="Times New Roman"/>
          <w:b w:val="false"/>
          <w:i w:val="false"/>
          <w:color w:val="000000"/>
          <w:sz w:val="28"/>
        </w:rPr>
        <w:t>
      Көрсеткіштер жалпы бақ және саяжай кооперативтері бойынша аудандар/қалалар деңгейінде есепті жылға қалыптастырылады және басқа шаруашылық санаттары бойынша тиісті көрсеткіштерге өсімдік шаруашылығында барлық ауыл шаруашылығы тауарын өндірушілері бойынша біртұтас көрініс алу мақсатында қосылады.</w:t>
      </w:r>
    </w:p>
    <w:bookmarkStart w:name="z63" w:id="72"/>
    <w:p>
      <w:pPr>
        <w:spacing w:after="0"/>
        <w:ind w:left="0"/>
        <w:jc w:val="both"/>
      </w:pPr>
      <w:r>
        <w:rPr>
          <w:rFonts w:ascii="Times New Roman"/>
          <w:b w:val="false"/>
          <w:i w:val="false"/>
          <w:color w:val="000000"/>
          <w:sz w:val="28"/>
        </w:rPr>
        <w:t>
      21. Ауыл шаруашылығы дақылдарының біртұтас жалпы нақтыланған егістік алқабы және көпжылдық екпелердің жалпы егістік алқабы есепті жылға бақ және саяжай кооперативтеріндегі ауыл шаруашылығы жерлері туралы Ауыл шаруашылығының статистикалық тіркелімі деректері және соңғы ауыл шаруашылығы санағы немесе біржолғы статистикалық байқаулардың деректері бойынша бақ және саяжай учаскелері жерлерін пайдалану құрылымы туралы деректер негізінде есептеледі. Ауылшаруашылық санағын өткізгенге дейінгі кезеңде дақыл түрлері бойынша бақ және саяжай кооперативтеріндегі ауылшаруашылық дақылдарының жалпы нақтыланған егістік алқабы және көпжылдық екпелердің жалпы егістік алқаптарының құрылымы алдыңғы жылдың құрылымына тең деп саналады. Ауылшаруашылық санағын жүргізгеннен кейін бақ және саяжай кооперативтеріндегі ауылшаруашылық дақылдарының жалпы нақтыланған алаңының құрылымы ауылшаруашылық санағының қорытындыларына сәйкес айқындалады.</w:t>
      </w:r>
    </w:p>
    <w:bookmarkEnd w:id="72"/>
    <w:bookmarkStart w:name="z64" w:id="73"/>
    <w:p>
      <w:pPr>
        <w:spacing w:after="0"/>
        <w:ind w:left="0"/>
        <w:jc w:val="both"/>
      </w:pPr>
      <w:r>
        <w:rPr>
          <w:rFonts w:ascii="Times New Roman"/>
          <w:b w:val="false"/>
          <w:i w:val="false"/>
          <w:color w:val="000000"/>
          <w:sz w:val="28"/>
        </w:rPr>
        <w:t xml:space="preserve">
      22. Бақ және саяжай кооперативтеріндегі жекелеген ауыл шаруашылығы дақылдарының жиналған алқабы осы Әдістеменің </w:t>
      </w:r>
      <w:r>
        <w:rPr>
          <w:rFonts w:ascii="Times New Roman"/>
          <w:b w:val="false"/>
          <w:i w:val="false"/>
          <w:color w:val="000000"/>
          <w:sz w:val="28"/>
        </w:rPr>
        <w:t>21-тармағына</w:t>
      </w:r>
      <w:r>
        <w:rPr>
          <w:rFonts w:ascii="Times New Roman"/>
          <w:b w:val="false"/>
          <w:i w:val="false"/>
          <w:color w:val="000000"/>
          <w:sz w:val="28"/>
        </w:rPr>
        <w:t xml:space="preserve"> сәйкес есептелген тиісті ауыл шаруашылығы дақылының нақтыланған егістік алқабына тең деп қабылданады.</w:t>
      </w:r>
    </w:p>
    <w:bookmarkEnd w:id="73"/>
    <w:bookmarkStart w:name="z65" w:id="74"/>
    <w:p>
      <w:pPr>
        <w:spacing w:after="0"/>
        <w:ind w:left="0"/>
        <w:jc w:val="both"/>
      </w:pPr>
      <w:r>
        <w:rPr>
          <w:rFonts w:ascii="Times New Roman"/>
          <w:b w:val="false"/>
          <w:i w:val="false"/>
          <w:color w:val="000000"/>
          <w:sz w:val="28"/>
        </w:rPr>
        <w:t xml:space="preserve">
      23. Бақ және саяжай кооперативтеріндегі жекелеген жеміс беретін жастағы көпжылдық екпелердің алқабы осы Әдістеменің </w:t>
      </w:r>
      <w:r>
        <w:rPr>
          <w:rFonts w:ascii="Times New Roman"/>
          <w:b w:val="false"/>
          <w:i w:val="false"/>
          <w:color w:val="000000"/>
          <w:sz w:val="28"/>
        </w:rPr>
        <w:t>21-тармағына</w:t>
      </w:r>
      <w:r>
        <w:rPr>
          <w:rFonts w:ascii="Times New Roman"/>
          <w:b w:val="false"/>
          <w:i w:val="false"/>
          <w:color w:val="000000"/>
          <w:sz w:val="28"/>
        </w:rPr>
        <w:t xml:space="preserve"> сәйкес есептелген тиісті көпжылдық екпелердің алқабына тең деп қабылданады.</w:t>
      </w:r>
    </w:p>
    <w:bookmarkEnd w:id="74"/>
    <w:bookmarkStart w:name="z66" w:id="75"/>
    <w:p>
      <w:pPr>
        <w:spacing w:after="0"/>
        <w:ind w:left="0"/>
        <w:jc w:val="both"/>
      </w:pPr>
      <w:r>
        <w:rPr>
          <w:rFonts w:ascii="Times New Roman"/>
          <w:b w:val="false"/>
          <w:i w:val="false"/>
          <w:color w:val="000000"/>
          <w:sz w:val="28"/>
        </w:rPr>
        <w:t xml:space="preserve">
      24. Жекелеген ауыл шаруашылығы дақылдарын бастапқы кірістегі салмақтағы және өңдеуден кейінгі салмақтағы жалпы жинау осы Әдістеменің </w:t>
      </w:r>
      <w:r>
        <w:rPr>
          <w:rFonts w:ascii="Times New Roman"/>
          <w:b w:val="false"/>
          <w:i w:val="false"/>
          <w:color w:val="000000"/>
          <w:sz w:val="28"/>
        </w:rPr>
        <w:t>22-тармағына</w:t>
      </w:r>
      <w:r>
        <w:rPr>
          <w:rFonts w:ascii="Times New Roman"/>
          <w:b w:val="false"/>
          <w:i w:val="false"/>
          <w:color w:val="000000"/>
          <w:sz w:val="28"/>
        </w:rPr>
        <w:t xml:space="preserve"> сәйкес есептелген тиісті ауыл шаруашылығы дақылдарының жиналған алқабы туралы деректер және есепті жылы өсімдік шаруашылығында өткізілген іріктемелі зерттеу нәтижелері бойынша іргелес өңірлердің бірінде жеке қосалқы шаруашылықтарда қалыптасқан бастапқы кірістегі салмақтағы және өңдеуден кейінгі салмақтағы тиісті ауыл шаруашылығы дақылдарының орташа түсімділігі туралы деректер бойынша анықталады.</w:t>
      </w:r>
    </w:p>
    <w:bookmarkEnd w:id="75"/>
    <w:bookmarkStart w:name="z67" w:id="76"/>
    <w:p>
      <w:pPr>
        <w:spacing w:after="0"/>
        <w:ind w:left="0"/>
        <w:jc w:val="left"/>
      </w:pPr>
      <w:r>
        <w:rPr>
          <w:rFonts w:ascii="Times New Roman"/>
          <w:b/>
          <w:i w:val="false"/>
          <w:color w:val="000000"/>
        </w:rPr>
        <w:t xml:space="preserve"> 2-параграф. Қалалық жерлердегі жеке қосалқы жұртшылық шаруашылықтарындағы өсімдік шаруашылығы бойынша негізгі көрсеткіштерді есептеу</w:t>
      </w:r>
    </w:p>
    <w:bookmarkEnd w:id="76"/>
    <w:bookmarkStart w:name="z68" w:id="77"/>
    <w:p>
      <w:pPr>
        <w:spacing w:after="0"/>
        <w:ind w:left="0"/>
        <w:jc w:val="both"/>
      </w:pPr>
      <w:r>
        <w:rPr>
          <w:rFonts w:ascii="Times New Roman"/>
          <w:b w:val="false"/>
          <w:i w:val="false"/>
          <w:color w:val="000000"/>
          <w:sz w:val="28"/>
        </w:rPr>
        <w:t>
      25. Ауыл шаруашылығы санақтары арасындағы кезеңде жыл сайын өсімдік шаруашылығының негізгі статистикалық көрсеткіштері бойынша ауыл шаруашылығы дақылдары бөлінісінде қалалық жерлердегі жеке қосалқы жұртшылық шаруашылықтары бойынша есепті деректер қалыптастырылады, оның ішінде ауыл шаруашылығы дақылдарының нақтыланған егісті және жиналған алқабы, көпжылдық дақылдардың алқабы, бастапқы кірістегі салмақтағы және өңдеуден кейінгі салмақтағы жеке ауыл шаруашылығы дақылдарын жалпы жинау.</w:t>
      </w:r>
    </w:p>
    <w:bookmarkEnd w:id="77"/>
    <w:p>
      <w:pPr>
        <w:spacing w:after="0"/>
        <w:ind w:left="0"/>
        <w:jc w:val="both"/>
      </w:pPr>
      <w:r>
        <w:rPr>
          <w:rFonts w:ascii="Times New Roman"/>
          <w:b w:val="false"/>
          <w:i w:val="false"/>
          <w:color w:val="000000"/>
          <w:sz w:val="28"/>
        </w:rPr>
        <w:t>
      Көрсеткіштер жалпы жеке қосалқы жұртшылық шаруашылықтары бойынша қалалар деңгейінде есепті жылға қалыптастырылады.</w:t>
      </w:r>
    </w:p>
    <w:bookmarkStart w:name="z69" w:id="78"/>
    <w:p>
      <w:pPr>
        <w:spacing w:after="0"/>
        <w:ind w:left="0"/>
        <w:jc w:val="both"/>
      </w:pPr>
      <w:r>
        <w:rPr>
          <w:rFonts w:ascii="Times New Roman"/>
          <w:b w:val="false"/>
          <w:i w:val="false"/>
          <w:color w:val="000000"/>
          <w:sz w:val="28"/>
        </w:rPr>
        <w:t>
      26. Ауыл шаруашылығы дақылдарының біртұтас жалпы нақтыланған егістік алқабы және көпжылдық екпелердің жалпы егістік алқабы есепті жылға қалалық жерлердегі жеке қосалқы жұртшылық шаруашылықтарындағы ауыл шаруашылығы жерлері туралы Ауыл шаруашылығының статистикалық тіркелімі деректері және соңғы ауылшаруашылық санағы немесе біржолғы статистикалық байқаулардың деректері бойынша қалалық жерлердегі жеке қосалқы жұртшылық шаруашылықтары жерлерін пайдалану құрылымы туралы деректер негізінде есептеледі. Ауылшаруашылық санағын өткізгенге дейінгі кезеңде дақыл түрлері бойынша қалалық жерлердегі жеке қосалқы жұртшылық шаруашылықтарындағы ауылшаруашылық дақылдарының жалпы нақтыланған егістік алқабы және көпжылдық екпелердің жалпы егістік алқаптарының құрылымы алдыңғы жылдың құрылымына тең деп саналады. Ауылшаруашылық санағын жүргізгеннен кейін қалалық жерлердегі жеке қосалқы жұртшылық шаруашылықтарындағы ауылшаруашылық дақылдарының жалпы нақтыланған алаңының құрылымы ауылшаруашылық санағының қорытындыларына сәйкес айқындалады.</w:t>
      </w:r>
    </w:p>
    <w:bookmarkEnd w:id="78"/>
    <w:bookmarkStart w:name="z70" w:id="79"/>
    <w:p>
      <w:pPr>
        <w:spacing w:after="0"/>
        <w:ind w:left="0"/>
        <w:jc w:val="both"/>
      </w:pPr>
      <w:r>
        <w:rPr>
          <w:rFonts w:ascii="Times New Roman"/>
          <w:b w:val="false"/>
          <w:i w:val="false"/>
          <w:color w:val="000000"/>
          <w:sz w:val="28"/>
        </w:rPr>
        <w:t xml:space="preserve">
      27. Қалалық жерлердегі жеке қосалқы жұртшылық шаруашылықтарындағы жекелеген ауылшаруашылық дақылдарының жиналған алқабы, жекелеген жеміс беретін жастағы көпжылдық екпелердің алқабы осы Әдістеменің </w:t>
      </w:r>
      <w:r>
        <w:rPr>
          <w:rFonts w:ascii="Times New Roman"/>
          <w:b w:val="false"/>
          <w:i w:val="false"/>
          <w:color w:val="000000"/>
          <w:sz w:val="28"/>
        </w:rPr>
        <w:t>26-тармағына</w:t>
      </w:r>
      <w:r>
        <w:rPr>
          <w:rFonts w:ascii="Times New Roman"/>
          <w:b w:val="false"/>
          <w:i w:val="false"/>
          <w:color w:val="000000"/>
          <w:sz w:val="28"/>
        </w:rPr>
        <w:t xml:space="preserve"> сәйкес есептелген тиісті ауыл шаруашылығы дақылының нақтыланған егістік алқабына және тиісті көпжылдық екпелердің алқабына тең деп қабылданады.</w:t>
      </w:r>
    </w:p>
    <w:bookmarkEnd w:id="79"/>
    <w:bookmarkStart w:name="z71" w:id="80"/>
    <w:p>
      <w:pPr>
        <w:spacing w:after="0"/>
        <w:ind w:left="0"/>
        <w:jc w:val="both"/>
      </w:pPr>
      <w:r>
        <w:rPr>
          <w:rFonts w:ascii="Times New Roman"/>
          <w:b w:val="false"/>
          <w:i w:val="false"/>
          <w:color w:val="000000"/>
          <w:sz w:val="28"/>
        </w:rPr>
        <w:t xml:space="preserve">
      28. Қалалық жерлердегі жекелеген ауылшаруашылық дақылдарын бастапқы кірістегі салмақтағы және өңдеуден кейінгі салмақтағы жалпы жинау осы Әдістеменің </w:t>
      </w:r>
      <w:r>
        <w:rPr>
          <w:rFonts w:ascii="Times New Roman"/>
          <w:b w:val="false"/>
          <w:i w:val="false"/>
          <w:color w:val="000000"/>
          <w:sz w:val="28"/>
        </w:rPr>
        <w:t>27-тармағына</w:t>
      </w:r>
      <w:r>
        <w:rPr>
          <w:rFonts w:ascii="Times New Roman"/>
          <w:b w:val="false"/>
          <w:i w:val="false"/>
          <w:color w:val="000000"/>
          <w:sz w:val="28"/>
        </w:rPr>
        <w:t xml:space="preserve"> сәйкес есептелген тиісті ауыл шаруашылығы дақылдарының жиналған алқабы туралы деректер және есепті жылы өсімдік шаруашылығында өткізілген іріктемелі зерттеу нәтижелері бойынша іргелес өңірлердің бірінде жеке қосалқы шаруашылықтарда қалыптасқан бастапқы кірістегі салмақтағы және өңдеуден кейінгі салмақтағы тиісті ауыл шаруашылығы дақылдарының орташа түсімділігі туралы деректер бойынша анықталады.</w:t>
      </w:r>
    </w:p>
    <w:bookmarkEnd w:id="80"/>
    <w:bookmarkStart w:name="z72" w:id="81"/>
    <w:p>
      <w:pPr>
        <w:spacing w:after="0"/>
        <w:ind w:left="0"/>
        <w:jc w:val="left"/>
      </w:pPr>
      <w:r>
        <w:rPr>
          <w:rFonts w:ascii="Times New Roman"/>
          <w:b/>
          <w:i w:val="false"/>
          <w:color w:val="000000"/>
        </w:rPr>
        <w:t xml:space="preserve"> 6-тарау. Қалалық жерлердегі дара кәсіпкерлер және шаруа немесе фермер қожалықтары және жұртшылық шаруашылықтары, бақ және саяжай кооперативтері бойынша егістік алқаптарының құрылымы бойынша алдын ала деректерді қалыптастыру</w:t>
      </w:r>
    </w:p>
    <w:bookmarkEnd w:id="81"/>
    <w:bookmarkStart w:name="z73" w:id="82"/>
    <w:p>
      <w:pPr>
        <w:spacing w:after="0"/>
        <w:ind w:left="0"/>
        <w:jc w:val="both"/>
      </w:pPr>
      <w:r>
        <w:rPr>
          <w:rFonts w:ascii="Times New Roman"/>
          <w:b w:val="false"/>
          <w:i w:val="false"/>
          <w:color w:val="000000"/>
          <w:sz w:val="28"/>
        </w:rPr>
        <w:t xml:space="preserve">
      29. Ауылшаруашылық дақылдарының егістік алқабы бойынша алдын ала есепті жылғы деректер осы Әдістеменің 6-тармағының </w:t>
      </w:r>
      <w:r>
        <w:rPr>
          <w:rFonts w:ascii="Times New Roman"/>
          <w:b w:val="false"/>
          <w:i w:val="false"/>
          <w:color w:val="000000"/>
          <w:sz w:val="28"/>
        </w:rPr>
        <w:t>2)</w:t>
      </w:r>
      <w:r>
        <w:rPr>
          <w:rFonts w:ascii="Times New Roman"/>
          <w:b w:val="false"/>
          <w:i w:val="false"/>
          <w:color w:val="000000"/>
          <w:sz w:val="28"/>
        </w:rPr>
        <w:t xml:space="preserve"> (қалалық жердегі)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ауыл шаруашылығы тауарын өндірушілері бойынша есепті жолмен қалыптастырылады.</w:t>
      </w:r>
    </w:p>
    <w:bookmarkEnd w:id="82"/>
    <w:bookmarkStart w:name="z104" w:id="83"/>
    <w:p>
      <w:pPr>
        <w:spacing w:after="0"/>
        <w:ind w:left="0"/>
        <w:jc w:val="both"/>
      </w:pPr>
      <w:r>
        <w:rPr>
          <w:rFonts w:ascii="Times New Roman"/>
          <w:b w:val="false"/>
          <w:i w:val="false"/>
          <w:color w:val="000000"/>
          <w:sz w:val="28"/>
        </w:rPr>
        <w:t>
      Көрсеткіш есепті жылға жеке қалалық жерлердегі дара кәсіпкерлер және шаруа немесе фермер қожалықтары, қалалық жерлердегі жеке қосалқы жұртшылық шаруашылықтары және бақ және саяжай кооперативтері бойынша тиісті аудан/қаланың еркін деңгейінде қалыптастырылады және өсімдік шаруашылығында барлық ауыл шаруашылығы тауарын өндірушілері бойынша біртұтас көрініс қалыптастыру мақсатында басқа шаруашылық санаттары бойынша тиісті көрсеткіштерге қосылады.</w:t>
      </w:r>
    </w:p>
    <w:bookmarkEnd w:id="83"/>
    <w:bookmarkStart w:name="z74" w:id="84"/>
    <w:p>
      <w:pPr>
        <w:spacing w:after="0"/>
        <w:ind w:left="0"/>
        <w:jc w:val="both"/>
      </w:pPr>
      <w:r>
        <w:rPr>
          <w:rFonts w:ascii="Times New Roman"/>
          <w:b w:val="false"/>
          <w:i w:val="false"/>
          <w:color w:val="000000"/>
          <w:sz w:val="28"/>
        </w:rPr>
        <w:t>
      30. Ауылшаруашылық дақылдарының алдын ала егістік алқабы бойынша есепті жылғы деректер егістік жерлер туралы Ауыл шаруашылығының статистикалық тіркеліміндегі деректер негізінде немесе егістік жерлер туралы деректер жоқ болған жағдайда тиісінше ауыл шаруашылығы тауарын өндірушілері санатындағы ауыл шаруашылығы жерлері туралы деректер негізінде және соңғы ауыл шаруашылығы санағының нәтижелері бойынша жерді пайдалану құрылымы туралы деректер негізінде есептеледі. Қосымша әкімшілік деректер (бар болған жағдайда) қолданылады.</w:t>
      </w:r>
    </w:p>
    <w:bookmarkEnd w:id="84"/>
    <w:bookmarkStart w:name="z75" w:id="85"/>
    <w:p>
      <w:pPr>
        <w:spacing w:after="0"/>
        <w:ind w:left="0"/>
        <w:jc w:val="both"/>
      </w:pPr>
      <w:r>
        <w:rPr>
          <w:rFonts w:ascii="Times New Roman"/>
          <w:b w:val="false"/>
          <w:i w:val="false"/>
          <w:color w:val="000000"/>
          <w:sz w:val="28"/>
        </w:rPr>
        <w:t>
      31. Есепті жылы қалалық жерлердегі дара кәсіпкерлер және шаруа немесе фермер қожалықтары және жеке қосалқы жұртшылық шаруашылықтары бойынша дақыл түрлері бойынша ауылшаруашылық дақылдарының егістік алқабының құрылымы өткен жылы өсімдік шаруашылығында өткізілген іріктемелі зерттеу нәтижелері бойынша анықталған тиісті ауыл шаруашылығы тауарын өндірушілері санаттарындағы нақтыланған егістік алқабының тиісті құрылымына тең деп қабылданады. Қосымша әкімшілік деректер (бар болған жағдайда) қолданылады.</w:t>
      </w:r>
    </w:p>
    <w:bookmarkEnd w:id="85"/>
    <w:bookmarkStart w:name="z105" w:id="86"/>
    <w:p>
      <w:pPr>
        <w:spacing w:after="0"/>
        <w:ind w:left="0"/>
        <w:jc w:val="both"/>
      </w:pPr>
      <w:r>
        <w:rPr>
          <w:rFonts w:ascii="Times New Roman"/>
          <w:b w:val="false"/>
          <w:i w:val="false"/>
          <w:color w:val="000000"/>
          <w:sz w:val="28"/>
        </w:rPr>
        <w:t>
      Бақ және саяжай кооперативтеріндегі дақыл түрлері бойынша ауылшаруашылық дақылдарының егістік алқабының құрылымы өткен жылы жеке қосалқы жұртшылық шаруашылықтарындағы өсімдік шаруашылығы бойынша өткізілген іріктемелі зерттеу нәтижелері бойынша анықталған нақтыланған егістік алқабының құрылымына сәйкес деп қабылданады.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және мал</w:t>
            </w:r>
            <w:r>
              <w:br/>
            </w:r>
            <w:r>
              <w:rPr>
                <w:rFonts w:ascii="Times New Roman"/>
                <w:b w:val="false"/>
                <w:i w:val="false"/>
                <w:color w:val="000000"/>
                <w:sz w:val="20"/>
              </w:rPr>
              <w:t>шаруашылығында</w:t>
            </w:r>
            <w:r>
              <w:br/>
            </w:r>
            <w:r>
              <w:rPr>
                <w:rFonts w:ascii="Times New Roman"/>
                <w:b w:val="false"/>
                <w:i w:val="false"/>
                <w:color w:val="000000"/>
                <w:sz w:val="20"/>
              </w:rPr>
              <w:t>іріктемелі зерттеу өткізу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77" w:id="87"/>
    <w:p>
      <w:pPr>
        <w:spacing w:after="0"/>
        <w:ind w:left="0"/>
        <w:jc w:val="left"/>
      </w:pPr>
      <w:r>
        <w:rPr>
          <w:rFonts w:ascii="Times New Roman"/>
          <w:b/>
          <w:i w:val="false"/>
          <w:color w:val="000000"/>
        </w:rPr>
        <w:t xml:space="preserve"> Өсімдік шаруашылығындағы іріктемелі статистикалық байқауға арналған түзету коэффициенттері саналатын ауыл шаруашылығы дақылдары түрінің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(күрішті қоспағанда) және бұршақ дақылдары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(маис)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жүгері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 (бидай-қара бидай буданы)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Масақтылар қоспасы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ірі бұршақ көкөністері (жаңа піскен)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бұршақты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дәнді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 бұршақтар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Жержаңғағы, қабығымен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зығырдың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Күнбағыстың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майлы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Ақталмаған күріш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қиярлары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топырақтың қызанақтары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Сарымсақ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Шалғам, шомыр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қызылша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дақылдары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Тұқымынан тазаланған немесе тазаланбаған мақта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тамыржемісті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бақша дақылдары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дәнді бұршақ дақылдары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Сүрлемге арналған азық дақылдары (жүгерісіз)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жүгері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азықтық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гүлдер және түйнектер; гүлдердің тұқымдары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және жидектер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бүлдірген (құлпынай)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жемістер және жидектер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(жеуге болатын жабайы жаңғақтар, жер жаңғақтар мен кокос жаңғақтарынан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көпжылдық дақылдар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 өсірілген көкөністер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 өсірілген гүлдер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және мал</w:t>
            </w:r>
            <w:r>
              <w:br/>
            </w:r>
            <w:r>
              <w:rPr>
                <w:rFonts w:ascii="Times New Roman"/>
                <w:b w:val="false"/>
                <w:i w:val="false"/>
                <w:color w:val="000000"/>
                <w:sz w:val="20"/>
              </w:rPr>
              <w:t>шаруашылығында</w:t>
            </w:r>
            <w:r>
              <w:br/>
            </w:r>
            <w:r>
              <w:rPr>
                <w:rFonts w:ascii="Times New Roman"/>
                <w:b w:val="false"/>
                <w:i w:val="false"/>
                <w:color w:val="000000"/>
                <w:sz w:val="20"/>
              </w:rPr>
              <w:t>іріктемелі зерттеу өткізу</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bookmarkStart w:name="z79" w:id="88"/>
    <w:p>
      <w:pPr>
        <w:spacing w:after="0"/>
        <w:ind w:left="0"/>
        <w:jc w:val="left"/>
      </w:pPr>
      <w:r>
        <w:rPr>
          <w:rFonts w:ascii="Times New Roman"/>
          <w:b/>
          <w:i w:val="false"/>
          <w:color w:val="000000"/>
        </w:rPr>
        <w:t xml:space="preserve"> Мал шаруашылығындағы іріктемелі статистикалық байқауға арналған түзету коэффициенттері саналатын ауыл шаруашылығы малдары түрлерінің тізбесі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коэффициентінің коды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ірі қара мал мен енекелер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Інгендер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Саулық қойлар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күркетауық қораздары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Араның бал ұясы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 Етті табынның сиырлары,</w:t>
            </w:r>
          </w:p>
          <w:p>
            <w:pPr>
              <w:spacing w:after="20"/>
              <w:ind w:left="20"/>
              <w:jc w:val="both"/>
            </w:pPr>
            <w:r>
              <w:rPr>
                <w:rFonts w:ascii="Times New Roman"/>
                <w:b w:val="false"/>
                <w:i w:val="false"/>
                <w:color w:val="000000"/>
                <w:sz w:val="20"/>
              </w:rPr>
              <w:t>
Сүтті-етті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 және тірі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ірі қара малы, тірі, Өзге де тірі ірі қара мал мен енекелер, Сүтті-етті табынның ірі қара малы, тірі, Жылқылар және өзге де жылқы тектес жануарлар, тірі, Түйелер және түйе тәрізділер,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 өсірілетін терісі бағалы аңдар, тірі үй қояндары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және мал</w:t>
            </w:r>
            <w:r>
              <w:br/>
            </w:r>
            <w:r>
              <w:rPr>
                <w:rFonts w:ascii="Times New Roman"/>
                <w:b w:val="false"/>
                <w:i w:val="false"/>
                <w:color w:val="000000"/>
                <w:sz w:val="20"/>
              </w:rPr>
              <w:t>шаруашылығында</w:t>
            </w:r>
            <w:r>
              <w:br/>
            </w:r>
            <w:r>
              <w:rPr>
                <w:rFonts w:ascii="Times New Roman"/>
                <w:b w:val="false"/>
                <w:i w:val="false"/>
                <w:color w:val="000000"/>
                <w:sz w:val="20"/>
              </w:rPr>
              <w:t>іріктемелі зерттеу өткізу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81" w:id="89"/>
    <w:p>
      <w:pPr>
        <w:spacing w:after="0"/>
        <w:ind w:left="0"/>
        <w:jc w:val="left"/>
      </w:pPr>
      <w:r>
        <w:rPr>
          <w:rFonts w:ascii="Times New Roman"/>
          <w:b/>
          <w:i w:val="false"/>
          <w:color w:val="000000"/>
        </w:rPr>
        <w:t xml:space="preserve"> Өсімдік шаруашылығында іріктемелі статистикалық байқаудың тиісті көрсеткіштеріне түзету коэффициентерін қосу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Зерттеудегі статистикалық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коэффициентінің коды</w:t>
            </w:r>
            <w:r>
              <w:rPr>
                <w:rFonts w:ascii="Times New Roman"/>
                <w:b w:val="false"/>
                <w:i w:val="false"/>
                <w:color w:val="000000"/>
                <w:vertAlign w:val="superscript"/>
              </w:rPr>
              <w: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Шықпай қалған жаздық дақылдардың егіс алқабы, шаршы метр;</w:t>
            </w:r>
          </w:p>
          <w:p>
            <w:pPr>
              <w:spacing w:after="20"/>
              <w:ind w:left="20"/>
              <w:jc w:val="both"/>
            </w:pPr>
            <w:r>
              <w:rPr>
                <w:rFonts w:ascii="Times New Roman"/>
                <w:b w:val="false"/>
                <w:i w:val="false"/>
                <w:color w:val="000000"/>
                <w:sz w:val="20"/>
              </w:rPr>
              <w:t>
Ауылшаруашылық дақылдарының нақтыланған егіс алқабы, шаршы метр;</w:t>
            </w:r>
          </w:p>
          <w:p>
            <w:pPr>
              <w:spacing w:after="20"/>
              <w:ind w:left="20"/>
              <w:jc w:val="both"/>
            </w:pPr>
            <w:r>
              <w:rPr>
                <w:rFonts w:ascii="Times New Roman"/>
                <w:b w:val="false"/>
                <w:i w:val="false"/>
                <w:color w:val="000000"/>
                <w:sz w:val="20"/>
              </w:rPr>
              <w:t>
Жеке ауылшаруашылық дақылдарының жиналған алқабы, шаршы метр;</w:t>
            </w:r>
          </w:p>
          <w:p>
            <w:pPr>
              <w:spacing w:after="20"/>
              <w:ind w:left="20"/>
              <w:jc w:val="both"/>
            </w:pPr>
            <w:r>
              <w:rPr>
                <w:rFonts w:ascii="Times New Roman"/>
                <w:b w:val="false"/>
                <w:i w:val="false"/>
                <w:color w:val="000000"/>
                <w:sz w:val="20"/>
              </w:rPr>
              <w:t>
Алғашқы кіріске алынған салмақтағы жеке ауылшаруашылық дақылдарының жалпы түсімі, кг;</w:t>
            </w:r>
          </w:p>
          <w:p>
            <w:pPr>
              <w:spacing w:after="20"/>
              <w:ind w:left="20"/>
              <w:jc w:val="both"/>
            </w:pPr>
            <w:r>
              <w:rPr>
                <w:rFonts w:ascii="Times New Roman"/>
                <w:b w:val="false"/>
                <w:i w:val="false"/>
                <w:color w:val="000000"/>
                <w:sz w:val="20"/>
              </w:rPr>
              <w:t>
Өңдеуден кейінгі салмақтағы жеке ауылшаруашылық дақылдарының жалпы түсімі, кг;</w:t>
            </w:r>
          </w:p>
          <w:p>
            <w:pPr>
              <w:spacing w:after="20"/>
              <w:ind w:left="20"/>
              <w:jc w:val="both"/>
            </w:pPr>
            <w:r>
              <w:rPr>
                <w:rFonts w:ascii="Times New Roman"/>
                <w:b w:val="false"/>
                <w:i w:val="false"/>
                <w:color w:val="000000"/>
                <w:sz w:val="20"/>
              </w:rPr>
              <w:t>
Экологиялық таза ауылшаруашылық дақылдарын жалпы жинау, кг;</w:t>
            </w:r>
          </w:p>
          <w:p>
            <w:pPr>
              <w:spacing w:after="20"/>
              <w:ind w:left="20"/>
              <w:jc w:val="both"/>
            </w:pPr>
            <w:r>
              <w:rPr>
                <w:rFonts w:ascii="Times New Roman"/>
                <w:b w:val="false"/>
                <w:i w:val="false"/>
                <w:color w:val="000000"/>
                <w:sz w:val="20"/>
              </w:rPr>
              <w:t>
Қоректік заттардың 100 %-на қайта есептегендегі ауыл шаруашылық дақылдарына минералдық тыңайтқыштарды себу, кг;</w:t>
            </w:r>
          </w:p>
          <w:p>
            <w:pPr>
              <w:spacing w:after="20"/>
              <w:ind w:left="20"/>
              <w:jc w:val="both"/>
            </w:pPr>
            <w:r>
              <w:rPr>
                <w:rFonts w:ascii="Times New Roman"/>
                <w:b w:val="false"/>
                <w:i w:val="false"/>
                <w:color w:val="000000"/>
                <w:sz w:val="20"/>
              </w:rPr>
              <w:t>
Ауылшаруашылық дақылдарына органикалық тыңайтқыштарды себу, кг;</w:t>
            </w:r>
          </w:p>
          <w:p>
            <w:pPr>
              <w:spacing w:after="20"/>
              <w:ind w:left="20"/>
              <w:jc w:val="both"/>
            </w:pPr>
            <w:r>
              <w:rPr>
                <w:rFonts w:ascii="Times New Roman"/>
                <w:b w:val="false"/>
                <w:i w:val="false"/>
                <w:color w:val="000000"/>
                <w:sz w:val="20"/>
              </w:rPr>
              <w:t>
Минералдық тыңайтқыштармен тыңайтылған ашық топырақтағы ауыл шаруашылығы дақылдарының алқабы, шаршы метр;</w:t>
            </w:r>
          </w:p>
          <w:p>
            <w:pPr>
              <w:spacing w:after="20"/>
              <w:ind w:left="20"/>
              <w:jc w:val="both"/>
            </w:pPr>
            <w:r>
              <w:rPr>
                <w:rFonts w:ascii="Times New Roman"/>
                <w:b w:val="false"/>
                <w:i w:val="false"/>
                <w:color w:val="000000"/>
                <w:sz w:val="20"/>
              </w:rPr>
              <w:t>
Органикалық тыңайтқыштармен тыңайтылған ашық топырақтағы ауыл шаруашылығы дақылдарының алқабы, шаршы метр;</w:t>
            </w:r>
          </w:p>
          <w:p>
            <w:pPr>
              <w:spacing w:after="20"/>
              <w:ind w:left="20"/>
              <w:jc w:val="both"/>
            </w:pPr>
            <w:r>
              <w:rPr>
                <w:rFonts w:ascii="Times New Roman"/>
                <w:b w:val="false"/>
                <w:i w:val="false"/>
                <w:color w:val="000000"/>
                <w:sz w:val="20"/>
              </w:rPr>
              <w:t>
Өткізілген өсімдік шаруашылығы өнімдерінің құны, мың теңге;</w:t>
            </w:r>
          </w:p>
          <w:p>
            <w:pPr>
              <w:spacing w:after="20"/>
              <w:ind w:left="20"/>
              <w:jc w:val="both"/>
            </w:pPr>
            <w:r>
              <w:rPr>
                <w:rFonts w:ascii="Times New Roman"/>
                <w:b w:val="false"/>
                <w:i w:val="false"/>
                <w:color w:val="000000"/>
                <w:sz w:val="20"/>
              </w:rPr>
              <w:t>
Өткізілген өсімдік шаруашылығы өнімдерінің өзіндік құны, мың теңге</w:t>
            </w:r>
          </w:p>
          <w:p>
            <w:pPr>
              <w:spacing w:after="20"/>
              <w:ind w:left="20"/>
              <w:jc w:val="both"/>
            </w:pPr>
            <w:r>
              <w:rPr>
                <w:rFonts w:ascii="Times New Roman"/>
                <w:b w:val="false"/>
                <w:i w:val="false"/>
                <w:color w:val="000000"/>
                <w:sz w:val="20"/>
              </w:rPr>
              <w:t>
Өсімдік шаруашылығы негізгі өнімдерінің шығындары, кг;</w:t>
            </w:r>
          </w:p>
          <w:p>
            <w:pPr>
              <w:spacing w:after="20"/>
              <w:ind w:left="20"/>
              <w:jc w:val="both"/>
            </w:pPr>
            <w:r>
              <w:rPr>
                <w:rFonts w:ascii="Times New Roman"/>
                <w:b w:val="false"/>
                <w:i w:val="false"/>
                <w:color w:val="000000"/>
                <w:sz w:val="20"/>
              </w:rPr>
              <w:t>
Ауыл шаруашылығы негізгі өнімдерінің қорлары, кг;</w:t>
            </w:r>
          </w:p>
          <w:p>
            <w:pPr>
              <w:spacing w:after="20"/>
              <w:ind w:left="20"/>
              <w:jc w:val="both"/>
            </w:pPr>
            <w:r>
              <w:rPr>
                <w:rFonts w:ascii="Times New Roman"/>
                <w:b w:val="false"/>
                <w:i w:val="false"/>
                <w:color w:val="000000"/>
                <w:sz w:val="20"/>
              </w:rPr>
              <w:t>
Ауыл шаруашылығы өнімдерін өндіруге жұмсалған шығындар, мың теңге:</w:t>
            </w:r>
          </w:p>
          <w:p>
            <w:pPr>
              <w:spacing w:after="20"/>
              <w:ind w:left="20"/>
              <w:jc w:val="both"/>
            </w:pPr>
            <w:r>
              <w:rPr>
                <w:rFonts w:ascii="Times New Roman"/>
                <w:b w:val="false"/>
                <w:i w:val="false"/>
                <w:color w:val="000000"/>
                <w:sz w:val="20"/>
              </w:rPr>
              <w:t>
АШӨСЖ</w:t>
            </w:r>
            <w:r>
              <w:rPr>
                <w:rFonts w:ascii="Times New Roman"/>
                <w:b w:val="false"/>
                <w:i w:val="false"/>
                <w:color w:val="000000"/>
                <w:vertAlign w:val="superscript"/>
              </w:rPr>
              <w:t>2</w:t>
            </w:r>
            <w:r>
              <w:rPr>
                <w:rFonts w:ascii="Times New Roman"/>
                <w:b w:val="false"/>
                <w:i w:val="false"/>
                <w:color w:val="000000"/>
                <w:sz w:val="20"/>
              </w:rPr>
              <w:t xml:space="preserve"> сәйкес тиісті ауыл шаруашылығы дақылдары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топырақта өсірілген гүлдерді жалпы жинау, мың дана:</w:t>
            </w:r>
          </w:p>
          <w:p>
            <w:pPr>
              <w:spacing w:after="20"/>
              <w:ind w:left="20"/>
              <w:jc w:val="both"/>
            </w:pPr>
            <w:r>
              <w:rPr>
                <w:rFonts w:ascii="Times New Roman"/>
                <w:b w:val="false"/>
                <w:i w:val="false"/>
                <w:color w:val="000000"/>
                <w:sz w:val="20"/>
              </w:rPr>
              <w:t>
АШӨСЖ сәйкес гүлдердің барлық түрі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Сабанды ұсақтау және шашу арқылы жиналған дәнді дақылдар алқабы,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кешендерімен, сондай-ақ тікелей сепкіштермен себілген дәнді дақылдар алқабы,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глифосаты бар гербицидтермен өңделген дәнді дақылдар алқабы,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көшеттер алқабы, шаршы метр;</w:t>
            </w:r>
          </w:p>
          <w:p>
            <w:pPr>
              <w:spacing w:after="20"/>
              <w:ind w:left="20"/>
              <w:jc w:val="both"/>
            </w:pPr>
            <w:r>
              <w:rPr>
                <w:rFonts w:ascii="Times New Roman"/>
                <w:b w:val="false"/>
                <w:i w:val="false"/>
                <w:color w:val="000000"/>
                <w:sz w:val="20"/>
              </w:rPr>
              <w:t>
жеміс салу жасында көпжылдық көшеттер алқабы, шаршы метр;</w:t>
            </w:r>
          </w:p>
          <w:p>
            <w:pPr>
              <w:spacing w:after="20"/>
              <w:ind w:left="20"/>
              <w:jc w:val="both"/>
            </w:pPr>
            <w:r>
              <w:rPr>
                <w:rFonts w:ascii="Times New Roman"/>
                <w:b w:val="false"/>
                <w:i w:val="false"/>
                <w:color w:val="000000"/>
                <w:sz w:val="20"/>
              </w:rPr>
              <w:t>
Алғашқы кіріске алынған салмақтағы жеке ауылшаруашылық дақылдарының жалпы түсімі, кг;</w:t>
            </w:r>
          </w:p>
          <w:p>
            <w:pPr>
              <w:spacing w:after="20"/>
              <w:ind w:left="20"/>
              <w:jc w:val="both"/>
            </w:pPr>
            <w:r>
              <w:rPr>
                <w:rFonts w:ascii="Times New Roman"/>
                <w:b w:val="false"/>
                <w:i w:val="false"/>
                <w:color w:val="000000"/>
                <w:sz w:val="20"/>
              </w:rPr>
              <w:t>
Жеміс салу жасындағы көпжылдық көшеттер алқабынан жиналған жалпы түсім, кг:</w:t>
            </w:r>
          </w:p>
          <w:p>
            <w:pPr>
              <w:spacing w:after="20"/>
              <w:ind w:left="20"/>
              <w:jc w:val="both"/>
            </w:pPr>
            <w:r>
              <w:rPr>
                <w:rFonts w:ascii="Times New Roman"/>
                <w:b w:val="false"/>
                <w:i w:val="false"/>
                <w:color w:val="000000"/>
                <w:sz w:val="20"/>
              </w:rPr>
              <w:t>
АШӨСЖ сәйкес көпжылдық дақылдардың тиісті түрлері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өсіруге арналған жылыжайлардың жалпы алаңы, шаршы метр;</w:t>
            </w:r>
          </w:p>
          <w:p>
            <w:pPr>
              <w:spacing w:after="20"/>
              <w:ind w:left="20"/>
              <w:jc w:val="both"/>
            </w:pPr>
            <w:r>
              <w:rPr>
                <w:rFonts w:ascii="Times New Roman"/>
                <w:b w:val="false"/>
                <w:i w:val="false"/>
                <w:color w:val="000000"/>
                <w:sz w:val="20"/>
              </w:rPr>
              <w:t>
Көкөніс өсіруге арналған жылыжайлардың пайдаланылатын алқабы,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топырақтағы жеке ауылшаруашылық дақылдарын жалпы жинау, кг;</w:t>
            </w:r>
          </w:p>
          <w:p>
            <w:pPr>
              <w:spacing w:after="20"/>
              <w:ind w:left="20"/>
              <w:jc w:val="both"/>
            </w:pPr>
            <w:r>
              <w:rPr>
                <w:rFonts w:ascii="Times New Roman"/>
                <w:b w:val="false"/>
                <w:i w:val="false"/>
                <w:color w:val="000000"/>
                <w:sz w:val="20"/>
              </w:rPr>
              <w:t>
Минералдық тыңайтқыштармен тыңайтылған жабық топырақтағы ауыл шаруашылығы дақылдарының алқабы, шаршы метр;</w:t>
            </w:r>
          </w:p>
          <w:p>
            <w:pPr>
              <w:spacing w:after="20"/>
              <w:ind w:left="20"/>
              <w:jc w:val="both"/>
            </w:pPr>
            <w:r>
              <w:rPr>
                <w:rFonts w:ascii="Times New Roman"/>
                <w:b w:val="false"/>
                <w:i w:val="false"/>
                <w:color w:val="000000"/>
                <w:sz w:val="20"/>
              </w:rPr>
              <w:t>
АШӨСЖ сәйкес қорғалған топырақтағы көкөністердің барлық түрі бойынша</w:t>
            </w:r>
          </w:p>
          <w:p>
            <w:pPr>
              <w:spacing w:after="20"/>
              <w:ind w:left="20"/>
              <w:jc w:val="both"/>
            </w:pPr>
            <w:r>
              <w:rPr>
                <w:rFonts w:ascii="Times New Roman"/>
                <w:b w:val="false"/>
                <w:i w:val="false"/>
                <w:color w:val="000000"/>
                <w:sz w:val="20"/>
              </w:rPr>
              <w:t>
Органикалық тыңайтқыштармен тыңайтылған қорғалған топырақтағы ауыл шаруашылығы дақылдарының алқабы, шаршы метр:</w:t>
            </w:r>
          </w:p>
          <w:p>
            <w:pPr>
              <w:spacing w:after="20"/>
              <w:ind w:left="20"/>
              <w:jc w:val="both"/>
            </w:pPr>
            <w:r>
              <w:rPr>
                <w:rFonts w:ascii="Times New Roman"/>
                <w:b w:val="false"/>
                <w:i w:val="false"/>
                <w:color w:val="000000"/>
                <w:sz w:val="20"/>
              </w:rPr>
              <w:t>
АШӨСЖ сәйкес қорғалған топырақтағы көкөністердің барлық түрі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өсіруге арналған жылыжайлардың жалпы алаңы, шаршы метр;</w:t>
            </w:r>
          </w:p>
          <w:p>
            <w:pPr>
              <w:spacing w:after="20"/>
              <w:ind w:left="20"/>
              <w:jc w:val="both"/>
            </w:pPr>
            <w:r>
              <w:rPr>
                <w:rFonts w:ascii="Times New Roman"/>
                <w:b w:val="false"/>
                <w:i w:val="false"/>
                <w:color w:val="000000"/>
                <w:sz w:val="20"/>
              </w:rPr>
              <w:t>
Гүл өсіруге арналған жылыжайлардың пайдаланылатын алқабы,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алаңда өсірілген гүлдерді жалпы жинау, мың дана;</w:t>
            </w:r>
          </w:p>
          <w:p>
            <w:pPr>
              <w:spacing w:after="20"/>
              <w:ind w:left="20"/>
              <w:jc w:val="both"/>
            </w:pPr>
            <w:r>
              <w:rPr>
                <w:rFonts w:ascii="Times New Roman"/>
                <w:b w:val="false"/>
                <w:i w:val="false"/>
                <w:color w:val="000000"/>
                <w:sz w:val="20"/>
              </w:rPr>
              <w:t>
Минералдық тыңайтқыштармен тыңайтылған жабық топырақтағы ауыл шаруашылығы дақылдарының алқабы, шаршы метр;</w:t>
            </w:r>
          </w:p>
          <w:p>
            <w:pPr>
              <w:spacing w:after="20"/>
              <w:ind w:left="20"/>
              <w:jc w:val="both"/>
            </w:pPr>
            <w:r>
              <w:rPr>
                <w:rFonts w:ascii="Times New Roman"/>
                <w:b w:val="false"/>
                <w:i w:val="false"/>
                <w:color w:val="000000"/>
                <w:sz w:val="20"/>
              </w:rPr>
              <w:t>
АШӨСЖ сәйкес гүлдердің барлық түрі бойынша</w:t>
            </w:r>
          </w:p>
          <w:p>
            <w:pPr>
              <w:spacing w:after="20"/>
              <w:ind w:left="20"/>
              <w:jc w:val="both"/>
            </w:pPr>
            <w:r>
              <w:rPr>
                <w:rFonts w:ascii="Times New Roman"/>
                <w:b w:val="false"/>
                <w:i w:val="false"/>
                <w:color w:val="000000"/>
                <w:sz w:val="20"/>
              </w:rPr>
              <w:t>
Органикалық тыңайтқыштармен тыңайтылған қорғалған топырақтағы ауыл шаруашылығы дақылдарының алқабы, шаршы метр:</w:t>
            </w:r>
          </w:p>
          <w:p>
            <w:pPr>
              <w:spacing w:after="20"/>
              <w:ind w:left="20"/>
              <w:jc w:val="both"/>
            </w:pPr>
            <w:r>
              <w:rPr>
                <w:rFonts w:ascii="Times New Roman"/>
                <w:b w:val="false"/>
                <w:i w:val="false"/>
                <w:color w:val="000000"/>
                <w:sz w:val="20"/>
              </w:rPr>
              <w:t>
АШӨСЖ сәйкес гүлдердің барлық түрі бойынша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Өсімдік және мал шаруашылығында іріктемелі зерттеу өткізу әдістемесіне 1-қосымшаға сәйкес</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АШӨСЖ – Ауыл, орман және балық шаруашылығы өнімдерінің (қызметтердің) анықтамалығы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және мал</w:t>
            </w:r>
            <w:r>
              <w:br/>
            </w:r>
            <w:r>
              <w:rPr>
                <w:rFonts w:ascii="Times New Roman"/>
                <w:b w:val="false"/>
                <w:i w:val="false"/>
                <w:color w:val="000000"/>
                <w:sz w:val="20"/>
              </w:rPr>
              <w:t>шаруашылығында</w:t>
            </w:r>
            <w:r>
              <w:br/>
            </w:r>
            <w:r>
              <w:rPr>
                <w:rFonts w:ascii="Times New Roman"/>
                <w:b w:val="false"/>
                <w:i w:val="false"/>
                <w:color w:val="000000"/>
                <w:sz w:val="20"/>
              </w:rPr>
              <w:t>іріктемелі зерттеу өткізу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bookmarkStart w:name="z83" w:id="90"/>
    <w:p>
      <w:pPr>
        <w:spacing w:after="0"/>
        <w:ind w:left="0"/>
        <w:jc w:val="left"/>
      </w:pPr>
      <w:r>
        <w:rPr>
          <w:rFonts w:ascii="Times New Roman"/>
          <w:b/>
          <w:i w:val="false"/>
          <w:color w:val="000000"/>
        </w:rPr>
        <w:t xml:space="preserve"> Мал шаруашылығында іріктемелі статистикалық байқаудың тиісті көрсеткіштеріне түзету коэффициентерін қосу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Зерттеудегі статистикалық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коэффициентінің коды</w:t>
            </w:r>
            <w:r>
              <w:rPr>
                <w:rFonts w:ascii="Times New Roman"/>
                <w:b w:val="false"/>
                <w:i w:val="false"/>
                <w:color w:val="000000"/>
                <w:vertAlign w:val="superscript"/>
              </w:rPr>
              <w:t>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құстың саны, бас:</w:t>
            </w:r>
          </w:p>
          <w:p>
            <w:pPr>
              <w:spacing w:after="20"/>
              <w:ind w:left="20"/>
              <w:jc w:val="both"/>
            </w:pPr>
            <w:r>
              <w:rPr>
                <w:rFonts w:ascii="Times New Roman"/>
                <w:b w:val="false"/>
                <w:i w:val="false"/>
                <w:color w:val="000000"/>
                <w:sz w:val="20"/>
              </w:rPr>
              <w:t>
сүтті табынның ірі қара малы,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ірі қара мал мен енекелер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сиырлары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күркетауық қораздары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мен құстардың шаруашылықта сойылғаны немесе союға өткізілгені, бас;</w:t>
            </w:r>
          </w:p>
          <w:p>
            <w:pPr>
              <w:spacing w:after="20"/>
              <w:ind w:left="20"/>
              <w:jc w:val="both"/>
            </w:pPr>
            <w:r>
              <w:rPr>
                <w:rFonts w:ascii="Times New Roman"/>
                <w:b w:val="false"/>
                <w:i w:val="false"/>
                <w:color w:val="000000"/>
                <w:sz w:val="20"/>
              </w:rPr>
              <w:t>
Мал мен құстардың шаруашылықта сойылғаны немесе союға өткізілгені (тірідей салмақта), кг;</w:t>
            </w:r>
          </w:p>
          <w:p>
            <w:pPr>
              <w:spacing w:after="20"/>
              <w:ind w:left="20"/>
              <w:jc w:val="both"/>
            </w:pPr>
            <w:r>
              <w:rPr>
                <w:rFonts w:ascii="Times New Roman"/>
                <w:b w:val="false"/>
                <w:i w:val="false"/>
                <w:color w:val="000000"/>
                <w:sz w:val="20"/>
              </w:rPr>
              <w:t>
Мал мен құстардың шаруашылықта сойылғаны немесе союға өткізілгені (сойыс салмақта), кг;</w:t>
            </w:r>
          </w:p>
          <w:p>
            <w:pPr>
              <w:spacing w:after="20"/>
              <w:ind w:left="20"/>
              <w:jc w:val="both"/>
            </w:pPr>
            <w:r>
              <w:rPr>
                <w:rFonts w:ascii="Times New Roman"/>
                <w:b w:val="false"/>
                <w:i w:val="false"/>
                <w:color w:val="000000"/>
                <w:sz w:val="20"/>
              </w:rPr>
              <w:t>
Кайта өңдеу кәсіпорындарына етті өткізу, кг;</w:t>
            </w:r>
          </w:p>
          <w:p>
            <w:pPr>
              <w:spacing w:after="20"/>
              <w:ind w:left="20"/>
              <w:jc w:val="both"/>
            </w:pPr>
            <w:r>
              <w:rPr>
                <w:rFonts w:ascii="Times New Roman"/>
                <w:b w:val="false"/>
                <w:i w:val="false"/>
                <w:color w:val="000000"/>
                <w:sz w:val="20"/>
              </w:rPr>
              <w:t>
Өзінің жеке тұтынуға пайдаланылған ет, кг;</w:t>
            </w:r>
          </w:p>
          <w:p>
            <w:pPr>
              <w:spacing w:after="20"/>
              <w:ind w:left="20"/>
              <w:jc w:val="both"/>
            </w:pPr>
            <w:r>
              <w:rPr>
                <w:rFonts w:ascii="Times New Roman"/>
                <w:b w:val="false"/>
                <w:i w:val="false"/>
                <w:color w:val="000000"/>
                <w:sz w:val="20"/>
              </w:rPr>
              <w:t>
Өткізілген мал шаруашылығы өнімдерінің құны, мың теңге;</w:t>
            </w:r>
          </w:p>
          <w:p>
            <w:pPr>
              <w:spacing w:after="20"/>
              <w:ind w:left="20"/>
              <w:jc w:val="both"/>
            </w:pPr>
            <w:r>
              <w:rPr>
                <w:rFonts w:ascii="Times New Roman"/>
                <w:b w:val="false"/>
                <w:i w:val="false"/>
                <w:color w:val="000000"/>
                <w:sz w:val="20"/>
              </w:rPr>
              <w:t>
Өткізілген мал шаруашылығы өнімдерінің өзіндік құны,мың теңге</w:t>
            </w:r>
          </w:p>
          <w:p>
            <w:pPr>
              <w:spacing w:after="20"/>
              <w:ind w:left="20"/>
              <w:jc w:val="both"/>
            </w:pPr>
            <w:r>
              <w:rPr>
                <w:rFonts w:ascii="Times New Roman"/>
                <w:b w:val="false"/>
                <w:i w:val="false"/>
                <w:color w:val="000000"/>
                <w:sz w:val="20"/>
              </w:rPr>
              <w:t>
Ауыл шаруашылығының негізгі өнімдерінің шығындары, кг;</w:t>
            </w:r>
          </w:p>
          <w:p>
            <w:pPr>
              <w:spacing w:after="20"/>
              <w:ind w:left="20"/>
              <w:jc w:val="both"/>
            </w:pPr>
            <w:r>
              <w:rPr>
                <w:rFonts w:ascii="Times New Roman"/>
                <w:b w:val="false"/>
                <w:i w:val="false"/>
                <w:color w:val="000000"/>
                <w:sz w:val="20"/>
              </w:rPr>
              <w:t>
Ауыл шаруашылығы негізгі өнімдерінің қорлары, кг;</w:t>
            </w:r>
          </w:p>
          <w:p>
            <w:pPr>
              <w:spacing w:after="20"/>
              <w:ind w:left="20"/>
              <w:jc w:val="both"/>
            </w:pPr>
            <w:r>
              <w:rPr>
                <w:rFonts w:ascii="Times New Roman"/>
                <w:b w:val="false"/>
                <w:i w:val="false"/>
                <w:color w:val="000000"/>
                <w:sz w:val="20"/>
              </w:rPr>
              <w:t>
Мал шаруашылығы өнімдерін өндіруге жұмсалған шығындар, мың теңге:</w:t>
            </w:r>
          </w:p>
          <w:p>
            <w:pPr>
              <w:spacing w:after="20"/>
              <w:ind w:left="20"/>
              <w:jc w:val="both"/>
            </w:pPr>
            <w:r>
              <w:rPr>
                <w:rFonts w:ascii="Times New Roman"/>
                <w:b w:val="false"/>
                <w:i w:val="false"/>
                <w:color w:val="000000"/>
                <w:sz w:val="20"/>
              </w:rPr>
              <w:t>
сүтті табынның ірі қара малы,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тірі ірі қара мал мен енекелер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ірі қара малы,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және өзге де жылқы тектес жануарлар,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және түйе тәрізділер, тірі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ешкілер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шошқалар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тауықтар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күркетауық қораздары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қаздар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үй қояндары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бұғылар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жеке түрлерін өндіру, кг;</w:t>
            </w:r>
          </w:p>
          <w:p>
            <w:pPr>
              <w:spacing w:after="20"/>
              <w:ind w:left="20"/>
              <w:jc w:val="both"/>
            </w:pPr>
            <w:r>
              <w:rPr>
                <w:rFonts w:ascii="Times New Roman"/>
                <w:b w:val="false"/>
                <w:i w:val="false"/>
                <w:color w:val="000000"/>
                <w:sz w:val="20"/>
              </w:rPr>
              <w:t>
Кайта өндеу кәсіпорындарына мал шаруашылығы өнімдерінің жекелеген түрлерін өткізу, кг;</w:t>
            </w:r>
          </w:p>
          <w:p>
            <w:pPr>
              <w:spacing w:after="20"/>
              <w:ind w:left="20"/>
              <w:jc w:val="both"/>
            </w:pPr>
            <w:r>
              <w:rPr>
                <w:rFonts w:ascii="Times New Roman"/>
                <w:b w:val="false"/>
                <w:i w:val="false"/>
                <w:color w:val="000000"/>
                <w:sz w:val="20"/>
              </w:rPr>
              <w:t>
Мал шаруашылығы өнімдерінің жекелеген түрлерін өзінің жеке тұтынуға пайдаланылған ет, кг;</w:t>
            </w:r>
          </w:p>
          <w:p>
            <w:pPr>
              <w:spacing w:after="20"/>
              <w:ind w:left="20"/>
              <w:jc w:val="both"/>
            </w:pPr>
            <w:r>
              <w:rPr>
                <w:rFonts w:ascii="Times New Roman"/>
                <w:b w:val="false"/>
                <w:i w:val="false"/>
                <w:color w:val="000000"/>
                <w:sz w:val="20"/>
              </w:rPr>
              <w:t>
Өткізілген мал шаруашылығы өнімдерінің құны, мың теңге;</w:t>
            </w:r>
          </w:p>
          <w:p>
            <w:pPr>
              <w:spacing w:after="20"/>
              <w:ind w:left="20"/>
              <w:jc w:val="both"/>
            </w:pPr>
            <w:r>
              <w:rPr>
                <w:rFonts w:ascii="Times New Roman"/>
                <w:b w:val="false"/>
                <w:i w:val="false"/>
                <w:color w:val="000000"/>
                <w:sz w:val="20"/>
              </w:rPr>
              <w:t>
Өткізілген мал шаруашылығы өнімдерінің өзіндік құны, мың теңге;</w:t>
            </w:r>
          </w:p>
          <w:p>
            <w:pPr>
              <w:spacing w:after="20"/>
              <w:ind w:left="20"/>
              <w:jc w:val="both"/>
            </w:pPr>
            <w:r>
              <w:rPr>
                <w:rFonts w:ascii="Times New Roman"/>
                <w:b w:val="false"/>
                <w:i w:val="false"/>
                <w:color w:val="000000"/>
                <w:sz w:val="20"/>
              </w:rPr>
              <w:t>
Ауыл шаруашылығының негізгі өнімдерінің шығындары, кг;</w:t>
            </w:r>
          </w:p>
          <w:p>
            <w:pPr>
              <w:spacing w:after="20"/>
              <w:ind w:left="20"/>
              <w:jc w:val="both"/>
            </w:pPr>
            <w:r>
              <w:rPr>
                <w:rFonts w:ascii="Times New Roman"/>
                <w:b w:val="false"/>
                <w:i w:val="false"/>
                <w:color w:val="000000"/>
                <w:sz w:val="20"/>
              </w:rPr>
              <w:t>
Ауыл шаруашылығы негізгі өнімдерінің қорлары, кг;</w:t>
            </w:r>
          </w:p>
          <w:p>
            <w:pPr>
              <w:spacing w:after="20"/>
              <w:ind w:left="20"/>
              <w:jc w:val="both"/>
            </w:pPr>
            <w:r>
              <w:rPr>
                <w:rFonts w:ascii="Times New Roman"/>
                <w:b w:val="false"/>
                <w:i w:val="false"/>
                <w:color w:val="000000"/>
                <w:sz w:val="20"/>
              </w:rPr>
              <w:t>
Мал шаруашылығы өнімдерін өндіруге жұмсалған шығындар мың теңге:</w:t>
            </w:r>
          </w:p>
          <w:p>
            <w:pPr>
              <w:spacing w:after="20"/>
              <w:ind w:left="20"/>
              <w:jc w:val="both"/>
            </w:pPr>
            <w:r>
              <w:rPr>
                <w:rFonts w:ascii="Times New Roman"/>
                <w:b w:val="false"/>
                <w:i w:val="false"/>
                <w:color w:val="000000"/>
                <w:sz w:val="20"/>
              </w:rPr>
              <w:t>
сүтті табын сиырларының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табын сиырларының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 сиырларының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биенің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жүні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түйенің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қойдан қырқылған жүн, жуылмаған (тобымен жуылғанды қоса алғанда)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жүні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түбіті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ешкінің шикі сүті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Бұзаулар мен торайларға сүт беруге пайдаланылған сиыр сүті,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өңдеуге өткізілген жүн,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өндіру, дана;</w:t>
            </w:r>
          </w:p>
          <w:p>
            <w:pPr>
              <w:spacing w:after="20"/>
              <w:ind w:left="20"/>
              <w:jc w:val="both"/>
            </w:pPr>
            <w:r>
              <w:rPr>
                <w:rFonts w:ascii="Times New Roman"/>
                <w:b w:val="false"/>
                <w:i w:val="false"/>
                <w:color w:val="000000"/>
                <w:sz w:val="20"/>
              </w:rPr>
              <w:t>
Кайта өңдеу кәсіпорындарына жұмыртқа өткізу, дана;</w:t>
            </w:r>
          </w:p>
          <w:p>
            <w:pPr>
              <w:spacing w:after="20"/>
              <w:ind w:left="20"/>
              <w:jc w:val="both"/>
            </w:pPr>
            <w:r>
              <w:rPr>
                <w:rFonts w:ascii="Times New Roman"/>
                <w:b w:val="false"/>
                <w:i w:val="false"/>
                <w:color w:val="000000"/>
                <w:sz w:val="20"/>
              </w:rPr>
              <w:t>
Өзінің жеке тұтынуға пайдаланылған жұмыртқа, дана;</w:t>
            </w:r>
          </w:p>
          <w:p>
            <w:pPr>
              <w:spacing w:after="20"/>
              <w:ind w:left="20"/>
              <w:jc w:val="both"/>
            </w:pPr>
            <w:r>
              <w:rPr>
                <w:rFonts w:ascii="Times New Roman"/>
                <w:b w:val="false"/>
                <w:i w:val="false"/>
                <w:color w:val="000000"/>
                <w:sz w:val="20"/>
              </w:rPr>
              <w:t>
Өткізілген мал шаруашылығы өнімдерінің құны, мың теңге;</w:t>
            </w:r>
          </w:p>
          <w:p>
            <w:pPr>
              <w:spacing w:after="20"/>
              <w:ind w:left="20"/>
              <w:jc w:val="both"/>
            </w:pPr>
            <w:r>
              <w:rPr>
                <w:rFonts w:ascii="Times New Roman"/>
                <w:b w:val="false"/>
                <w:i w:val="false"/>
                <w:color w:val="000000"/>
                <w:sz w:val="20"/>
              </w:rPr>
              <w:t>
Өткізілген мал шаруашылығы өнімдерінің өзіндік құны, мың теңге;</w:t>
            </w:r>
          </w:p>
          <w:p>
            <w:pPr>
              <w:spacing w:after="20"/>
              <w:ind w:left="20"/>
              <w:jc w:val="both"/>
            </w:pPr>
            <w:r>
              <w:rPr>
                <w:rFonts w:ascii="Times New Roman"/>
                <w:b w:val="false"/>
                <w:i w:val="false"/>
                <w:color w:val="000000"/>
                <w:sz w:val="20"/>
              </w:rPr>
              <w:t>
Жұмыртқа шығыны, дана;</w:t>
            </w:r>
          </w:p>
          <w:p>
            <w:pPr>
              <w:spacing w:after="20"/>
              <w:ind w:left="20"/>
              <w:jc w:val="both"/>
            </w:pPr>
            <w:r>
              <w:rPr>
                <w:rFonts w:ascii="Times New Roman"/>
                <w:b w:val="false"/>
                <w:i w:val="false"/>
                <w:color w:val="000000"/>
                <w:sz w:val="20"/>
              </w:rPr>
              <w:t>
Жұмыртқалардың қоры, дана;</w:t>
            </w:r>
          </w:p>
          <w:p>
            <w:pPr>
              <w:spacing w:after="20"/>
              <w:ind w:left="20"/>
              <w:jc w:val="both"/>
            </w:pPr>
            <w:r>
              <w:rPr>
                <w:rFonts w:ascii="Times New Roman"/>
                <w:b w:val="false"/>
                <w:i w:val="false"/>
                <w:color w:val="000000"/>
                <w:sz w:val="20"/>
              </w:rPr>
              <w:t>
Мал шаруашылығы өнімдерін өндіруге жұмсалған шығындар мың теңге:</w:t>
            </w:r>
          </w:p>
          <w:p>
            <w:pPr>
              <w:spacing w:after="20"/>
              <w:ind w:left="20"/>
              <w:jc w:val="both"/>
            </w:pPr>
            <w:r>
              <w:rPr>
                <w:rFonts w:ascii="Times New Roman"/>
                <w:b w:val="false"/>
                <w:i w:val="false"/>
                <w:color w:val="000000"/>
                <w:sz w:val="20"/>
              </w:rPr>
              <w:t>
тауықтың қабығындағы жұмыртқасы, жаңа жиналып алынған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күркетауық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мысыр тауық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түйеқұс жұмыртқасы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өсірілген жануарлардың иленбеген терісін және бағалы аң терісін өндіру, дана;</w:t>
            </w:r>
          </w:p>
          <w:p>
            <w:pPr>
              <w:spacing w:after="20"/>
              <w:ind w:left="20"/>
              <w:jc w:val="both"/>
            </w:pPr>
            <w:r>
              <w:rPr>
                <w:rFonts w:ascii="Times New Roman"/>
                <w:b w:val="false"/>
                <w:i w:val="false"/>
                <w:color w:val="000000"/>
                <w:sz w:val="20"/>
              </w:rPr>
              <w:t>
Қайта өндеу кәсіпорындарына шаруашылықтарда өсірілген жануарлардың иленбеген терісін және бағалы аң терісін өткізу, дана;</w:t>
            </w:r>
          </w:p>
          <w:p>
            <w:pPr>
              <w:spacing w:after="20"/>
              <w:ind w:left="20"/>
              <w:jc w:val="both"/>
            </w:pPr>
            <w:r>
              <w:rPr>
                <w:rFonts w:ascii="Times New Roman"/>
                <w:b w:val="false"/>
                <w:i w:val="false"/>
                <w:color w:val="000000"/>
                <w:sz w:val="20"/>
              </w:rPr>
              <w:t>
Өзінің жеке тұтынуға пайдаланылған тері, дана</w:t>
            </w:r>
          </w:p>
          <w:p>
            <w:pPr>
              <w:spacing w:after="20"/>
              <w:ind w:left="20"/>
              <w:jc w:val="both"/>
            </w:pPr>
            <w:r>
              <w:rPr>
                <w:rFonts w:ascii="Times New Roman"/>
                <w:b w:val="false"/>
                <w:i w:val="false"/>
                <w:color w:val="000000"/>
                <w:sz w:val="20"/>
              </w:rPr>
              <w:t>
Өткізілген мал шаруашылығы өнімдерінің құны, мың теңге;</w:t>
            </w:r>
          </w:p>
          <w:p>
            <w:pPr>
              <w:spacing w:after="20"/>
              <w:ind w:left="20"/>
              <w:jc w:val="both"/>
            </w:pPr>
            <w:r>
              <w:rPr>
                <w:rFonts w:ascii="Times New Roman"/>
                <w:b w:val="false"/>
                <w:i w:val="false"/>
                <w:color w:val="000000"/>
                <w:sz w:val="20"/>
              </w:rPr>
              <w:t>
Өткізілген мал шаруашылығы өнімдерінің өзіндік құны, мың теңге;</w:t>
            </w:r>
          </w:p>
          <w:p>
            <w:pPr>
              <w:spacing w:after="20"/>
              <w:ind w:left="20"/>
              <w:jc w:val="both"/>
            </w:pPr>
            <w:r>
              <w:rPr>
                <w:rFonts w:ascii="Times New Roman"/>
                <w:b w:val="false"/>
                <w:i w:val="false"/>
                <w:color w:val="000000"/>
                <w:sz w:val="20"/>
              </w:rPr>
              <w:t>
Иленбеген терінің және шаруашылықта өсірілген бағалы аң терісінің шығындары, дана;</w:t>
            </w:r>
          </w:p>
          <w:p>
            <w:pPr>
              <w:spacing w:after="20"/>
              <w:ind w:left="20"/>
              <w:jc w:val="both"/>
            </w:pPr>
            <w:r>
              <w:rPr>
                <w:rFonts w:ascii="Times New Roman"/>
                <w:b w:val="false"/>
                <w:i w:val="false"/>
                <w:color w:val="000000"/>
                <w:sz w:val="20"/>
              </w:rPr>
              <w:t>
Иленбеген терінің және шаруашылықтарда өсірілген бағалы аң терісінің қоры, дана;</w:t>
            </w:r>
          </w:p>
          <w:p>
            <w:pPr>
              <w:spacing w:after="20"/>
              <w:ind w:left="20"/>
              <w:jc w:val="both"/>
            </w:pPr>
            <w:r>
              <w:rPr>
                <w:rFonts w:ascii="Times New Roman"/>
                <w:b w:val="false"/>
                <w:i w:val="false"/>
                <w:color w:val="000000"/>
                <w:sz w:val="20"/>
              </w:rPr>
              <w:t>
Мал шаруашылығы өнімдерін өндіруге жұмсалған шығындар, мың теңге:</w:t>
            </w:r>
          </w:p>
          <w:p>
            <w:pPr>
              <w:spacing w:after="20"/>
              <w:ind w:left="20"/>
              <w:jc w:val="both"/>
            </w:pPr>
            <w:r>
              <w:rPr>
                <w:rFonts w:ascii="Times New Roman"/>
                <w:b w:val="false"/>
                <w:i w:val="false"/>
                <w:color w:val="000000"/>
                <w:sz w:val="20"/>
              </w:rPr>
              <w:t>
бағалы аң терісінің (иленбеген тері) шикізаты, қозы терілерінен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қояндары мен қояндардың терісі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елтіріден жасалған қозы терілері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терілер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терілер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бағытындағы табынның сауын сиырларының орташа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бағытындағы табынның сауын сиырларының орташа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Сүтті-етті табынның сауын сиырларының орташа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Жұмыртқалайтын тауықтардың орташа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Қырқылған қой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бал ұясының жалпы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Өсімдік және мал шаруашылығында іріктемелі зерттеу өткізу әдістемесіне 2-қосымшаға сәйкес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