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f7f6" w14:textId="1ebf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көрсеткен заң көмегіне ақы төлеу және қорғау мен өкілдік етуге байланысты шығыстарды өтеу қағидаларын бекіту туралы" Қазақстан Республикасы Әділет министрінің 2015 жылғы 8 желтоқсандағы № 617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17 қазандағы № 888 бұйрығы. Қазақстан Республикасының Әділет министрлігінде 2016 жылғы 30 желтоқсанда № 14633 болып тіркелді. Күші жойылды - Қазақстан Республикасы Әділет министрінің м.а. 2020 жылғы 6 қаңтардағы № 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06.01.2020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2015 жылғы 31 қазандағы Қазақстан Республикасының Азаматтық процестік кодексінің </w:t>
      </w:r>
      <w:r>
        <w:rPr>
          <w:rFonts w:ascii="Times New Roman"/>
          <w:b w:val="false"/>
          <w:i w:val="false"/>
          <w:color w:val="000000"/>
          <w:sz w:val="28"/>
        </w:rPr>
        <w:t>112-бабына</w:t>
      </w:r>
      <w:r>
        <w:rPr>
          <w:rFonts w:ascii="Times New Roman"/>
          <w:b w:val="false"/>
          <w:i w:val="false"/>
          <w:color w:val="000000"/>
          <w:sz w:val="28"/>
        </w:rPr>
        <w:t xml:space="preserve">, "Адвокаттық қызмет туралы" 1997 жылғы 5 желтоқсандағы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"Адвокат көрсеткен заң көмегіне ақы төлеу және қорғау мен өкілдік етуге байланысты шығыстарды өтеу қағидаларын бекіту туралы" Қазақстан Республикасы Әділет министрінің 2015 жылғы 8 желтоқсандағы № 617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12434 болып тіркелген, 2015 жылғы 22 желтоқсанда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адвокат көрсеткен заң көмегіне ақы төлеу және қорғау мен өкілдік етуге байланысты шығыстарды өтеу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3"/>
    <w:bookmarkStart w:name="z9" w:id="4"/>
    <w:p>
      <w:pPr>
        <w:spacing w:after="0"/>
        <w:ind w:left="0"/>
        <w:jc w:val="both"/>
      </w:pPr>
      <w:r>
        <w:rPr>
          <w:rFonts w:ascii="Times New Roman"/>
          <w:b w:val="false"/>
          <w:i w:val="false"/>
          <w:color w:val="000000"/>
          <w:sz w:val="28"/>
        </w:rPr>
        <w:t>
      "3) қылмыстық процесті жүргізетін органдардың, әкімшілік құқық бұзушылық туралы істерді қарауға уәкілеттік берілген соттар мен органдардың (лауазымды адамдардың) заң көмегіне мұқтаж адамдарды оған ақы төлеуден және қорғау немесе өкілдік етуге байланысты шығыстарды өтеуден босату және төлеуге жататын сомаларды бюджет қаражаты есебіне жатқызу туралы қаулылары, оларда:";</w:t>
      </w:r>
    </w:p>
    <w:bookmarkEnd w:id="4"/>
    <w:bookmarkStart w:name="z10" w:id="5"/>
    <w:p>
      <w:pPr>
        <w:spacing w:after="0"/>
        <w:ind w:left="0"/>
        <w:jc w:val="both"/>
      </w:pPr>
      <w:r>
        <w:rPr>
          <w:rFonts w:ascii="Times New Roman"/>
          <w:b w:val="false"/>
          <w:i w:val="false"/>
          <w:color w:val="000000"/>
          <w:sz w:val="28"/>
        </w:rPr>
        <w:t>
      4)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"4) азаматтық істер бойынша судьялардың немесе соттардың заң көмегіне мұқтаж адамдарды ақы төлеуден және қорғау мен өкілдік етуге байланысты шығыстарды өтеуден босату және төлеуге жататын сомаларды бюджет қаражаты есебіне жатқызу туралы ұйғарымдары, оларда:</w:t>
      </w:r>
    </w:p>
    <w:bookmarkEnd w:id="6"/>
    <w:bookmarkStart w:name="z12" w:id="7"/>
    <w:p>
      <w:pPr>
        <w:spacing w:after="0"/>
        <w:ind w:left="0"/>
        <w:jc w:val="both"/>
      </w:pPr>
      <w:r>
        <w:rPr>
          <w:rFonts w:ascii="Times New Roman"/>
          <w:b w:val="false"/>
          <w:i w:val="false"/>
          <w:color w:val="000000"/>
          <w:sz w:val="28"/>
        </w:rPr>
        <w:t>
      соттың атауы, ұйғарым немесе қаулы шығарған судьяның тегі, аты-жөні;</w:t>
      </w:r>
    </w:p>
    <w:bookmarkEnd w:id="7"/>
    <w:bookmarkStart w:name="z13" w:id="8"/>
    <w:p>
      <w:pPr>
        <w:spacing w:after="0"/>
        <w:ind w:left="0"/>
        <w:jc w:val="both"/>
      </w:pPr>
      <w:r>
        <w:rPr>
          <w:rFonts w:ascii="Times New Roman"/>
          <w:b w:val="false"/>
          <w:i w:val="false"/>
          <w:color w:val="000000"/>
          <w:sz w:val="28"/>
        </w:rPr>
        <w:t>
      істің атауы, қарау орны және күні;</w:t>
      </w:r>
    </w:p>
    <w:bookmarkEnd w:id="8"/>
    <w:bookmarkStart w:name="z14" w:id="9"/>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(бар болған кезде);</w:t>
      </w:r>
    </w:p>
    <w:bookmarkEnd w:id="9"/>
    <w:bookmarkStart w:name="z15" w:id="10"/>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bookmarkEnd w:id="10"/>
    <w:bookmarkStart w:name="z16" w:id="11"/>
    <w:p>
      <w:pPr>
        <w:spacing w:after="0"/>
        <w:ind w:left="0"/>
        <w:jc w:val="both"/>
      </w:pPr>
      <w:r>
        <w:rPr>
          <w:rFonts w:ascii="Times New Roman"/>
          <w:b w:val="false"/>
          <w:i w:val="false"/>
          <w:color w:val="000000"/>
          <w:sz w:val="28"/>
        </w:rPr>
        <w:t>
      қорғаушы немесе өкіл ретінде іске қатысқан адвокаттың тегі және аты-жөні, оның өкілеттілігін растайтын ордердің нөмірі мен берілген күні;</w:t>
      </w:r>
    </w:p>
    <w:bookmarkEnd w:id="11"/>
    <w:bookmarkStart w:name="z17" w:id="12"/>
    <w:p>
      <w:pPr>
        <w:spacing w:after="0"/>
        <w:ind w:left="0"/>
        <w:jc w:val="both"/>
      </w:pPr>
      <w:r>
        <w:rPr>
          <w:rFonts w:ascii="Times New Roman"/>
          <w:b w:val="false"/>
          <w:i w:val="false"/>
          <w:color w:val="000000"/>
          <w:sz w:val="28"/>
        </w:rPr>
        <w:t>
      адвокат қатысқан процестік әрекеттерді жүргізу күні, оның басталуы мен аяқталуы уақыты;</w:t>
      </w:r>
    </w:p>
    <w:bookmarkEnd w:id="12"/>
    <w:bookmarkStart w:name="z18" w:id="13"/>
    <w:p>
      <w:pPr>
        <w:spacing w:after="0"/>
        <w:ind w:left="0"/>
        <w:jc w:val="both"/>
      </w:pPr>
      <w:r>
        <w:rPr>
          <w:rFonts w:ascii="Times New Roman"/>
          <w:b w:val="false"/>
          <w:i w:val="false"/>
          <w:color w:val="000000"/>
          <w:sz w:val="28"/>
        </w:rPr>
        <w:t>
      адвокаттың іс материалдарымен танысуы ұзақтығы;</w:t>
      </w:r>
    </w:p>
    <w:bookmarkEnd w:id="13"/>
    <w:bookmarkStart w:name="z19" w:id="14"/>
    <w:p>
      <w:pPr>
        <w:spacing w:after="0"/>
        <w:ind w:left="0"/>
        <w:jc w:val="both"/>
      </w:pPr>
      <w:r>
        <w:rPr>
          <w:rFonts w:ascii="Times New Roman"/>
          <w:b w:val="false"/>
          <w:i w:val="false"/>
          <w:color w:val="000000"/>
          <w:sz w:val="28"/>
        </w:rPr>
        <w:t>
      адвокат қатысқан сот отырыстарының күні және ұзақтығы;</w:t>
      </w:r>
    </w:p>
    <w:bookmarkEnd w:id="14"/>
    <w:bookmarkStart w:name="z20" w:id="15"/>
    <w:p>
      <w:pPr>
        <w:spacing w:after="0"/>
        <w:ind w:left="0"/>
        <w:jc w:val="both"/>
      </w:pPr>
      <w:r>
        <w:rPr>
          <w:rFonts w:ascii="Times New Roman"/>
          <w:b w:val="false"/>
          <w:i w:val="false"/>
          <w:color w:val="000000"/>
          <w:sz w:val="28"/>
        </w:rPr>
        <w:t>
      сот отырысының басталуын немесе сот отырысының ол кейінге қалдырылған жағдайда жалғасуын күту уақытының ұзақтығы (мұндай фактілер болған кезде);</w:t>
      </w:r>
    </w:p>
    <w:bookmarkEnd w:id="15"/>
    <w:bookmarkStart w:name="z21" w:id="16"/>
    <w:p>
      <w:pPr>
        <w:spacing w:after="0"/>
        <w:ind w:left="0"/>
        <w:jc w:val="both"/>
      </w:pPr>
      <w:r>
        <w:rPr>
          <w:rFonts w:ascii="Times New Roman"/>
          <w:b w:val="false"/>
          <w:i w:val="false"/>
          <w:color w:val="000000"/>
          <w:sz w:val="28"/>
        </w:rPr>
        <w:t>
      адвокаттың іс бойынша арыздарды, өтінішхаттарды, жеке, аппеляциялық, кассациялық және өзге де шағымдарды және сот отырысының хаттамасына ескертулерді жасауы уақытының ұзақтығы (егер осындай құжаттар жасалса);</w:t>
      </w:r>
    </w:p>
    <w:bookmarkEnd w:id="16"/>
    <w:bookmarkStart w:name="z22" w:id="17"/>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bookmarkEnd w:id="17"/>
    <w:bookmarkStart w:name="z23" w:id="18"/>
    <w:p>
      <w:pPr>
        <w:spacing w:after="0"/>
        <w:ind w:left="0"/>
        <w:jc w:val="both"/>
      </w:pPr>
      <w:r>
        <w:rPr>
          <w:rFonts w:ascii="Times New Roman"/>
          <w:b w:val="false"/>
          <w:i w:val="false"/>
          <w:color w:val="000000"/>
          <w:sz w:val="28"/>
        </w:rPr>
        <w:t>
      адвокат мүшесі болып табылатын тиісті Адвокаттар алқасының толық атауы мен банк деректемелері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"5. Заңға сәйкес осы Қағидалардың 2-тармағының 2), 3), 4) тармақшаларында көрсетілген жағдайларда адвокаттың қорғау мен өкілдік етуге байланысты іссапар шығыстары бюджет қаражаты есебінен өтелуі тиіс.".</w:t>
      </w:r>
    </w:p>
    <w:bookmarkEnd w:id="19"/>
    <w:bookmarkStart w:name="z26" w:id="20"/>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p>
    <w:bookmarkEnd w:id="20"/>
    <w:bookmarkStart w:name="z27" w:id="2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1"/>
    <w:bookmarkStart w:name="z28" w:id="22"/>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"Әділет" ақпараттық-құқықтық жүйесінде ресми жариялауға жіберілуін; </w:t>
      </w:r>
    </w:p>
    <w:bookmarkEnd w:id="22"/>
    <w:bookmarkStart w:name="z29" w:id="23"/>
    <w:p>
      <w:pPr>
        <w:spacing w:after="0"/>
        <w:ind w:left="0"/>
        <w:jc w:val="both"/>
      </w:pPr>
      <w:r>
        <w:rPr>
          <w:rFonts w:ascii="Times New Roman"/>
          <w:b w:val="false"/>
          <w:i w:val="false"/>
          <w:color w:val="000000"/>
          <w:sz w:val="28"/>
        </w:rPr>
        <w:t>
      3) осы бұйрықтың мемлекеттік тіркеу күнінен бастап күнтүзбелік он күн ішінде оның көшірмесінің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3"/>
    <w:bookmarkStart w:name="z30" w:id="24"/>
    <w:p>
      <w:pPr>
        <w:spacing w:after="0"/>
        <w:ind w:left="0"/>
        <w:jc w:val="both"/>
      </w:pP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p>
    <w:bookmarkEnd w:id="24"/>
    <w:bookmarkStart w:name="z31" w:id="2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5"/>
    <w:bookmarkStart w:name="z32"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Ж. Асанов</w:t>
      </w:r>
    </w:p>
    <w:p>
      <w:pPr>
        <w:spacing w:after="0"/>
        <w:ind w:left="0"/>
        <w:jc w:val="both"/>
      </w:pPr>
      <w:r>
        <w:rPr>
          <w:rFonts w:ascii="Times New Roman"/>
          <w:b w:val="false"/>
          <w:i w:val="false"/>
          <w:color w:val="000000"/>
          <w:sz w:val="28"/>
        </w:rPr>
        <w:t>
      9 желтоқсан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___________ К. Мәми</w:t>
      </w:r>
    </w:p>
    <w:p>
      <w:pPr>
        <w:spacing w:after="0"/>
        <w:ind w:left="0"/>
        <w:jc w:val="both"/>
      </w:pPr>
      <w:r>
        <w:rPr>
          <w:rFonts w:ascii="Times New Roman"/>
          <w:b w:val="false"/>
          <w:i w:val="false"/>
          <w:color w:val="000000"/>
          <w:sz w:val="28"/>
        </w:rPr>
        <w:t>
      13 желтоқсан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24 қазан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 Қ. Қожамжаров</w:t>
      </w:r>
    </w:p>
    <w:p>
      <w:pPr>
        <w:spacing w:after="0"/>
        <w:ind w:left="0"/>
        <w:jc w:val="both"/>
      </w:pPr>
      <w:r>
        <w:rPr>
          <w:rFonts w:ascii="Times New Roman"/>
          <w:b w:val="false"/>
          <w:i w:val="false"/>
          <w:color w:val="000000"/>
          <w:sz w:val="28"/>
        </w:rPr>
        <w:t>
      2 қараша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 желтоқсан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К. Қасымов</w:t>
      </w:r>
    </w:p>
    <w:p>
      <w:pPr>
        <w:spacing w:after="0"/>
        <w:ind w:left="0"/>
        <w:jc w:val="both"/>
      </w:pPr>
      <w:r>
        <w:rPr>
          <w:rFonts w:ascii="Times New Roman"/>
          <w:b w:val="false"/>
          <w:i w:val="false"/>
          <w:color w:val="000000"/>
          <w:sz w:val="28"/>
        </w:rPr>
        <w:t>
      28 қазан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