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66d2" w14:textId="0976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қызметін лицензиялау жөніндегі комиссия қызметінің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29 желтоқсандағы № 1200 бұйрығы. Қазақстан Республикасының Әділет министрлігінде 2017 жылғы 9 қаңтарда № 14653 болып тіркелді. Күші жойылды - Қазақстан Республикасы Әділет министрінің 2017 жылғы 30 наурыздағы № 326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30.03.2017 </w:t>
      </w:r>
      <w:r>
        <w:rPr>
          <w:rFonts w:ascii="Times New Roman"/>
          <w:b w:val="false"/>
          <w:i w:val="false"/>
          <w:color w:val="ff0000"/>
          <w:sz w:val="28"/>
        </w:rPr>
        <w:t>№ 326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сот-сараптама қызметi туралы" Казақстан Республикасы Заңының 15-бабының </w:t>
      </w:r>
      <w:r>
        <w:rPr>
          <w:rFonts w:ascii="Times New Roman"/>
          <w:b w:val="false"/>
          <w:i w:val="false"/>
          <w:color w:val="000000"/>
          <w:sz w:val="28"/>
        </w:rPr>
        <w:t xml:space="preserve">4-тармағын </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Сот-сараптама қызметін лицензиялау жөніндегі комиссия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Күші жойылды деп танылсын:</w:t>
      </w:r>
    </w:p>
    <w:bookmarkEnd w:id="1"/>
    <w:bookmarkStart w:name="z4" w:id="2"/>
    <w:p>
      <w:pPr>
        <w:spacing w:after="0"/>
        <w:ind w:left="0"/>
        <w:jc w:val="both"/>
      </w:pPr>
      <w:r>
        <w:rPr>
          <w:rFonts w:ascii="Times New Roman"/>
          <w:b w:val="false"/>
          <w:i w:val="false"/>
          <w:color w:val="000000"/>
          <w:sz w:val="28"/>
        </w:rPr>
        <w:t xml:space="preserve">
      1) "Сот-сараптама қызметін лицензиялау жөніндегі комиссия қызметі туралы ереже" Қазақстан Республикасы Әділет министрінің 2014 жылғы 14 наурыздағы № 106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9242 болып тіркелген, 2014 жылғы 31 наурызда "Әділет" ақпараттық-құқықтық жүйесінде жарияланған);</w:t>
      </w:r>
    </w:p>
    <w:bookmarkEnd w:id="2"/>
    <w:bookmarkStart w:name="z5" w:id="3"/>
    <w:p>
      <w:pPr>
        <w:spacing w:after="0"/>
        <w:ind w:left="0"/>
        <w:jc w:val="both"/>
      </w:pPr>
      <w:r>
        <w:rPr>
          <w:rFonts w:ascii="Times New Roman"/>
          <w:b w:val="false"/>
          <w:i w:val="false"/>
          <w:color w:val="000000"/>
          <w:sz w:val="28"/>
        </w:rPr>
        <w:t xml:space="preserve">
      2) "Сот-сараптама қызметін лицензиялау жөніндегі комиссия қызметі туралы ереже" Қазақстан Республикасы Әділет министрінің 2014 жылғы 14 наурыздағы № 106 бұйрығына өзгеріс енгізу туралы" Қазақстан Республикасы Әділет министрінің 2016 жылғы 28 сәуірдегі № 195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13799 болып тіркелген, 2016 жылғы 30 маусымда "Әділет" ақпараттық-құқықтық жүйесінде жарияланған).</w:t>
      </w:r>
    </w:p>
    <w:bookmarkEnd w:id="3"/>
    <w:bookmarkStart w:name="z6" w:id="4"/>
    <w:p>
      <w:pPr>
        <w:spacing w:after="0"/>
        <w:ind w:left="0"/>
        <w:jc w:val="both"/>
      </w:pPr>
      <w:r>
        <w:rPr>
          <w:rFonts w:ascii="Times New Roman"/>
          <w:b w:val="false"/>
          <w:i w:val="false"/>
          <w:color w:val="000000"/>
          <w:sz w:val="28"/>
        </w:rPr>
        <w:t>
      3. Сараптама қызметін ұйымдастыру департаменті:</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1200 бұйрығымен бекітілген</w:t>
            </w:r>
          </w:p>
        </w:tc>
      </w:tr>
    </w:tbl>
    <w:bookmarkStart w:name="z11" w:id="9"/>
    <w:p>
      <w:pPr>
        <w:spacing w:after="0"/>
        <w:ind w:left="0"/>
        <w:jc w:val="left"/>
      </w:pPr>
      <w:r>
        <w:rPr>
          <w:rFonts w:ascii="Times New Roman"/>
          <w:b/>
          <w:i w:val="false"/>
          <w:color w:val="000000"/>
        </w:rPr>
        <w:t xml:space="preserve"> Сот-сараптама қызметін лицензиялау жөніндегі комиссия қызметі туралы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Қағидалар "Қазақстан Республикасындағы сот-сараптама қызметi туралы" Қазақстан Республикасы Заңының (бұдан әрі – Заң) 15-бабы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әзірленген және Сот-сараптама қызметін лицензиялау жөніндегі комиссия (бұдан әрі – Комиссия) қызметінің тәртібін және құрамын айқындайды.</w:t>
      </w:r>
    </w:p>
    <w:bookmarkEnd w:id="11"/>
    <w:bookmarkStart w:name="z14" w:id="12"/>
    <w:p>
      <w:pPr>
        <w:spacing w:after="0"/>
        <w:ind w:left="0"/>
        <w:jc w:val="both"/>
      </w:pPr>
      <w:r>
        <w:rPr>
          <w:rFonts w:ascii="Times New Roman"/>
          <w:b w:val="false"/>
          <w:i w:val="false"/>
          <w:color w:val="000000"/>
          <w:sz w:val="28"/>
        </w:rPr>
        <w:t>
      2. Комиссия Қазақстан Республикасы Әділет министрлігінің (әрі қарай – Министрлік) жанынан құрылады.</w:t>
      </w:r>
    </w:p>
    <w:bookmarkEnd w:id="12"/>
    <w:bookmarkStart w:name="z15" w:id="13"/>
    <w:p>
      <w:pPr>
        <w:spacing w:after="0"/>
        <w:ind w:left="0"/>
        <w:jc w:val="both"/>
      </w:pPr>
      <w:r>
        <w:rPr>
          <w:rFonts w:ascii="Times New Roman"/>
          <w:b w:val="false"/>
          <w:i w:val="false"/>
          <w:color w:val="000000"/>
          <w:sz w:val="28"/>
        </w:rPr>
        <w:t xml:space="preserve">
      3. Комиссия өз жұмысында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лицензиялау және сот сараптама қызметі саласындағы өзге де нормативтік құқықтық актілерін басшылыққа алады.</w:t>
      </w:r>
    </w:p>
    <w:bookmarkEnd w:id="13"/>
    <w:bookmarkStart w:name="z16" w:id="14"/>
    <w:p>
      <w:pPr>
        <w:spacing w:after="0"/>
        <w:ind w:left="0"/>
        <w:jc w:val="left"/>
      </w:pPr>
      <w:r>
        <w:rPr>
          <w:rFonts w:ascii="Times New Roman"/>
          <w:b/>
          <w:i w:val="false"/>
          <w:color w:val="000000"/>
        </w:rPr>
        <w:t xml:space="preserve"> 2-тарау. Комиссия құрамының қызметінің тәртібі</w:t>
      </w:r>
    </w:p>
    <w:bookmarkEnd w:id="14"/>
    <w:bookmarkStart w:name="z17" w:id="15"/>
    <w:p>
      <w:pPr>
        <w:spacing w:after="0"/>
        <w:ind w:left="0"/>
        <w:jc w:val="both"/>
      </w:pPr>
      <w:r>
        <w:rPr>
          <w:rFonts w:ascii="Times New Roman"/>
          <w:b w:val="false"/>
          <w:i w:val="false"/>
          <w:color w:val="000000"/>
          <w:sz w:val="28"/>
        </w:rPr>
        <w:t>
      4. Комиссияның құрамы мүшелердің тақ санынан (кемінде бес адам) тұрады. Комиссия төрағасын Қазақстан Республикасының Әділет министрінің орынбасары Комиссия мүшелері қатарынан тағайындайды.</w:t>
      </w:r>
    </w:p>
    <w:bookmarkEnd w:id="15"/>
    <w:bookmarkStart w:name="z18" w:id="16"/>
    <w:p>
      <w:pPr>
        <w:spacing w:after="0"/>
        <w:ind w:left="0"/>
        <w:jc w:val="both"/>
      </w:pPr>
      <w:r>
        <w:rPr>
          <w:rFonts w:ascii="Times New Roman"/>
          <w:b w:val="false"/>
          <w:i w:val="false"/>
          <w:color w:val="000000"/>
          <w:sz w:val="28"/>
        </w:rPr>
        <w:t>
      Комиссия құрамына Министрліктің Сот сараптама қызметін ұйымдастыру департаментінің және сот сараптама органдарының ғылыми дәрежесі немесе осы арнаулы ғылыми білім саласында кемінде 5 жыл ғылыми және сарапшылық жұмыс өтілі бар өкілдері енгізіледі.</w:t>
      </w:r>
    </w:p>
    <w:bookmarkEnd w:id="16"/>
    <w:bookmarkStart w:name="z19" w:id="17"/>
    <w:p>
      <w:pPr>
        <w:spacing w:after="0"/>
        <w:ind w:left="0"/>
        <w:jc w:val="both"/>
      </w:pPr>
      <w:r>
        <w:rPr>
          <w:rFonts w:ascii="Times New Roman"/>
          <w:b w:val="false"/>
          <w:i w:val="false"/>
          <w:color w:val="000000"/>
          <w:sz w:val="28"/>
        </w:rPr>
        <w:t xml:space="preserve">
      Комиссияның негізгі міндеттері Қазақстан Республикасы Әділет министрінің 2015 жылғы 26 қаңтардағы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 мен оларға сәйкестікті растайтын құжаттардың тізбесіне арызданушының сәйкестігін анықтау (Нормативтік құқықтық актілердің мемлекеттік тіркеу тізілімінде №10309 болып тіркелген) болып табылады.</w:t>
      </w:r>
    </w:p>
    <w:bookmarkEnd w:id="17"/>
    <w:bookmarkStart w:name="z20" w:id="18"/>
    <w:p>
      <w:pPr>
        <w:spacing w:after="0"/>
        <w:ind w:left="0"/>
        <w:jc w:val="both"/>
      </w:pPr>
      <w:r>
        <w:rPr>
          <w:rFonts w:ascii="Times New Roman"/>
          <w:b w:val="false"/>
          <w:i w:val="false"/>
          <w:color w:val="000000"/>
          <w:sz w:val="28"/>
        </w:rPr>
        <w:t>
      Комиссия өзіне жүктелген міндеттерге сәйкес келесі функцияларды жүзеге асырады:</w:t>
      </w:r>
    </w:p>
    <w:bookmarkEnd w:id="18"/>
    <w:bookmarkStart w:name="z21" w:id="19"/>
    <w:p>
      <w:pPr>
        <w:spacing w:after="0"/>
        <w:ind w:left="0"/>
        <w:jc w:val="both"/>
      </w:pPr>
      <w:r>
        <w:rPr>
          <w:rFonts w:ascii="Times New Roman"/>
          <w:b w:val="false"/>
          <w:i w:val="false"/>
          <w:color w:val="000000"/>
          <w:sz w:val="28"/>
        </w:rPr>
        <w:t>
      1) жеке адамға сот-сараптама қызметімен айналысуға арналған лицензияны беру, әрекетін тоқтата тұру, сондай-ақ қайта жалғастыру және тоқтату туралы шешім қабылдайды;</w:t>
      </w:r>
    </w:p>
    <w:bookmarkEnd w:id="19"/>
    <w:bookmarkStart w:name="z22" w:id="20"/>
    <w:p>
      <w:pPr>
        <w:spacing w:after="0"/>
        <w:ind w:left="0"/>
        <w:jc w:val="both"/>
      </w:pPr>
      <w:r>
        <w:rPr>
          <w:rFonts w:ascii="Times New Roman"/>
          <w:b w:val="false"/>
          <w:i w:val="false"/>
          <w:color w:val="000000"/>
          <w:sz w:val="28"/>
        </w:rPr>
        <w:t xml:space="preserve">
      2) "Қазақстан Республикасындағы сот-сараптама қызметi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4-тармағында көзделген жағдайларда Қазақстан Республикасы Әділет министрінің жетекшілік ететін орынбасарына сот-сараптама қызметімен айналысуға арналған лицензиядан айыру туралы талап арызды дайындау туралы ұсыныс жасайды.</w:t>
      </w:r>
    </w:p>
    <w:bookmarkEnd w:id="20"/>
    <w:bookmarkStart w:name="z23" w:id="21"/>
    <w:p>
      <w:pPr>
        <w:spacing w:after="0"/>
        <w:ind w:left="0"/>
        <w:jc w:val="both"/>
      </w:pPr>
      <w:r>
        <w:rPr>
          <w:rFonts w:ascii="Times New Roman"/>
          <w:b w:val="false"/>
          <w:i w:val="false"/>
          <w:color w:val="000000"/>
          <w:sz w:val="28"/>
        </w:rPr>
        <w:t>
      7. Комиссия төрағасы оның жұмысына басшылық жасайды, Комиссия отырысын өткізеді, Комиссия жұмысын жоспарлайды және оның жұмысына бақылауды жүзеге асырады.</w:t>
      </w:r>
    </w:p>
    <w:bookmarkEnd w:id="21"/>
    <w:bookmarkStart w:name="z24" w:id="22"/>
    <w:p>
      <w:pPr>
        <w:spacing w:after="0"/>
        <w:ind w:left="0"/>
        <w:jc w:val="both"/>
      </w:pPr>
      <w:r>
        <w:rPr>
          <w:rFonts w:ascii="Times New Roman"/>
          <w:b w:val="false"/>
          <w:i w:val="false"/>
          <w:color w:val="000000"/>
          <w:sz w:val="28"/>
        </w:rPr>
        <w:t>
      Комиссия төрағасы болмаған жағдайда (іссапар, еңбекке уақытша жарамсыз, демалыс) оның міндетін бекітілген Комиссия құрамының тізімі бойынша бірінші тұрған Комиссия төрағасының орынбасары, ол болмаған жағдайда тізім бойынша келесісі атқарады.</w:t>
      </w:r>
    </w:p>
    <w:bookmarkEnd w:id="22"/>
    <w:bookmarkStart w:name="z25" w:id="23"/>
    <w:p>
      <w:pPr>
        <w:spacing w:after="0"/>
        <w:ind w:left="0"/>
        <w:jc w:val="both"/>
      </w:pPr>
      <w:r>
        <w:rPr>
          <w:rFonts w:ascii="Times New Roman"/>
          <w:b w:val="false"/>
          <w:i w:val="false"/>
          <w:color w:val="000000"/>
          <w:sz w:val="28"/>
        </w:rPr>
        <w:t>
      8. Комиссия отырысы қажеттілігіне қарай өткізіледі және егер оған Комиссия мүшелерінің жалпы санының кем дегенде үштен екісі қатысқан жағдайда заңды деп есептеледі.</w:t>
      </w:r>
    </w:p>
    <w:bookmarkEnd w:id="23"/>
    <w:bookmarkStart w:name="z26" w:id="24"/>
    <w:p>
      <w:pPr>
        <w:spacing w:after="0"/>
        <w:ind w:left="0"/>
        <w:jc w:val="both"/>
      </w:pPr>
      <w:r>
        <w:rPr>
          <w:rFonts w:ascii="Times New Roman"/>
          <w:b w:val="false"/>
          <w:i w:val="false"/>
          <w:color w:val="000000"/>
          <w:sz w:val="28"/>
        </w:rPr>
        <w:t>
      Комиссия мүшелері отырыстың уақыты мен орны туралы хабардар етіледі.</w:t>
      </w:r>
    </w:p>
    <w:bookmarkEnd w:id="24"/>
    <w:bookmarkStart w:name="z27" w:id="25"/>
    <w:p>
      <w:pPr>
        <w:spacing w:after="0"/>
        <w:ind w:left="0"/>
        <w:jc w:val="both"/>
      </w:pPr>
      <w:r>
        <w:rPr>
          <w:rFonts w:ascii="Times New Roman"/>
          <w:b w:val="false"/>
          <w:i w:val="false"/>
          <w:color w:val="000000"/>
          <w:sz w:val="28"/>
        </w:rPr>
        <w:t>
      9. Комиссия мүшелері отырысқа қатысу жөніндегі өз өкілеттіктерін басқа адамдарға бермейді.</w:t>
      </w:r>
    </w:p>
    <w:bookmarkEnd w:id="25"/>
    <w:bookmarkStart w:name="z28" w:id="26"/>
    <w:p>
      <w:pPr>
        <w:spacing w:after="0"/>
        <w:ind w:left="0"/>
        <w:jc w:val="both"/>
      </w:pPr>
      <w:r>
        <w:rPr>
          <w:rFonts w:ascii="Times New Roman"/>
          <w:b w:val="false"/>
          <w:i w:val="false"/>
          <w:color w:val="000000"/>
          <w:sz w:val="28"/>
        </w:rPr>
        <w:t>
      10. Комиссия хатшысы отырысты өткізуге арналған материалдарды дайындауды жүзеге асырады және оларды Комиссияға ұсынады, ісін жүргізеді.</w:t>
      </w:r>
    </w:p>
    <w:bookmarkEnd w:id="26"/>
    <w:bookmarkStart w:name="z29" w:id="27"/>
    <w:p>
      <w:pPr>
        <w:spacing w:after="0"/>
        <w:ind w:left="0"/>
        <w:jc w:val="both"/>
      </w:pPr>
      <w:r>
        <w:rPr>
          <w:rFonts w:ascii="Times New Roman"/>
          <w:b w:val="false"/>
          <w:i w:val="false"/>
          <w:color w:val="000000"/>
          <w:sz w:val="28"/>
        </w:rPr>
        <w:t>
      Хатшы Комиссия мүшесі болып табылмайды.</w:t>
      </w:r>
    </w:p>
    <w:bookmarkEnd w:id="27"/>
    <w:bookmarkStart w:name="z30" w:id="28"/>
    <w:p>
      <w:pPr>
        <w:spacing w:after="0"/>
        <w:ind w:left="0"/>
        <w:jc w:val="both"/>
      </w:pPr>
      <w:r>
        <w:rPr>
          <w:rFonts w:ascii="Times New Roman"/>
          <w:b w:val="false"/>
          <w:i w:val="false"/>
          <w:color w:val="000000"/>
          <w:sz w:val="28"/>
        </w:rPr>
        <w:t>
      11. Комиссия шешімі лицензиялауға ұсынылған құжаттардың, Комиссия мүшелерінің қатысып отырған санының қарапайым көпшілігінің ашық дауыс беру арқылы қорытынды беруінің негізінде қабылданады және оны төрағалық етуші хабарлайды.</w:t>
      </w:r>
    </w:p>
    <w:bookmarkEnd w:id="28"/>
    <w:bookmarkStart w:name="z31" w:id="29"/>
    <w:p>
      <w:pPr>
        <w:spacing w:after="0"/>
        <w:ind w:left="0"/>
        <w:jc w:val="both"/>
      </w:pPr>
      <w:r>
        <w:rPr>
          <w:rFonts w:ascii="Times New Roman"/>
          <w:b w:val="false"/>
          <w:i w:val="false"/>
          <w:color w:val="000000"/>
          <w:sz w:val="28"/>
        </w:rPr>
        <w:t>
      Дауыстардың саны тең болған жағдайда, Комиссия төрағасының дауысы шешуші болып табылады.</w:t>
      </w:r>
    </w:p>
    <w:bookmarkEnd w:id="29"/>
    <w:bookmarkStart w:name="z32" w:id="30"/>
    <w:p>
      <w:pPr>
        <w:spacing w:after="0"/>
        <w:ind w:left="0"/>
        <w:jc w:val="both"/>
      </w:pPr>
      <w:r>
        <w:rPr>
          <w:rFonts w:ascii="Times New Roman"/>
          <w:b w:val="false"/>
          <w:i w:val="false"/>
          <w:color w:val="000000"/>
          <w:sz w:val="28"/>
        </w:rPr>
        <w:t>
      12. Комиссия отырысы хаттамаланады, отырысты өткізу нәтижесі бойынша Комиссия отырысының хаттамасына Комиссия мүшелері қол қояды.</w:t>
      </w:r>
    </w:p>
    <w:bookmarkEnd w:id="30"/>
    <w:bookmarkStart w:name="z33" w:id="31"/>
    <w:p>
      <w:pPr>
        <w:spacing w:after="0"/>
        <w:ind w:left="0"/>
        <w:jc w:val="both"/>
      </w:pPr>
      <w:r>
        <w:rPr>
          <w:rFonts w:ascii="Times New Roman"/>
          <w:b w:val="false"/>
          <w:i w:val="false"/>
          <w:color w:val="000000"/>
          <w:sz w:val="28"/>
        </w:rPr>
        <w:t>
      13. Қабылданған шешіммен келіспеген жағдайда Комиссия мүшелері өз пікірлерін жазбаша түрде баядауға құқылы, ол отырыс хаттамасына тіркеледі.</w:t>
      </w:r>
    </w:p>
    <w:bookmarkEnd w:id="31"/>
    <w:bookmarkStart w:name="z34" w:id="32"/>
    <w:p>
      <w:pPr>
        <w:spacing w:after="0"/>
        <w:ind w:left="0"/>
        <w:jc w:val="both"/>
      </w:pPr>
      <w:r>
        <w:rPr>
          <w:rFonts w:ascii="Times New Roman"/>
          <w:b w:val="false"/>
          <w:i w:val="false"/>
          <w:color w:val="000000"/>
          <w:sz w:val="28"/>
        </w:rPr>
        <w:t>
      14. Сот-сараптама қызметімен айналысуға арналған лицензияны беру кезінде беру немесе беруден бас тартуды Қазақстан Республикасы Әділет министрлігінің Сараптама қызметін ұйымдастыру департаменті жүргізеді.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