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6b17" w14:textId="f036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мәдениет және өнер саласындағы білім беру ұйымдарында бөлу туралы" Қазақстан Республикасы Мәдениет және спорт министрінің 2016 жылғы 19 шілдедегі № 210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21 желтоқсандағы № 341 бұйрығы. Қазақстан Республикасының Әділет министрлігінде 2017 жылғы 19 қаңтарда № 14692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Қазақстан Республикасының 2014 жылғы 3 шілдедегі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мәдениет және өнер саласындағы білім беру ұйымдарында бөлу туралы" Қазақстан Республикасы Мәдениет және спорт министрінің 2016 жылғы 19 шілдедегі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13972 болып тіркелген, 2016 жылғы 29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мәдениет, өнер және спорт саласындағы білім беру ұйымдарында бөлу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Заңының 7-бабының </w:t>
      </w:r>
      <w:r>
        <w:rPr>
          <w:rFonts w:ascii="Times New Roman"/>
          <w:b w:val="false"/>
          <w:i w:val="false"/>
          <w:color w:val="000000"/>
          <w:sz w:val="28"/>
        </w:rPr>
        <w:t>23-6) тармақшасына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7-бабының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i w:val="false"/>
          <w:color w:val="000000"/>
          <w:sz w:val="28"/>
        </w:rPr>
        <w:t>:</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бюджеттен қаржыландырылатын мәдениет және өнер саласындағы білім беру ұйымдарында техникалық және кәсіптік білімі бар мамандар даярлауға 2016-2017 оқу жылына арналған мемлекеттік білім беру тапсырысы;";</w:t>
      </w:r>
    </w:p>
    <w:bookmarkStart w:name="z6" w:id="3"/>
    <w:p>
      <w:pPr>
        <w:spacing w:after="0"/>
        <w:ind w:left="0"/>
        <w:jc w:val="both"/>
      </w:pPr>
      <w:r>
        <w:rPr>
          <w:rFonts w:ascii="Times New Roman"/>
          <w:b w:val="false"/>
          <w:i w:val="false"/>
          <w:color w:val="000000"/>
          <w:sz w:val="28"/>
        </w:rPr>
        <w:t>
      1-тармақ мынадай мазмұндағы 4) тармақшамен толықтырылсын:</w:t>
      </w:r>
    </w:p>
    <w:bookmarkEnd w:id="3"/>
    <w:p>
      <w:pPr>
        <w:spacing w:after="0"/>
        <w:ind w:left="0"/>
        <w:jc w:val="both"/>
      </w:pPr>
      <w:r>
        <w:rPr>
          <w:rFonts w:ascii="Times New Roman"/>
          <w:b w:val="false"/>
          <w:i w:val="false"/>
          <w:color w:val="000000"/>
          <w:sz w:val="28"/>
        </w:rPr>
        <w:t>
      "4) осы бұйрыққа 4-қосымшаға сәйкес республикалық бюджеттен қаржыландырылатын спорт саласындағы білім беру ұйымдарында техникалық және кәсіптік білімі бар мамандарды даярлауға 2016 - 2017 оқу жылына арналған мемлекеттік білім беру тапсырысы бөлінсін";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3-бағанның орыс тілінде мәтініндегі атауына өзгеріс енгізіледі, қазақ тіліндегі мәтін өзгермейді;</w:t>
      </w:r>
    </w:p>
    <w:p>
      <w:pPr>
        <w:spacing w:after="0"/>
        <w:ind w:left="0"/>
        <w:jc w:val="both"/>
      </w:pPr>
      <w:r>
        <w:rPr>
          <w:rFonts w:ascii="Times New Roman"/>
          <w:b w:val="false"/>
          <w:i w:val="false"/>
          <w:color w:val="000000"/>
          <w:sz w:val="28"/>
        </w:rPr>
        <w:t>
      3.1-кіші бөлімде:</w:t>
      </w:r>
    </w:p>
    <w:p>
      <w:pPr>
        <w:spacing w:after="0"/>
        <w:ind w:left="0"/>
        <w:jc w:val="both"/>
      </w:pPr>
      <w:r>
        <w:rPr>
          <w:rFonts w:ascii="Times New Roman"/>
          <w:b w:val="false"/>
          <w:i w:val="false"/>
          <w:color w:val="000000"/>
          <w:sz w:val="28"/>
        </w:rPr>
        <w:t>
      реттік нөмірі 57-жолдың 3-бағанның атауына орыс тіліндегі мәтініне өзгеріс енгізіледі, қазақ тіліндегі мәтін өзгермейді;</w:t>
      </w:r>
    </w:p>
    <w:p>
      <w:pPr>
        <w:spacing w:after="0"/>
        <w:ind w:left="0"/>
        <w:jc w:val="both"/>
      </w:pPr>
      <w:r>
        <w:rPr>
          <w:rFonts w:ascii="Times New Roman"/>
          <w:b w:val="false"/>
          <w:i w:val="false"/>
          <w:color w:val="000000"/>
          <w:sz w:val="28"/>
        </w:rPr>
        <w:t>
      4-кіші бөлімде:</w:t>
      </w:r>
    </w:p>
    <w:p>
      <w:pPr>
        <w:spacing w:after="0"/>
        <w:ind w:left="0"/>
        <w:jc w:val="both"/>
      </w:pPr>
      <w:r>
        <w:rPr>
          <w:rFonts w:ascii="Times New Roman"/>
          <w:b w:val="false"/>
          <w:i w:val="false"/>
          <w:color w:val="000000"/>
          <w:sz w:val="28"/>
        </w:rPr>
        <w:t>
      5-баған мынадай редакцияда толықтырылсын, орыс тіліндегі мәтін өзгермейді:</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4.1-кіші бөлімде:</w:t>
      </w:r>
    </w:p>
    <w:p>
      <w:pPr>
        <w:spacing w:after="0"/>
        <w:ind w:left="0"/>
        <w:jc w:val="both"/>
      </w:pPr>
      <w:r>
        <w:rPr>
          <w:rFonts w:ascii="Times New Roman"/>
          <w:b w:val="false"/>
          <w:i w:val="false"/>
          <w:color w:val="000000"/>
          <w:sz w:val="28"/>
        </w:rPr>
        <w:t>
      3-бағанның орыс тілінде мәтініндегі атауына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3-бағанның атауы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"Мамандықтар атауы";</w:t>
      </w:r>
    </w:p>
    <w:p>
      <w:pPr>
        <w:spacing w:after="0"/>
        <w:ind w:left="0"/>
        <w:jc w:val="both"/>
      </w:pPr>
      <w:r>
        <w:rPr>
          <w:rFonts w:ascii="Times New Roman"/>
          <w:b w:val="false"/>
          <w:i w:val="false"/>
          <w:color w:val="000000"/>
          <w:sz w:val="28"/>
        </w:rPr>
        <w:t>
      4-бағанның атауы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"Мемлекеттік тапсырыс бойынша барлық орын";</w:t>
      </w:r>
    </w:p>
    <w:p>
      <w:pPr>
        <w:spacing w:after="0"/>
        <w:ind w:left="0"/>
        <w:jc w:val="both"/>
      </w:pPr>
      <w:r>
        <w:rPr>
          <w:rFonts w:ascii="Times New Roman"/>
          <w:b w:val="false"/>
          <w:i w:val="false"/>
          <w:color w:val="000000"/>
          <w:sz w:val="28"/>
        </w:rPr>
        <w:t>
      5-бағанның орыс тілінде мәтініндегі атауына өзгеріс енгізіледі, қазақ тіліндегі мәтін өзгермейді;</w:t>
      </w:r>
    </w:p>
    <w:p>
      <w:pPr>
        <w:spacing w:after="0"/>
        <w:ind w:left="0"/>
        <w:jc w:val="both"/>
      </w:pPr>
      <w:r>
        <w:rPr>
          <w:rFonts w:ascii="Times New Roman"/>
          <w:b w:val="false"/>
          <w:i w:val="false"/>
          <w:color w:val="000000"/>
          <w:sz w:val="28"/>
        </w:rPr>
        <w:t>
      реттік нөмірі 71-жолдың 3-бағанның атауына орыс тіліндегі мәтініне өзгеріс енгізіледі, қазақ тіліндегі мәтін өзгермейді;</w:t>
      </w:r>
    </w:p>
    <w:bookmarkStart w:name="z9"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4-қосымшамен толықтырылсын.</w:t>
      </w:r>
    </w:p>
    <w:bookmarkEnd w:id="4"/>
    <w:bookmarkStart w:name="z10" w:id="5"/>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 Сүйінов):</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жолдауды;</w:t>
      </w:r>
    </w:p>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19 шілдедегі</w:t>
            </w:r>
            <w:r>
              <w:br/>
            </w:r>
            <w:r>
              <w:rPr>
                <w:rFonts w:ascii="Times New Roman"/>
                <w:b w:val="false"/>
                <w:i w:val="false"/>
                <w:color w:val="000000"/>
                <w:sz w:val="20"/>
              </w:rPr>
              <w:t>№ 210 бұйрығына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Республикалық бюджеттен қаржыландырылатын спорт саласындағы білім беру ұйымдарында техникалық және кәсіптік білімі бар мамандарды даярлауға 2016 - 2017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209"/>
        <w:gridCol w:w="1543"/>
        <w:gridCol w:w="1252"/>
        <w:gridCol w:w="922"/>
        <w:gridCol w:w="979"/>
        <w:gridCol w:w="1308"/>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Мәдениет және спорт министрлігі Спорт және дене шынықтыру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дене шынықтыру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Квоталар</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мамандықтар бойынша ауыл жастары арасынан шыққан азаматтар үшін квота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квота: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