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bd720" w14:textId="1fbd7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"Халықаралық қаржы ұйымдарының қарыздарын тартатын және халықаралық қаржы ұйымдарының қарыздарын тартатын табиғи монополиялар субъектілерінің тізбесіне кіретін табиғи монополиялар субъектілерінің қызметін реттеудің ерекше тәртібін бекіту туралы" Қазақстан Республикасы Ұлттық экономика министрінің міндетін атқарушының 2015 жылғы 24 қарашадағы № 710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2016 жылғы 6 желтоқсандағы № 499 бұйрығы. Қазақстан Республикасының Әділет министрлігінде 2017 жылғы 25 қаңтарда № 14720 болып тіркелді. Күші жойылды - Қазақстан Республикасы Ұлттық экономика министрінің 2020 жылғы 6 қарашадағы № 85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министрінің 06.11.2020 </w:t>
      </w:r>
      <w:r>
        <w:rPr>
          <w:rFonts w:ascii="Times New Roman"/>
          <w:b w:val="false"/>
          <w:i w:val="false"/>
          <w:color w:val="ff0000"/>
          <w:sz w:val="28"/>
        </w:rPr>
        <w:t>№ 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0" w:id="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БҰЙЫРАМЫН: </w:t>
      </w:r>
    </w:p>
    <w:bookmarkEnd w:id="0"/>
    <w:bookmarkStart w:name="z1" w:id="1"/>
    <w:p>
      <w:pPr>
        <w:spacing w:after="0"/>
        <w:ind w:left="0"/>
        <w:jc w:val="both"/>
      </w:pPr>
      <w:r>
        <w:rPr>
          <w:rFonts w:ascii="Times New Roman"/>
          <w:b w:val="false"/>
          <w:i w:val="false"/>
          <w:color w:val="000000"/>
          <w:sz w:val="28"/>
        </w:rPr>
        <w:t xml:space="preserve">
      1. "Халықаралық қаржы ұйымдарының қарыздарын тартатын және халықаралық қаржы ұйымдарының қарыздарын тартатын табиғи монополиялар субъектілерінің тізбесіне кіретін табиғи монополиялар субъектілерінің қызметін реттеудің ерекше тәртібін бекіту туралы" Қазақстан Республикасы Ұлттық экономика министрінің міндетін атқарушының 2015 жылғы 24 қарашадағы № 710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12506 болып тіркелген, "Әділет" ақпараттық-құқықтық жүйесінде 2015 жылғы 25 желтоқсанда жарияланған) мынадай өзгерістер енгізілсін:</w:t>
      </w:r>
    </w:p>
    <w:bookmarkEnd w:id="1"/>
    <w:bookmarkStart w:name="z2" w:id="2"/>
    <w:p>
      <w:pPr>
        <w:spacing w:after="0"/>
        <w:ind w:left="0"/>
        <w:jc w:val="both"/>
      </w:pPr>
      <w:r>
        <w:rPr>
          <w:rFonts w:ascii="Times New Roman"/>
          <w:b w:val="false"/>
          <w:i w:val="false"/>
          <w:color w:val="000000"/>
          <w:sz w:val="28"/>
        </w:rPr>
        <w:t xml:space="preserve">
      көрсетілген бұйрықпен бекітілген Халықаралық қаржы ұйымдарынан қарыз тартатын және халықаралық қаржы ұйымдарынан қарыздар тартатын табиғи монополиялар субъектілерінің тізбесіне кіретін табиғи монополиялар субъектілерінің қызметін реттеудің </w:t>
      </w:r>
      <w:r>
        <w:rPr>
          <w:rFonts w:ascii="Times New Roman"/>
          <w:b w:val="false"/>
          <w:i w:val="false"/>
          <w:color w:val="000000"/>
          <w:sz w:val="28"/>
        </w:rPr>
        <w:t>ерекше тәртібінде</w:t>
      </w:r>
      <w:r>
        <w:rPr>
          <w:rFonts w:ascii="Times New Roman"/>
          <w:b w:val="false"/>
          <w:i w:val="false"/>
          <w:color w:val="000000"/>
          <w:sz w:val="28"/>
        </w:rPr>
        <w:t xml:space="preserve"> (бұдан әрі – Ерекше тәртіп):</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 </w:t>
      </w:r>
    </w:p>
    <w:bookmarkStart w:name="z4" w:id="3"/>
    <w:p>
      <w:pPr>
        <w:spacing w:after="0"/>
        <w:ind w:left="0"/>
        <w:jc w:val="both"/>
      </w:pPr>
      <w:r>
        <w:rPr>
          <w:rFonts w:ascii="Times New Roman"/>
          <w:b w:val="false"/>
          <w:i w:val="false"/>
          <w:color w:val="000000"/>
          <w:sz w:val="28"/>
        </w:rPr>
        <w:t>
      "4. Ерекше тәртіпте мынадай ұғымдар пайдаланылады:</w:t>
      </w:r>
    </w:p>
    <w:bookmarkEnd w:id="3"/>
    <w:bookmarkStart w:name="z5" w:id="4"/>
    <w:p>
      <w:pPr>
        <w:spacing w:after="0"/>
        <w:ind w:left="0"/>
        <w:jc w:val="both"/>
      </w:pPr>
      <w:r>
        <w:rPr>
          <w:rFonts w:ascii="Times New Roman"/>
          <w:b w:val="false"/>
          <w:i w:val="false"/>
          <w:color w:val="000000"/>
          <w:sz w:val="28"/>
        </w:rPr>
        <w:t>
      1) пайданың ауыспалы бөлігі – реттеліп көрсетілетін қызметтердің сапа, сенімділік және тиімділік өлшемшарттары ескеріле отырып қалыптастырылатын, тарифке енгізілген пайданың 30%-нан аспайтын пайданың бір бөлігі;</w:t>
      </w:r>
    </w:p>
    <w:bookmarkEnd w:id="4"/>
    <w:bookmarkStart w:name="z6" w:id="5"/>
    <w:p>
      <w:pPr>
        <w:spacing w:after="0"/>
        <w:ind w:left="0"/>
        <w:jc w:val="both"/>
      </w:pPr>
      <w:r>
        <w:rPr>
          <w:rFonts w:ascii="Times New Roman"/>
          <w:b w:val="false"/>
          <w:i w:val="false"/>
          <w:color w:val="000000"/>
          <w:sz w:val="28"/>
        </w:rPr>
        <w:t>
      2) екі мөлшерлемелі тариф – тұтыну тарифінен және қызмет көрсету жүйесін ұстау тарифінен тұратын тариф;</w:t>
      </w:r>
    </w:p>
    <w:bookmarkEnd w:id="5"/>
    <w:bookmarkStart w:name="z7" w:id="6"/>
    <w:p>
      <w:pPr>
        <w:spacing w:after="0"/>
        <w:ind w:left="0"/>
        <w:jc w:val="both"/>
      </w:pPr>
      <w:r>
        <w:rPr>
          <w:rFonts w:ascii="Times New Roman"/>
          <w:b w:val="false"/>
          <w:i w:val="false"/>
          <w:color w:val="000000"/>
          <w:sz w:val="28"/>
        </w:rPr>
        <w:t>
      3) құзыретті орган – мемлекеттік басқарудың тиісті саласына (аясына) басшылықты жүзеге асыратын мемлекеттік орган, сондай-ақ Табиғи монополиялар субъектілерінің мемлекеттік тіркелімінің жергілікті бөліміне енгізілген әкімшілік-аумақтық бірліктің тиісті аумағында реттеліп көрсетілетін қызметтерді көрсететін Субъектінің инвестициялық бағдарламасын (жобасын) келісуді жүзеге асыратын жергілікті атқарушы орган.</w:t>
      </w:r>
    </w:p>
    <w:bookmarkEnd w:id="6"/>
    <w:bookmarkStart w:name="z8" w:id="7"/>
    <w:p>
      <w:pPr>
        <w:spacing w:after="0"/>
        <w:ind w:left="0"/>
        <w:jc w:val="both"/>
      </w:pPr>
      <w:r>
        <w:rPr>
          <w:rFonts w:ascii="Times New Roman"/>
          <w:b w:val="false"/>
          <w:i w:val="false"/>
          <w:color w:val="000000"/>
          <w:sz w:val="28"/>
        </w:rPr>
        <w:t>
      4) уәкілетті органның ведомствосы – табиғи монополиялар салаларында және реттелетін нарықтарда басшылықты жүзеге асыратын мемлекеттік органның ведомствосы;</w:t>
      </w:r>
    </w:p>
    <w:bookmarkEnd w:id="7"/>
    <w:bookmarkStart w:name="z9" w:id="8"/>
    <w:p>
      <w:pPr>
        <w:spacing w:after="0"/>
        <w:ind w:left="0"/>
        <w:jc w:val="both"/>
      </w:pPr>
      <w:r>
        <w:rPr>
          <w:rFonts w:ascii="Times New Roman"/>
          <w:b w:val="false"/>
          <w:i w:val="false"/>
          <w:color w:val="000000"/>
          <w:sz w:val="28"/>
        </w:rPr>
        <w:t>
      5) уәкілетті орган – табиғи монополиялар салаларында және реттелетін нарықтарда басшылықты жүзеге асыратын мемлекеттік орган;</w:t>
      </w:r>
    </w:p>
    <w:bookmarkEnd w:id="8"/>
    <w:bookmarkStart w:name="z10" w:id="9"/>
    <w:p>
      <w:pPr>
        <w:spacing w:after="0"/>
        <w:ind w:left="0"/>
        <w:jc w:val="both"/>
      </w:pPr>
      <w:r>
        <w:rPr>
          <w:rFonts w:ascii="Times New Roman"/>
          <w:b w:val="false"/>
          <w:i w:val="false"/>
          <w:color w:val="000000"/>
          <w:sz w:val="28"/>
        </w:rPr>
        <w:t>
      6) халықаралық қаржы ұйымдарының қарыздары – халықаралық қаржы ұйымдарының қарыз шарты негізінде не векселдер, облигациялар, басқа бағалы қағаздар және өзге халықаралық қаржы ұйымдарының ақшалай міндеттемелері түрінде берген қарыздары.";</w:t>
      </w:r>
    </w:p>
    <w:bookmarkEnd w:id="9"/>
    <w:bookmarkStart w:name="z11" w:id="10"/>
    <w:p>
      <w:pPr>
        <w:spacing w:after="0"/>
        <w:ind w:left="0"/>
        <w:jc w:val="both"/>
      </w:pPr>
      <w:r>
        <w:rPr>
          <w:rFonts w:ascii="Times New Roman"/>
          <w:b w:val="false"/>
          <w:i w:val="false"/>
          <w:color w:val="000000"/>
          <w:sz w:val="28"/>
        </w:rPr>
        <w:t xml:space="preserve">
      6-тармақтың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p>
    <w:bookmarkEnd w:id="10"/>
    <w:bookmarkStart w:name="z12" w:id="11"/>
    <w:p>
      <w:pPr>
        <w:spacing w:after="0"/>
        <w:ind w:left="0"/>
        <w:jc w:val="both"/>
      </w:pPr>
      <w:r>
        <w:rPr>
          <w:rFonts w:ascii="Times New Roman"/>
          <w:b w:val="false"/>
          <w:i w:val="false"/>
          <w:color w:val="000000"/>
          <w:sz w:val="28"/>
        </w:rPr>
        <w:t>
      "4) Тарифтердің шекті деңгейін бекіту қағидаларының 1-қосымшасына сәйкес нысан бойынша тиісті кезеңдегі реттеліп көрсетілетін қызметтердің тарифтік сметасының орындалуы туралы мәліметтерді, негіздеуші материалдар мен тарифтік сметаның әрбір бабы бойынша толық жазуларды қоса, алдыңғы жылғы шығындар туралы нақты деректері.";</w:t>
      </w:r>
    </w:p>
    <w:bookmarkEnd w:id="11"/>
    <w:bookmarkStart w:name="z13" w:id="12"/>
    <w:p>
      <w:pPr>
        <w:spacing w:after="0"/>
        <w:ind w:left="0"/>
        <w:jc w:val="both"/>
      </w:pPr>
      <w:r>
        <w:rPr>
          <w:rFonts w:ascii="Times New Roman"/>
          <w:b w:val="false"/>
          <w:i w:val="false"/>
          <w:color w:val="000000"/>
          <w:sz w:val="28"/>
        </w:rPr>
        <w:t xml:space="preserve">
      11-тармақтың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 </w:t>
      </w:r>
    </w:p>
    <w:bookmarkEnd w:id="12"/>
    <w:bookmarkStart w:name="z14" w:id="13"/>
    <w:p>
      <w:pPr>
        <w:spacing w:after="0"/>
        <w:ind w:left="0"/>
        <w:jc w:val="both"/>
      </w:pPr>
      <w:r>
        <w:rPr>
          <w:rFonts w:ascii="Times New Roman"/>
          <w:b w:val="false"/>
          <w:i w:val="false"/>
          <w:color w:val="000000"/>
          <w:sz w:val="28"/>
        </w:rPr>
        <w:t>
      "1) алдыңғы бір жылдағы тарифтік сметаның іс жүзінде орындалуы негізінде;";</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және </w:t>
      </w:r>
      <w:r>
        <w:rPr>
          <w:rFonts w:ascii="Times New Roman"/>
          <w:b w:val="false"/>
          <w:i w:val="false"/>
          <w:color w:val="000000"/>
          <w:sz w:val="28"/>
        </w:rPr>
        <w:t>37-тармақтар</w:t>
      </w:r>
      <w:r>
        <w:rPr>
          <w:rFonts w:ascii="Times New Roman"/>
          <w:b w:val="false"/>
          <w:i w:val="false"/>
          <w:color w:val="000000"/>
          <w:sz w:val="28"/>
        </w:rPr>
        <w:t xml:space="preserve"> мынадай редакцияда жазылсын:</w:t>
      </w:r>
    </w:p>
    <w:bookmarkStart w:name="z16" w:id="14"/>
    <w:p>
      <w:pPr>
        <w:spacing w:after="0"/>
        <w:ind w:left="0"/>
        <w:jc w:val="both"/>
      </w:pPr>
      <w:r>
        <w:rPr>
          <w:rFonts w:ascii="Times New Roman"/>
          <w:b w:val="false"/>
          <w:i w:val="false"/>
          <w:color w:val="000000"/>
          <w:sz w:val="28"/>
        </w:rPr>
        <w:t xml:space="preserve">
      "35. Тауарларды тасымалдау құнын қоса алғанда, стратегиялық тауарлардың құны тиісті ұлғайған немесе азайған, реттеліп көрсетілетін қызметтер көлемінің, бір жылда бір реттен жиі емес ұлғайған немесе азайған жағдайларда, Субъект уәкілетті органның ведомствосына күнін көрсетіп және негіздеуші материалдармен қоса, алдағы тарифтің (бағаның, алым мөлшерлемесінің) көтерілетіні немесе төмендейтіні туралы еркін нысандағы хабарламаны тарифтің (бағаның, алым мөлшерлемесінің) шекті деңгейі көтерілетін күнге дейін көтерілетін тарифті көтеру күніне дейін күнтізбелік отыз күн бұрын кешіктірмей жібереді. </w:t>
      </w:r>
    </w:p>
    <w:bookmarkEnd w:id="14"/>
    <w:bookmarkStart w:name="z17" w:id="15"/>
    <w:p>
      <w:pPr>
        <w:spacing w:after="0"/>
        <w:ind w:left="0"/>
        <w:jc w:val="both"/>
      </w:pPr>
      <w:r>
        <w:rPr>
          <w:rFonts w:ascii="Times New Roman"/>
          <w:b w:val="false"/>
          <w:i w:val="false"/>
          <w:color w:val="000000"/>
          <w:sz w:val="28"/>
        </w:rPr>
        <w:t>
      36. Уәкілетті органның ведомствосы Субъектінің хабарламасын алған күннен бастап күнтізбелік жиырма күн ішінде хабарламаны және қоса берілген негіздеуші материалдарды қарайды.</w:t>
      </w:r>
    </w:p>
    <w:bookmarkEnd w:id="15"/>
    <w:bookmarkStart w:name="z18" w:id="16"/>
    <w:p>
      <w:pPr>
        <w:spacing w:after="0"/>
        <w:ind w:left="0"/>
        <w:jc w:val="both"/>
      </w:pPr>
      <w:r>
        <w:rPr>
          <w:rFonts w:ascii="Times New Roman"/>
          <w:b w:val="false"/>
          <w:i w:val="false"/>
          <w:color w:val="000000"/>
          <w:sz w:val="28"/>
        </w:rPr>
        <w:t>
      Субъектінің реттеліп көрсетілетін қызметтеріне тарифтiң (бағаның, алым мөлшерлемесінің) шекті деңгейінің төмендеуі немесе көтерілуі туралы уәкілетті орган ведомствасының шешімі тарифтің шекті деңгейін енгізу күні көрсетіле отырып, бұйрық нысанында қабылданады.</w:t>
      </w:r>
    </w:p>
    <w:bookmarkEnd w:id="16"/>
    <w:bookmarkStart w:name="z19" w:id="17"/>
    <w:p>
      <w:pPr>
        <w:spacing w:after="0"/>
        <w:ind w:left="0"/>
        <w:jc w:val="both"/>
      </w:pPr>
      <w:r>
        <w:rPr>
          <w:rFonts w:ascii="Times New Roman"/>
          <w:b w:val="false"/>
          <w:i w:val="false"/>
          <w:color w:val="000000"/>
          <w:sz w:val="28"/>
        </w:rPr>
        <w:t>
      Бұл ретте, тариф (баға, алым мөлшерлемесінің) деңгейі негізсіз көтерілген немесе негіздеуші материалдар ұсынылмаған жағдайда, Субъектіге тарифтің (бағаны, алым, мөлшерлемесінің) шекті деңгейін көтеруге дәлелді тыйым салу жіберіледі.";</w:t>
      </w:r>
    </w:p>
    <w:bookmarkEnd w:id="17"/>
    <w:bookmarkStart w:name="z20" w:id="18"/>
    <w:p>
      <w:pPr>
        <w:spacing w:after="0"/>
        <w:ind w:left="0"/>
        <w:jc w:val="both"/>
      </w:pPr>
      <w:r>
        <w:rPr>
          <w:rFonts w:ascii="Times New Roman"/>
          <w:b w:val="false"/>
          <w:i w:val="false"/>
          <w:color w:val="000000"/>
          <w:sz w:val="28"/>
        </w:rPr>
        <w:t xml:space="preserve">
      37. Егер Субъект, уәкілетті органның ведомствосына тауарларды тасымалдау құнын қоса алғанда, стратегиялық тауарлар құнының төмендеуі, нәтижесінде тарифтің шекті деңгейін төмендету туралы өтініш жасамаған жағдайда, уәкілетті органның ведомствосы тарифтік сметаның орындалуы туралы есепті талдау қорытындысы бойынша (Нормативтік құқықтық актілерді мемлекеттік тіркеу тізілімінде № 8472 болып тіркелген) Қазақстан Республикасы Табиғи монополияларды реттеу агенттігі төрағасының 2013 жылғы 16 сәуірдегі № 115-НҚ бұйрығымен бекітілген Уақытша өтемдік тарифті бекіту жөніндегі </w:t>
      </w:r>
      <w:r>
        <w:rPr>
          <w:rFonts w:ascii="Times New Roman"/>
          <w:b w:val="false"/>
          <w:i w:val="false"/>
          <w:color w:val="000000"/>
          <w:sz w:val="28"/>
        </w:rPr>
        <w:t>қағидаларға</w:t>
      </w:r>
      <w:r>
        <w:rPr>
          <w:rFonts w:ascii="Times New Roman"/>
          <w:b w:val="false"/>
          <w:i w:val="false"/>
          <w:color w:val="000000"/>
          <w:sz w:val="28"/>
        </w:rPr>
        <w:t xml:space="preserve"> сәйкес уақытша өтемдік тарифті енгізеді.";</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39-тармақ</w:t>
      </w:r>
      <w:r>
        <w:rPr>
          <w:rFonts w:ascii="Times New Roman"/>
          <w:b w:val="false"/>
          <w:i w:val="false"/>
          <w:color w:val="000000"/>
          <w:sz w:val="28"/>
        </w:rPr>
        <w:t xml:space="preserve"> мынадай редакцияда жазылсын:</w:t>
      </w:r>
    </w:p>
    <w:bookmarkStart w:name="z23" w:id="19"/>
    <w:p>
      <w:pPr>
        <w:spacing w:after="0"/>
        <w:ind w:left="0"/>
        <w:jc w:val="both"/>
      </w:pPr>
      <w:r>
        <w:rPr>
          <w:rFonts w:ascii="Times New Roman"/>
          <w:b w:val="false"/>
          <w:i w:val="false"/>
          <w:color w:val="000000"/>
          <w:sz w:val="28"/>
        </w:rPr>
        <w:t>
      "39. Субъект алынған тарифтің шекті деңгейін бекіту туралы шешімнің негізінде бұйрықта көрсетілген күннен бастап тарифтің (бағаның, алым мөлшерлемесінің) шекті деңгейін қолданысқа енгізеді.";</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43-тармақ</w:t>
      </w:r>
      <w:r>
        <w:rPr>
          <w:rFonts w:ascii="Times New Roman"/>
          <w:b w:val="false"/>
          <w:i w:val="false"/>
          <w:color w:val="000000"/>
          <w:sz w:val="28"/>
        </w:rPr>
        <w:t xml:space="preserve"> мынадай редакцияда жазылсын:</w:t>
      </w:r>
    </w:p>
    <w:bookmarkStart w:name="z25" w:id="20"/>
    <w:p>
      <w:pPr>
        <w:spacing w:after="0"/>
        <w:ind w:left="0"/>
        <w:jc w:val="both"/>
      </w:pPr>
      <w:r>
        <w:rPr>
          <w:rFonts w:ascii="Times New Roman"/>
          <w:b w:val="false"/>
          <w:i w:val="false"/>
          <w:color w:val="000000"/>
          <w:sz w:val="28"/>
        </w:rPr>
        <w:t>
      "43. Субъект уәкілетті орган ведомствосы мен тұтынушылардың назарына тарифтің (бағаның, алым мөлшерлемесінің) шекті деңгейі өзгергені туралы ақпаратты, оны қолданысқа енгізгенге дейін күнтізбелік жеті күн бұрын кешіктірмей жеткізеді.";</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55</w:t>
      </w:r>
      <w:r>
        <w:rPr>
          <w:rFonts w:ascii="Times New Roman"/>
          <w:b w:val="false"/>
          <w:i w:val="false"/>
          <w:color w:val="000000"/>
          <w:sz w:val="28"/>
        </w:rPr>
        <w:t xml:space="preserve"> және </w:t>
      </w:r>
      <w:r>
        <w:rPr>
          <w:rFonts w:ascii="Times New Roman"/>
          <w:b w:val="false"/>
          <w:i w:val="false"/>
          <w:color w:val="000000"/>
          <w:sz w:val="28"/>
        </w:rPr>
        <w:t>56-тармақтар</w:t>
      </w:r>
      <w:r>
        <w:rPr>
          <w:rFonts w:ascii="Times New Roman"/>
          <w:b w:val="false"/>
          <w:i w:val="false"/>
          <w:color w:val="000000"/>
          <w:sz w:val="28"/>
        </w:rPr>
        <w:t xml:space="preserve"> мынадай редакцияда жазылсын:</w:t>
      </w:r>
    </w:p>
    <w:bookmarkStart w:name="z27" w:id="21"/>
    <w:p>
      <w:pPr>
        <w:spacing w:after="0"/>
        <w:ind w:left="0"/>
        <w:jc w:val="both"/>
      </w:pPr>
      <w:r>
        <w:rPr>
          <w:rFonts w:ascii="Times New Roman"/>
          <w:b w:val="false"/>
          <w:i w:val="false"/>
          <w:color w:val="000000"/>
          <w:sz w:val="28"/>
        </w:rPr>
        <w:t xml:space="preserve">
      "55. Қазақстан Республикасының әлеуметтiк-экономикалық даму болжамының көрсеткіштері (инфляция) ескеріле отырып, Субъекті тарифінің (бағасының, алым мөлшерлемесінің) шығынды бөлігі Қазақстан Республикасы Табиғи монополияларды реттеу агенттігі төрағасының 2013 жылғы 25 сәуірдегі № 130-НҚ бұйрығымен бекітілген Табиғи монополиялар субъектілерінің реттеліп көрсетілетін қызметтеріне (тауарларына, жұмыстарына) тарифтерді (бағаларды, алымдар мөлшерлемелерін) бекіту кезінде қолданылатын шығындарды қалыптастырудың ерекше </w:t>
      </w:r>
      <w:r>
        <w:rPr>
          <w:rFonts w:ascii="Times New Roman"/>
          <w:b w:val="false"/>
          <w:i w:val="false"/>
          <w:color w:val="000000"/>
          <w:sz w:val="28"/>
        </w:rPr>
        <w:t>тәртібіне</w:t>
      </w:r>
      <w:r>
        <w:rPr>
          <w:rFonts w:ascii="Times New Roman"/>
          <w:b w:val="false"/>
          <w:i w:val="false"/>
          <w:color w:val="000000"/>
          <w:sz w:val="28"/>
        </w:rPr>
        <w:t xml:space="preserve"> (Нормативтік құқықтық актілерді мемлекеттік тіркеу тізілімінде № 8480 болып тіркелген, 2013 жылғы 23 қазандағы № 237 (28176) "Егемен Қазақстан" газетінде жарияланған) сәйкес қабылданған соңғы жылдағы Субъектінің іс жүзіндегі шығындарының негізінде қалыптастырылады.</w:t>
      </w:r>
    </w:p>
    <w:bookmarkEnd w:id="21"/>
    <w:bookmarkStart w:name="z28" w:id="22"/>
    <w:p>
      <w:pPr>
        <w:spacing w:after="0"/>
        <w:ind w:left="0"/>
        <w:jc w:val="both"/>
      </w:pPr>
      <w:r>
        <w:rPr>
          <w:rFonts w:ascii="Times New Roman"/>
          <w:b w:val="false"/>
          <w:i w:val="false"/>
          <w:color w:val="000000"/>
          <w:sz w:val="28"/>
        </w:rPr>
        <w:t>
      56. Егер Субъекті реттеліп көрсетілетін қызметтерді бір жылдан кем көрсеткен жағдайда, оның шығындары салыстырмалы тауар нарығында осындай реттеліп көрсетілетін қызметтерді кемінде бір жылдан кем кезеңде көрсететін табиғи монополиялар субъектілерінің шығындарын салыстырмалы талдау нәтижелері бойынша айқындалады.</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72-тармақ</w:t>
      </w:r>
      <w:r>
        <w:rPr>
          <w:rFonts w:ascii="Times New Roman"/>
          <w:b w:val="false"/>
          <w:i w:val="false"/>
          <w:color w:val="000000"/>
          <w:sz w:val="28"/>
        </w:rPr>
        <w:t xml:space="preserve"> мынадай редакцияда жазылсын:</w:t>
      </w:r>
    </w:p>
    <w:bookmarkStart w:name="z30" w:id="23"/>
    <w:p>
      <w:pPr>
        <w:spacing w:after="0"/>
        <w:ind w:left="0"/>
        <w:jc w:val="both"/>
      </w:pPr>
      <w:r>
        <w:rPr>
          <w:rFonts w:ascii="Times New Roman"/>
          <w:b w:val="false"/>
          <w:i w:val="false"/>
          <w:color w:val="000000"/>
          <w:sz w:val="28"/>
        </w:rPr>
        <w:t>
      "72. Капиталға инвестициялау тәуекелі үшін сыйлықақының тәуекелсіз кірістілік мөлшерлемесінің мәндері мен тиісті сала үшін (есепсіз борыштық жүктемелерді) есептемегенде, бета коэффициентін жыл сайын келесі жылға уәкілетті органның ведомствосы белгілейді.";</w:t>
      </w:r>
    </w:p>
    <w:bookmarkEnd w:id="23"/>
    <w:bookmarkStart w:name="z31" w:id="24"/>
    <w:p>
      <w:pPr>
        <w:spacing w:after="0"/>
        <w:ind w:left="0"/>
        <w:jc w:val="both"/>
      </w:pPr>
      <w:r>
        <w:rPr>
          <w:rFonts w:ascii="Times New Roman"/>
          <w:b w:val="false"/>
          <w:i w:val="false"/>
          <w:color w:val="000000"/>
          <w:sz w:val="28"/>
        </w:rPr>
        <w:t xml:space="preserve">
      аталған бұйрыққа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End w:id="24"/>
    <w:bookmarkStart w:name="z32" w:id="25"/>
    <w:p>
      <w:pPr>
        <w:spacing w:after="0"/>
        <w:ind w:left="0"/>
        <w:jc w:val="both"/>
      </w:pPr>
      <w:r>
        <w:rPr>
          <w:rFonts w:ascii="Times New Roman"/>
          <w:b w:val="false"/>
          <w:i w:val="false"/>
          <w:color w:val="000000"/>
          <w:sz w:val="28"/>
        </w:rPr>
        <w:t>
      2. Қазақстан Республикасы Ұлттық экономика министрлігінің Табиғи монополияларды реттеу және бәсекелестікті қорғау комитеті Қазақстан Республикасының заңнамасында белгіленген тәртіппен:</w:t>
      </w:r>
    </w:p>
    <w:bookmarkEnd w:id="25"/>
    <w:bookmarkStart w:name="z33" w:id="2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26"/>
    <w:bookmarkStart w:name="z34" w:id="27"/>
    <w:p>
      <w:pPr>
        <w:spacing w:after="0"/>
        <w:ind w:left="0"/>
        <w:jc w:val="both"/>
      </w:pPr>
      <w:r>
        <w:rPr>
          <w:rFonts w:ascii="Times New Roman"/>
          <w:b w:val="false"/>
          <w:i w:val="false"/>
          <w:color w:val="000000"/>
          <w:sz w:val="28"/>
        </w:rPr>
        <w:t>
      2) осы бұйрықты мемлекеттік тіркеген күннен бастап он күнтізбелік күн ішінде оның көшірмелерін баспа және электрондық түрде қазақ және орыс тілдерінде Қазақстан Республикасы нормативтік құқықтық актілерінің эталондық бақылау банкінде ресми жариялау және енгізу үшін "Республикалық құқықтық ақпараттық орталығы" шаруашылық жүргізу құқығындағы республикалық мемлекеттік кәсіпорнына жіберілуін;</w:t>
      </w:r>
    </w:p>
    <w:bookmarkEnd w:id="27"/>
    <w:bookmarkStart w:name="z35" w:id="28"/>
    <w:p>
      <w:pPr>
        <w:spacing w:after="0"/>
        <w:ind w:left="0"/>
        <w:jc w:val="both"/>
      </w:pPr>
      <w:r>
        <w:rPr>
          <w:rFonts w:ascii="Times New Roman"/>
          <w:b w:val="false"/>
          <w:i w:val="false"/>
          <w:color w:val="000000"/>
          <w:sz w:val="28"/>
        </w:rPr>
        <w:t>
      3) осы бұйрықты мемлекеттік тіркегеннен кейін күнтізбелік он күн ішінде оның көшірмелерін баспа басылымдарына ресми жариялауға жолдауды қамтамасыз етсін.</w:t>
      </w:r>
    </w:p>
    <w:bookmarkEnd w:id="28"/>
    <w:bookmarkStart w:name="z36" w:id="29"/>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 күннен бастап он жұмыс күні ішінде Қазақстан Республикасы Ұлттық экономика министрлігінің Заң департаментіне осы тармақтың 1), 2) және 3) тармақшаларында көзделген іс-шаралардың орындалуы туралы мәліметтердің берілуін қамтамасыз етсін.</w:t>
      </w:r>
    </w:p>
    <w:bookmarkEnd w:id="29"/>
    <w:bookmarkStart w:name="z37" w:id="30"/>
    <w:p>
      <w:pPr>
        <w:spacing w:after="0"/>
        <w:ind w:left="0"/>
        <w:jc w:val="both"/>
      </w:pPr>
      <w:r>
        <w:rPr>
          <w:rFonts w:ascii="Times New Roman"/>
          <w:b w:val="false"/>
          <w:i w:val="false"/>
          <w:color w:val="000000"/>
          <w:sz w:val="28"/>
        </w:rPr>
        <w:t xml:space="preserve">
      3. Осы бұйрықтың орындалуын бақылау жетекшілік ететін Қазақстан Республикасының Ұлттық экономика вице-министріне жүктелсін. </w:t>
      </w:r>
    </w:p>
    <w:bookmarkEnd w:id="30"/>
    <w:bookmarkStart w:name="z38" w:id="31"/>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3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Ұлттық экономика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Қ.Бишімбаев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Премьер-Министрінің орынбасары-</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Ауыл шаруашылығы министрi</w:t>
      </w:r>
    </w:p>
    <w:p>
      <w:pPr>
        <w:spacing w:after="0"/>
        <w:ind w:left="0"/>
        <w:jc w:val="both"/>
      </w:pPr>
      <w:r>
        <w:rPr>
          <w:rFonts w:ascii="Times New Roman"/>
          <w:b w:val="false"/>
          <w:i w:val="false"/>
          <w:color w:val="000000"/>
          <w:sz w:val="28"/>
        </w:rPr>
        <w:t>
      _____________ А.Мырзахметов</w:t>
      </w:r>
    </w:p>
    <w:p>
      <w:pPr>
        <w:spacing w:after="0"/>
        <w:ind w:left="0"/>
        <w:jc w:val="both"/>
      </w:pPr>
      <w:r>
        <w:rPr>
          <w:rFonts w:ascii="Times New Roman"/>
          <w:b w:val="false"/>
          <w:i w:val="false"/>
          <w:color w:val="000000"/>
          <w:sz w:val="28"/>
        </w:rPr>
        <w:t>
      2016 жылғы 26 желтоқсан</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Инвестициялар және даму </w:t>
      </w:r>
    </w:p>
    <w:p>
      <w:pPr>
        <w:spacing w:after="0"/>
        <w:ind w:left="0"/>
        <w:jc w:val="both"/>
      </w:pPr>
      <w:r>
        <w:rPr>
          <w:rFonts w:ascii="Times New Roman"/>
          <w:b w:val="false"/>
          <w:i w:val="false"/>
          <w:color w:val="000000"/>
          <w:sz w:val="28"/>
        </w:rPr>
        <w:t>
      министрі</w:t>
      </w:r>
    </w:p>
    <w:p>
      <w:pPr>
        <w:spacing w:after="0"/>
        <w:ind w:left="0"/>
        <w:jc w:val="both"/>
      </w:pPr>
      <w:r>
        <w:rPr>
          <w:rFonts w:ascii="Times New Roman"/>
          <w:b w:val="false"/>
          <w:i w:val="false"/>
          <w:color w:val="000000"/>
          <w:sz w:val="28"/>
        </w:rPr>
        <w:t>
      _____________ Ж. Қасымбек</w:t>
      </w:r>
    </w:p>
    <w:p>
      <w:pPr>
        <w:spacing w:after="0"/>
        <w:ind w:left="0"/>
        <w:jc w:val="both"/>
      </w:pPr>
      <w:r>
        <w:rPr>
          <w:rFonts w:ascii="Times New Roman"/>
          <w:b w:val="false"/>
          <w:i w:val="false"/>
          <w:color w:val="000000"/>
          <w:sz w:val="28"/>
        </w:rPr>
        <w:t xml:space="preserve">
      2016 жылғы 23 желтоқсан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Энергетика министрінің</w:t>
      </w:r>
    </w:p>
    <w:p>
      <w:pPr>
        <w:spacing w:after="0"/>
        <w:ind w:left="0"/>
        <w:jc w:val="both"/>
      </w:pPr>
      <w:r>
        <w:rPr>
          <w:rFonts w:ascii="Times New Roman"/>
          <w:b w:val="false"/>
          <w:i w:val="false"/>
          <w:color w:val="000000"/>
          <w:sz w:val="28"/>
        </w:rPr>
        <w:t>
      Міндетін атқарушы</w:t>
      </w:r>
    </w:p>
    <w:p>
      <w:pPr>
        <w:spacing w:after="0"/>
        <w:ind w:left="0"/>
        <w:jc w:val="both"/>
      </w:pPr>
      <w:r>
        <w:rPr>
          <w:rFonts w:ascii="Times New Roman"/>
          <w:b w:val="false"/>
          <w:i w:val="false"/>
          <w:color w:val="000000"/>
          <w:sz w:val="28"/>
        </w:rPr>
        <w:t>
      _____________ Б. Джаксалиев</w:t>
      </w:r>
    </w:p>
    <w:bookmarkStart w:name="z53" w:id="32"/>
    <w:p>
      <w:pPr>
        <w:spacing w:after="0"/>
        <w:ind w:left="0"/>
        <w:jc w:val="both"/>
      </w:pPr>
      <w:r>
        <w:rPr>
          <w:rFonts w:ascii="Times New Roman"/>
          <w:b w:val="false"/>
          <w:i w:val="false"/>
          <w:color w:val="000000"/>
          <w:sz w:val="28"/>
        </w:rPr>
        <w:t>
      2016 жылғы 8 желтоқсан</w:t>
      </w:r>
    </w:p>
    <w:bookmarkEnd w:id="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 xml:space="preserve">2016 жылғы 6 желтоқсан </w:t>
            </w:r>
            <w:r>
              <w:br/>
            </w:r>
            <w:r>
              <w:rPr>
                <w:rFonts w:ascii="Times New Roman"/>
                <w:b w:val="false"/>
                <w:i w:val="false"/>
                <w:color w:val="000000"/>
                <w:sz w:val="20"/>
              </w:rPr>
              <w:t>№ 499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Халықаралық қаржы</w:t>
            </w:r>
            <w:r>
              <w:br/>
            </w:r>
            <w:r>
              <w:rPr>
                <w:rFonts w:ascii="Times New Roman"/>
                <w:b w:val="false"/>
                <w:i w:val="false"/>
                <w:color w:val="000000"/>
                <w:sz w:val="20"/>
              </w:rPr>
              <w:t>ұйымдарының қарыздарын</w:t>
            </w:r>
            <w:r>
              <w:br/>
            </w:r>
            <w:r>
              <w:rPr>
                <w:rFonts w:ascii="Times New Roman"/>
                <w:b w:val="false"/>
                <w:i w:val="false"/>
                <w:color w:val="000000"/>
                <w:sz w:val="20"/>
              </w:rPr>
              <w:t xml:space="preserve">тартатын және халықаралық </w:t>
            </w:r>
            <w:r>
              <w:br/>
            </w:r>
            <w:r>
              <w:rPr>
                <w:rFonts w:ascii="Times New Roman"/>
                <w:b w:val="false"/>
                <w:i w:val="false"/>
                <w:color w:val="000000"/>
                <w:sz w:val="20"/>
              </w:rPr>
              <w:t xml:space="preserve">қаржы ұйымдарының </w:t>
            </w:r>
            <w:r>
              <w:br/>
            </w:r>
            <w:r>
              <w:rPr>
                <w:rFonts w:ascii="Times New Roman"/>
                <w:b w:val="false"/>
                <w:i w:val="false"/>
                <w:color w:val="000000"/>
                <w:sz w:val="20"/>
              </w:rPr>
              <w:t xml:space="preserve">қарыздарын тартатын табиғи </w:t>
            </w:r>
            <w:r>
              <w:br/>
            </w:r>
            <w:r>
              <w:rPr>
                <w:rFonts w:ascii="Times New Roman"/>
                <w:b w:val="false"/>
                <w:i w:val="false"/>
                <w:color w:val="000000"/>
                <w:sz w:val="20"/>
              </w:rPr>
              <w:t xml:space="preserve">монополиялар субъектілерінің </w:t>
            </w:r>
            <w:r>
              <w:br/>
            </w:r>
            <w:r>
              <w:rPr>
                <w:rFonts w:ascii="Times New Roman"/>
                <w:b w:val="false"/>
                <w:i w:val="false"/>
                <w:color w:val="000000"/>
                <w:sz w:val="20"/>
              </w:rPr>
              <w:t xml:space="preserve">тізбесіне кіретін табиғи </w:t>
            </w:r>
            <w:r>
              <w:br/>
            </w:r>
            <w:r>
              <w:rPr>
                <w:rFonts w:ascii="Times New Roman"/>
                <w:b w:val="false"/>
                <w:i w:val="false"/>
                <w:color w:val="000000"/>
                <w:sz w:val="20"/>
              </w:rPr>
              <w:t>монополиялар субъектілерінің</w:t>
            </w:r>
            <w:r>
              <w:br/>
            </w:r>
            <w:r>
              <w:rPr>
                <w:rFonts w:ascii="Times New Roman"/>
                <w:b w:val="false"/>
                <w:i w:val="false"/>
                <w:color w:val="000000"/>
                <w:sz w:val="20"/>
              </w:rPr>
              <w:t>қызметін реттеудің ерекше</w:t>
            </w:r>
            <w:r>
              <w:br/>
            </w:r>
            <w:r>
              <w:rPr>
                <w:rFonts w:ascii="Times New Roman"/>
                <w:b w:val="false"/>
                <w:i w:val="false"/>
                <w:color w:val="000000"/>
                <w:sz w:val="20"/>
              </w:rPr>
              <w:t xml:space="preserve"> тәртібіне</w:t>
            </w:r>
            <w:r>
              <w:br/>
            </w:r>
            <w:r>
              <w:rPr>
                <w:rFonts w:ascii="Times New Roman"/>
                <w:b w:val="false"/>
                <w:i w:val="false"/>
                <w:color w:val="000000"/>
                <w:sz w:val="20"/>
              </w:rPr>
              <w:t>2 -қосымша</w:t>
            </w:r>
          </w:p>
        </w:tc>
      </w:tr>
    </w:tbl>
    <w:bookmarkStart w:name="z55" w:id="33"/>
    <w:p>
      <w:pPr>
        <w:spacing w:after="0"/>
        <w:ind w:left="0"/>
        <w:jc w:val="left"/>
      </w:pPr>
      <w:r>
        <w:rPr>
          <w:rFonts w:ascii="Times New Roman"/>
          <w:b/>
          <w:i w:val="false"/>
          <w:color w:val="000000"/>
        </w:rPr>
        <w:t xml:space="preserve"> Реттеліп көрсетілетін қызметтер сапасының, сенімділігі мен тиімділігінің арнайы өлшемшарттар (ең жоғары мәні – 0,4):</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8"/>
        <w:gridCol w:w="9192"/>
        <w:gridCol w:w="1760"/>
      </w:tblGrid>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өлшемшарттар</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Коэффициенттер</w:t>
            </w:r>
          </w:p>
        </w:tc>
      </w:tr>
      <w:tr>
        <w:trPr>
          <w:trHeight w:val="30" w:hRule="atLeast"/>
        </w:trPr>
        <w:tc>
          <w:tcPr>
            <w:tcW w:w="1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энергетикасы саласында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0" w:type="auto"/>
            <w:vMerge/>
            <w:tcBorders>
              <w:top w:val="nil"/>
              <w:left w:val="single" w:color="cfcfcf" w:sz="5"/>
              <w:bottom w:val="single" w:color="cfcfcf" w:sz="5"/>
              <w:right w:val="single" w:color="cfcfcf" w:sz="5"/>
            </w:tcBorders>
          </w:tcP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нормаларға сәйкес келетін, тұрғын үй-жайлардағы ауаның температурасын айқындайтын жылу энергиясын беру – жылыту маусымы ішінде тәулік бойы</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0" w:type="auto"/>
            <w:vMerge/>
            <w:tcBorders>
              <w:top w:val="nil"/>
              <w:left w:val="single" w:color="cfcfcf" w:sz="5"/>
              <w:bottom w:val="single" w:color="cfcfcf" w:sz="5"/>
              <w:right w:val="single" w:color="cfcfcf" w:sz="5"/>
            </w:tcBorders>
          </w:tcP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Сенімділік:</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0" w:type="auto"/>
            <w:vMerge/>
            <w:tcBorders>
              <w:top w:val="nil"/>
              <w:left w:val="single" w:color="cfcfcf" w:sz="5"/>
              <w:bottom w:val="single" w:color="cfcfcf" w:sz="5"/>
              <w:right w:val="single" w:color="cfcfcf" w:sz="5"/>
            </w:tcBorders>
          </w:tcP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тұтынушыларға көрсетілетін қызметтер стандарттарына сәйкес келетін жылу энергиясын үздіксіз беру</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0" w:type="auto"/>
            <w:vMerge/>
            <w:tcBorders>
              <w:top w:val="nil"/>
              <w:left w:val="single" w:color="cfcfcf" w:sz="5"/>
              <w:bottom w:val="single" w:color="cfcfcf" w:sz="5"/>
              <w:right w:val="single" w:color="cfcfcf" w:sz="5"/>
            </w:tcBorders>
          </w:tcP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Тиімділік:</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желілері беретін температуралық кестені орындау (энергия өндіруші станциялар мен жылу қазандықтары үшін)</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саласында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0" w:type="auto"/>
            <w:vMerge/>
            <w:tcBorders>
              <w:top w:val="nil"/>
              <w:left w:val="single" w:color="cfcfcf" w:sz="5"/>
              <w:bottom w:val="single" w:color="cfcfcf" w:sz="5"/>
              <w:right w:val="single" w:color="cfcfcf" w:sz="5"/>
            </w:tcBorders>
          </w:tcP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(немесе) су бұру желілерінің ұзындығына есептегенде, бір жылдағы авариялар санын төмендету</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0" w:type="auto"/>
            <w:vMerge/>
            <w:tcBorders>
              <w:top w:val="nil"/>
              <w:left w:val="single" w:color="cfcfcf" w:sz="5"/>
              <w:bottom w:val="single" w:color="cfcfcf" w:sz="5"/>
              <w:right w:val="single" w:color="cfcfcf" w:sz="5"/>
            </w:tcBorders>
          </w:tcP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Сенімділік:</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0" w:type="auto"/>
            <w:vMerge/>
            <w:tcBorders>
              <w:top w:val="nil"/>
              <w:left w:val="single" w:color="cfcfcf" w:sz="5"/>
              <w:bottom w:val="single" w:color="cfcfcf" w:sz="5"/>
              <w:right w:val="single" w:color="cfcfcf" w:sz="5"/>
            </w:tcBorders>
          </w:tcP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ауыстыруды қажет ететін магистральдық (тарату) желілерінің үлесін төмендету (пайызбен)</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0" w:type="auto"/>
            <w:vMerge/>
            <w:tcBorders>
              <w:top w:val="nil"/>
              <w:left w:val="single" w:color="cfcfcf" w:sz="5"/>
              <w:bottom w:val="single" w:color="cfcfcf" w:sz="5"/>
              <w:right w:val="single" w:color="cfcfcf" w:sz="5"/>
            </w:tcBorders>
          </w:tcP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Тиімділік:</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r>
        <w:trPr>
          <w:trHeight w:val="30" w:hRule="atLeast"/>
        </w:trPr>
        <w:tc>
          <w:tcPr>
            <w:tcW w:w="0" w:type="auto"/>
            <w:vMerge/>
            <w:tcBorders>
              <w:top w:val="nil"/>
              <w:left w:val="single" w:color="cfcfcf" w:sz="5"/>
              <w:bottom w:val="single" w:color="cfcfcf" w:sz="5"/>
              <w:right w:val="single" w:color="cfcfcf" w:sz="5"/>
            </w:tcBorders>
          </w:tcP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үнемдейтін сорғы жабдықтарының үлесін ұлғайту</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r>
        <w:trPr>
          <w:trHeight w:val="30" w:hRule="atLeast"/>
        </w:trPr>
        <w:tc>
          <w:tcPr>
            <w:tcW w:w="1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суармалы егіншілікті сумен жабдықтау саласында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0" w:type="auto"/>
            <w:vMerge/>
            <w:tcBorders>
              <w:top w:val="nil"/>
              <w:left w:val="single" w:color="cfcfcf" w:sz="5"/>
              <w:bottom w:val="single" w:color="cfcfcf" w:sz="5"/>
              <w:right w:val="single" w:color="cfcfcf" w:sz="5"/>
            </w:tcBorders>
          </w:tcP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пайдалану мен жылдың сулылығы лимитін ескере отырып әзірленген суды тарату жоспарына сәйкес су беру</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0" w:type="auto"/>
            <w:vMerge/>
            <w:tcBorders>
              <w:top w:val="nil"/>
              <w:left w:val="single" w:color="cfcfcf" w:sz="5"/>
              <w:bottom w:val="single" w:color="cfcfcf" w:sz="5"/>
              <w:right w:val="single" w:color="cfcfcf" w:sz="5"/>
            </w:tcBorders>
          </w:tcP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Сенімділік:</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0" w:type="auto"/>
            <w:vMerge/>
            <w:tcBorders>
              <w:top w:val="nil"/>
              <w:left w:val="single" w:color="cfcfcf" w:sz="5"/>
              <w:bottom w:val="single" w:color="cfcfcf" w:sz="5"/>
              <w:right w:val="single" w:color="cfcfcf" w:sz="5"/>
            </w:tcBorders>
          </w:tcP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 құрылыстарының, арналардың, құбыржолдарының пайдалану сенімділігін арттыру (қауіпсіз техникалық жай-күйге келтірілген құрылыстардың үлесін ұлғайту)</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0" w:type="auto"/>
            <w:vMerge/>
            <w:tcBorders>
              <w:top w:val="nil"/>
              <w:left w:val="single" w:color="cfcfcf" w:sz="5"/>
              <w:bottom w:val="single" w:color="cfcfcf" w:sz="5"/>
              <w:right w:val="single" w:color="cfcfcf" w:sz="5"/>
            </w:tcBorders>
          </w:tcP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Тиімділік:</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r>
        <w:trPr>
          <w:trHeight w:val="30" w:hRule="atLeast"/>
        </w:trPr>
        <w:tc>
          <w:tcPr>
            <w:tcW w:w="0" w:type="auto"/>
            <w:vMerge/>
            <w:tcBorders>
              <w:top w:val="nil"/>
              <w:left w:val="single" w:color="cfcfcf" w:sz="5"/>
              <w:bottom w:val="single" w:color="cfcfcf" w:sz="5"/>
              <w:right w:val="single" w:color="cfcfcf" w:sz="5"/>
            </w:tcBorders>
          </w:tcP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таратқыштың (арнаның және басқалардың) пайдалы әсер коэффициентін арттыру</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r>
        <w:trPr>
          <w:trHeight w:val="30" w:hRule="atLeast"/>
        </w:trPr>
        <w:tc>
          <w:tcPr>
            <w:tcW w:w="1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энергетикасы саласында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0" w:type="auto"/>
            <w:vMerge/>
            <w:tcBorders>
              <w:top w:val="nil"/>
              <w:left w:val="single" w:color="cfcfcf" w:sz="5"/>
              <w:bottom w:val="single" w:color="cfcfcf" w:sz="5"/>
              <w:right w:val="single" w:color="cfcfcf" w:sz="5"/>
            </w:tcBorders>
          </w:tcP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Сенімділік:</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0" w:type="auto"/>
            <w:vMerge/>
            <w:tcBorders>
              <w:top w:val="nil"/>
              <w:left w:val="single" w:color="cfcfcf" w:sz="5"/>
              <w:bottom w:val="single" w:color="cfcfcf" w:sz="5"/>
              <w:right w:val="single" w:color="cfcfcf" w:sz="5"/>
            </w:tcBorders>
          </w:tcP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толық жеткізілмеген электр энергиясы, үзілістің орташа уақыты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0" w:type="auto"/>
            <w:vMerge/>
            <w:tcBorders>
              <w:top w:val="nil"/>
              <w:left w:val="single" w:color="cfcfcf" w:sz="5"/>
              <w:bottom w:val="single" w:color="cfcfcf" w:sz="5"/>
              <w:right w:val="single" w:color="cfcfcf" w:sz="5"/>
            </w:tcBorders>
          </w:tcP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 жұмысындағы үзілістер ұзақтығының орташа индексі;</w:t>
            </w:r>
            <w:r>
              <w:br/>
            </w:r>
            <w:r>
              <w:rPr>
                <w:rFonts w:ascii="Times New Roman"/>
                <w:b w:val="false"/>
                <w:i w:val="false"/>
                <w:color w:val="000000"/>
                <w:sz w:val="20"/>
              </w:rPr>
              <w:t xml:space="preserve">
жүйе жұмысындағы үзілістер жиілігінің орташа индексі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0" w:type="auto"/>
            <w:vMerge/>
            <w:tcBorders>
              <w:top w:val="nil"/>
              <w:left w:val="single" w:color="cfcfcf" w:sz="5"/>
              <w:bottom w:val="single" w:color="cfcfcf" w:sz="5"/>
              <w:right w:val="single" w:color="cfcfcf" w:sz="5"/>
            </w:tcBorders>
          </w:tcP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Тиімділік:</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үнемдейтін жабдықтарды қолдану</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 және порттар саласында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рейстердің негізді кідірістерінің саны</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0" w:type="auto"/>
            <w:vMerge/>
            <w:tcBorders>
              <w:top w:val="nil"/>
              <w:left w:val="single" w:color="cfcfcf" w:sz="5"/>
              <w:bottom w:val="single" w:color="cfcfcf" w:sz="5"/>
              <w:right w:val="single" w:color="cfcfcf" w:sz="5"/>
            </w:tcBorders>
          </w:tcP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рейске кідірістердің орташа ұзақтығы</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0" w:type="auto"/>
            <w:vMerge/>
            <w:tcBorders>
              <w:top w:val="nil"/>
              <w:left w:val="single" w:color="cfcfcf" w:sz="5"/>
              <w:bottom w:val="single" w:color="cfcfcf" w:sz="5"/>
              <w:right w:val="single" w:color="cfcfcf" w:sz="5"/>
            </w:tcBorders>
          </w:tcP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әуежайдың кінәсінен авиациялық оқиғалардың алғышарттары</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Сенімділік:</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мың ұшу-қону операцияларына ұшу-қону жолағындағы уақиғалар саны</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0" w:type="auto"/>
            <w:vMerge/>
            <w:tcBorders>
              <w:top w:val="nil"/>
              <w:left w:val="single" w:color="cfcfcf" w:sz="5"/>
              <w:bottom w:val="single" w:color="cfcfcf" w:sz="5"/>
              <w:right w:val="single" w:color="cfcfcf" w:sz="5"/>
            </w:tcBorders>
          </w:tcP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мың ұшу-қону операцияларына өлімге әкеп соқтырған ұшу-қону жолағындағы уақиғалар саны</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0" w:type="auto"/>
            <w:vMerge/>
            <w:tcBorders>
              <w:top w:val="nil"/>
              <w:left w:val="single" w:color="cfcfcf" w:sz="5"/>
              <w:bottom w:val="single" w:color="cfcfcf" w:sz="5"/>
              <w:right w:val="single" w:color="cfcfcf" w:sz="5"/>
            </w:tcBorders>
          </w:tcP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мың жұмыс сағатына болған уақиғалар саны</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0" w:type="auto"/>
            <w:vMerge/>
            <w:tcBorders>
              <w:top w:val="nil"/>
              <w:left w:val="single" w:color="cfcfcf" w:sz="5"/>
              <w:bottom w:val="single" w:color="cfcfcf" w:sz="5"/>
              <w:right w:val="single" w:color="cfcfcf" w:sz="5"/>
            </w:tcBorders>
          </w:tcP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мың ұшу-қону операцияларына ұшу-қону жолағын санкциясыз алынған жағдайлар саны</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0" w:type="auto"/>
            <w:vMerge/>
            <w:tcBorders>
              <w:top w:val="nil"/>
              <w:left w:val="single" w:color="cfcfcf" w:sz="5"/>
              <w:bottom w:val="single" w:color="cfcfcf" w:sz="5"/>
              <w:right w:val="single" w:color="cfcfcf" w:sz="5"/>
            </w:tcBorders>
          </w:tcP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ұшу-қону операцияларына құстармен соқтығысу саны</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0" w:type="auto"/>
            <w:vMerge/>
            <w:tcBorders>
              <w:top w:val="nil"/>
              <w:left w:val="single" w:color="cfcfcf" w:sz="5"/>
              <w:bottom w:val="single" w:color="cfcfcf" w:sz="5"/>
              <w:right w:val="single" w:color="cfcfcf" w:sz="5"/>
            </w:tcBorders>
          </w:tcP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Тиімділік:</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қабілеті мүмкіндігінің әуежайдың нақты өткізу қабілетіне арақатынасы (күн сайынғы ұшу-қону операциялар саны)</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0" w:type="auto"/>
            <w:vMerge/>
            <w:tcBorders>
              <w:top w:val="nil"/>
              <w:left w:val="single" w:color="cfcfcf" w:sz="5"/>
              <w:bottom w:val="single" w:color="cfcfcf" w:sz="5"/>
              <w:right w:val="single" w:color="cfcfcf" w:sz="5"/>
            </w:tcBorders>
          </w:tcP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шығындарды қысқарту (оңтайландыру) бойынша іс-шаралар</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1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 таратушы құбыржолдары арқылы тасымалдау саласында</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0" w:type="auto"/>
            <w:vMerge/>
            <w:tcBorders>
              <w:top w:val="nil"/>
              <w:left w:val="single" w:color="cfcfcf" w:sz="5"/>
              <w:bottom w:val="single" w:color="cfcfcf" w:sz="5"/>
              <w:right w:val="single" w:color="cfcfcf" w:sz="5"/>
            </w:tcBorders>
          </w:tcP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СН РК 4.03-01-2011 сәйкес өлшемдерді талап ететін тұтынушыларға жыл бойы жұмыс істейтін табиғи газды беру (қысым және жылу бөлу қабілеті)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0" w:type="auto"/>
            <w:vMerge/>
            <w:tcBorders>
              <w:top w:val="nil"/>
              <w:left w:val="single" w:color="cfcfcf" w:sz="5"/>
              <w:bottom w:val="single" w:color="cfcfcf" w:sz="5"/>
              <w:right w:val="single" w:color="cfcfcf" w:sz="5"/>
            </w:tcBorders>
          </w:tcP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Сенімділік:</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0" w:type="auto"/>
            <w:vMerge/>
            <w:tcBorders>
              <w:top w:val="nil"/>
              <w:left w:val="single" w:color="cfcfcf" w:sz="5"/>
              <w:bottom w:val="single" w:color="cfcfcf" w:sz="5"/>
              <w:right w:val="single" w:color="cfcfcf" w:sz="5"/>
            </w:tcBorders>
          </w:tcP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тұтынушыларға үздіксіз табиғи газ беру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0" w:type="auto"/>
            <w:vMerge/>
            <w:tcBorders>
              <w:top w:val="nil"/>
              <w:left w:val="single" w:color="cfcfcf" w:sz="5"/>
              <w:bottom w:val="single" w:color="cfcfcf" w:sz="5"/>
              <w:right w:val="single" w:color="cfcfcf" w:sz="5"/>
            </w:tcBorders>
          </w:tcP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Тиімділік:</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жабдықтайтын құрылыстарды пайдалану сенімділігін арттыру (техникалық жағдай қауіпсіздігіне алып келген құрылыстар үлесін өсіру)</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0" w:type="auto"/>
            <w:vMerge/>
            <w:tcBorders>
              <w:top w:val="nil"/>
              <w:left w:val="single" w:color="cfcfcf" w:sz="5"/>
              <w:bottom w:val="single" w:color="cfcfcf" w:sz="5"/>
              <w:right w:val="single" w:color="cfcfcf" w:sz="5"/>
            </w:tcBorders>
          </w:tcP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авариялардың санын желілердің ұзындығына есептеп төмендету</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1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 магистральды құбыржолдары арқылы тасымалдау саласында</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0" w:type="auto"/>
            <w:vMerge/>
            <w:tcBorders>
              <w:top w:val="nil"/>
              <w:left w:val="single" w:color="cfcfcf" w:sz="5"/>
              <w:bottom w:val="single" w:color="cfcfcf" w:sz="5"/>
              <w:right w:val="single" w:color="cfcfcf" w:sz="5"/>
            </w:tcBorders>
          </w:tcP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 РК 4.03-01-2011 сәйкес өлшемдерді талап ететін тұтынушыларға жыл бойы жұмыс істейтін табиғи газ беру (қысым және жылу бөлу қабілеті)</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0" w:type="auto"/>
            <w:vMerge/>
            <w:tcBorders>
              <w:top w:val="nil"/>
              <w:left w:val="single" w:color="cfcfcf" w:sz="5"/>
              <w:bottom w:val="single" w:color="cfcfcf" w:sz="5"/>
              <w:right w:val="single" w:color="cfcfcf" w:sz="5"/>
            </w:tcBorders>
          </w:tcP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Сеніміділік:</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Тұтынушыларға үздіксіз табиғи газ беру</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Тиімділік:</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0" w:type="auto"/>
            <w:vMerge/>
            <w:tcBorders>
              <w:top w:val="nil"/>
              <w:left w:val="single" w:color="cfcfcf" w:sz="5"/>
              <w:bottom w:val="single" w:color="cfcfcf" w:sz="5"/>
              <w:right w:val="single" w:color="cfcfcf" w:sz="5"/>
            </w:tcBorders>
          </w:tcP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жүйелерін өткізу қажеттілігін сақтау және (немесе) арттыру</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