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8504" w14:textId="bc08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30 желтоқсандағы № 705 бұйрығы. Қазақстан Республикасының Әділет министрлігінде 2017 жылғы 7 ақпанда № 14768 болып тіркелді. Күші жойылды - Қазақстан Республикасы Премьер-Министрінің Бірінші орынбасары - Қазақстан Республикасы Қаржы министрінің 2020 жылғы 1 сәуірдегі № 343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01.04.2020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Заңының </w:t>
      </w:r>
      <w:r>
        <w:rPr>
          <w:rFonts w:ascii="Times New Roman"/>
          <w:b w:val="false"/>
          <w:i w:val="false"/>
          <w:color w:val="000000"/>
          <w:sz w:val="28"/>
        </w:rPr>
        <w:t>50-бабына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w:t>
      </w:r>
      <w:r>
        <w:rPr>
          <w:rFonts w:ascii="Times New Roman"/>
          <w:b w:val="false"/>
          <w:i w:val="false"/>
          <w:color w:val="ff0000"/>
          <w:sz w:val="28"/>
        </w:rPr>
        <w:t xml:space="preserve">Күші жойылды – ҚР Қаржы министрінің 21.04.2017 </w:t>
      </w:r>
      <w:r>
        <w:rPr>
          <w:rFonts w:ascii="Times New Roman"/>
          <w:b w:val="false"/>
          <w:i w:val="false"/>
          <w:color w:val="000000"/>
          <w:sz w:val="28"/>
        </w:rPr>
        <w:t>№ 265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2"/>
    <w:p>
      <w:pPr>
        <w:spacing w:after="0"/>
        <w:ind w:left="0"/>
        <w:jc w:val="both"/>
      </w:pPr>
      <w:r>
        <w:rPr>
          <w:rFonts w:ascii="Times New Roman"/>
          <w:b w:val="false"/>
          <w:i w:val="false"/>
          <w:color w:val="000000"/>
          <w:sz w:val="28"/>
        </w:rPr>
        <w:t xml:space="preserve">
      2) "Уақытша әкімшіні, оңалтуды, уақытша және банкроттықты басқарушыларды есепке алу, оңалтуды және банкроттықты басқарушыларды тағайындау және шеттету қағидаларын, сондай-ақ уақытша әкімшінің, оңалтуды, уақытша және банкроттықты басқарушылардың біліктілігін арттыру қағидаларын бекіту туралы" Қазақстан Республикасы Премьер-Министрінің Орынбасары - Қазақстан Республикасы Қаржы министрінің 2014 жылғы 28 сәуірдегі № 189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9478 тіркелген, "Әділет" ақпараттық-құқықтық жүйесінде 2014 жылғы 2 шілдеде жарияланған):</w:t>
      </w:r>
    </w:p>
    <w:bookmarkEnd w:id="2"/>
    <w:bookmarkStart w:name="z26" w:id="3"/>
    <w:p>
      <w:pPr>
        <w:spacing w:after="0"/>
        <w:ind w:left="0"/>
        <w:jc w:val="both"/>
      </w:pPr>
      <w:r>
        <w:rPr>
          <w:rFonts w:ascii="Times New Roman"/>
          <w:b w:val="false"/>
          <w:i w:val="false"/>
          <w:color w:val="000000"/>
          <w:sz w:val="28"/>
        </w:rPr>
        <w:t xml:space="preserve">
      көрсетілген бұйрықпен бекітілген Уақытша әкімшіні, оңалтуды, уақытша және банкроттықты басқарушыларды есепке алу, оңалтуды және банкроттықты басқарушыларды тағайындау және шеттету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Start w:name="z28" w:id="4"/>
    <w:p>
      <w:pPr>
        <w:spacing w:after="0"/>
        <w:ind w:left="0"/>
        <w:jc w:val="both"/>
      </w:pPr>
      <w:r>
        <w:rPr>
          <w:rFonts w:ascii="Times New Roman"/>
          <w:b w:val="false"/>
          <w:i w:val="false"/>
          <w:color w:val="000000"/>
          <w:sz w:val="28"/>
        </w:rPr>
        <w:t xml:space="preserve">
      "3. Уақытша әкімшіні, оңалтуды, уақытша және банкроттықты басқарушыларды есепке алу (бұдан әрі – Есепке алу) әкімші қызметін жүзеге асыруға құқығы бар адамдар хабарламаларының тізіліміндегі адамдарды әкімші кандидатурасын таңдау мүмкіндігін қамтамасыз ету мақсатында бірыңғай есепке алу үшін енгізіледі. </w:t>
      </w:r>
    </w:p>
    <w:bookmarkEnd w:id="4"/>
    <w:bookmarkStart w:name="z29" w:id="5"/>
    <w:p>
      <w:pPr>
        <w:spacing w:after="0"/>
        <w:ind w:left="0"/>
        <w:jc w:val="both"/>
      </w:pPr>
      <w:r>
        <w:rPr>
          <w:rFonts w:ascii="Times New Roman"/>
          <w:b w:val="false"/>
          <w:i w:val="false"/>
          <w:color w:val="000000"/>
          <w:sz w:val="28"/>
        </w:rPr>
        <w:t>
      4. Уәкілетті орган Есепке алуды уәкілетті органның интернет-ресурсында орналастырылатын, осы Қағидаларға қосымшасына сәйкес нысан бойынша хабарламалары әкімші қызметін жүзеге асыруға құқығы бар адамдар хабарламаларының тізіліміне енгізілгендердің Бірыңғай тізілімін (бұдан әрі – Бірыңғай тізілім) жүргізу жолымен жүзеге асырылады.</w:t>
      </w:r>
    </w:p>
    <w:bookmarkEnd w:id="5"/>
    <w:bookmarkStart w:name="z30" w:id="6"/>
    <w:p>
      <w:pPr>
        <w:spacing w:after="0"/>
        <w:ind w:left="0"/>
        <w:jc w:val="both"/>
      </w:pPr>
      <w:r>
        <w:rPr>
          <w:rFonts w:ascii="Times New Roman"/>
          <w:b w:val="false"/>
          <w:i w:val="false"/>
          <w:color w:val="000000"/>
          <w:sz w:val="28"/>
        </w:rPr>
        <w:t>
      5. Хабарламасы әкімші қызметін жүзеге асыруға құқығы бар адамдар тізіліміне енгізілгені және (немесе) тізілімнен алып тасталғаны туралы мәліметтер Бірыңғай тізілімге қызметінің басталғаны туралы хабарламаны берген және (немесе) әкімші қызметін жүзеге асыруға құқығы бар адамдар тізілімінен алып тасталған күннен кейінгі күні енгізіледі. Әкімшілер қызметінің нәтижелері туралы мәліметтер Бірыңғай тізілімге тоқсан сайын есепті кезеңнен кейінгі айдың 25-күнінен кешіктірмей енгізіледі.";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2" w:id="7"/>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12 бабының</w:t>
      </w:r>
      <w:r>
        <w:rPr>
          <w:rFonts w:ascii="Times New Roman"/>
          <w:b w:val="false"/>
          <w:i w:val="false"/>
          <w:color w:val="000000"/>
          <w:sz w:val="28"/>
        </w:rPr>
        <w:t xml:space="preserve"> 10-тармағымен көзделген жағдайларда уәкілетті органның аумақтық бөлімшесінің бұйрығымен оңалтуды және банкроттықты басқарушылар өздерінің өкілеттіктерін орындаудан:</w:t>
      </w:r>
    </w:p>
    <w:bookmarkEnd w:id="7"/>
    <w:bookmarkStart w:name="z33" w:id="8"/>
    <w:p>
      <w:pPr>
        <w:spacing w:after="0"/>
        <w:ind w:left="0"/>
        <w:jc w:val="both"/>
      </w:pPr>
      <w:r>
        <w:rPr>
          <w:rFonts w:ascii="Times New Roman"/>
          <w:b w:val="false"/>
          <w:i w:val="false"/>
          <w:color w:val="000000"/>
          <w:sz w:val="28"/>
        </w:rPr>
        <w:t>
      1) әкімші қызметін жүзеге асыру құқығы бар адамдар хабарламаларының тізілімінен алып тасталғаны туралы хабарламаны алған;</w:t>
      </w:r>
    </w:p>
    <w:bookmarkEnd w:id="8"/>
    <w:bookmarkStart w:name="z34" w:id="9"/>
    <w:p>
      <w:pPr>
        <w:spacing w:after="0"/>
        <w:ind w:left="0"/>
        <w:jc w:val="both"/>
      </w:pPr>
      <w:r>
        <w:rPr>
          <w:rFonts w:ascii="Times New Roman"/>
          <w:b w:val="false"/>
          <w:i w:val="false"/>
          <w:color w:val="000000"/>
          <w:sz w:val="28"/>
        </w:rPr>
        <w:t>
      2) әкімшіден арыз түскен;</w:t>
      </w:r>
    </w:p>
    <w:bookmarkEnd w:id="9"/>
    <w:bookmarkStart w:name="z35" w:id="10"/>
    <w:p>
      <w:pPr>
        <w:spacing w:after="0"/>
        <w:ind w:left="0"/>
        <w:jc w:val="both"/>
      </w:pPr>
      <w:r>
        <w:rPr>
          <w:rFonts w:ascii="Times New Roman"/>
          <w:b w:val="false"/>
          <w:i w:val="false"/>
          <w:color w:val="000000"/>
          <w:sz w:val="28"/>
        </w:rPr>
        <w:t>
      3) кредиторлар жиналысының хаттамасы түскен;</w:t>
      </w:r>
    </w:p>
    <w:bookmarkEnd w:id="10"/>
    <w:bookmarkStart w:name="z36" w:id="11"/>
    <w:p>
      <w:pPr>
        <w:spacing w:after="0"/>
        <w:ind w:left="0"/>
        <w:jc w:val="both"/>
      </w:pPr>
      <w:r>
        <w:rPr>
          <w:rFonts w:ascii="Times New Roman"/>
          <w:b w:val="false"/>
          <w:i w:val="false"/>
          <w:color w:val="000000"/>
          <w:sz w:val="28"/>
        </w:rPr>
        <w:t>
      4) тексеру актісі шығарылған күннен бастап екі күні ішінде шеттетіледі.";</w:t>
      </w:r>
    </w:p>
    <w:bookmarkEnd w:id="11"/>
    <w:bookmarkStart w:name="z37" w:id="12"/>
    <w:p>
      <w:pPr>
        <w:spacing w:after="0"/>
        <w:ind w:left="0"/>
        <w:jc w:val="both"/>
      </w:pPr>
      <w:r>
        <w:rPr>
          <w:rFonts w:ascii="Times New Roman"/>
          <w:b w:val="false"/>
          <w:i w:val="false"/>
          <w:color w:val="000000"/>
          <w:sz w:val="28"/>
        </w:rPr>
        <w:t xml:space="preserve">
      көрсетілген қағидалардың Әкімшінің қызметін жүзеге асыру мақсатында уәкілетті органда тіркелген адамдардың бірыңғай тізілімі,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редакцияда жазылсын;</w:t>
      </w:r>
    </w:p>
    <w:bookmarkEnd w:id="12"/>
    <w:bookmarkStart w:name="z38" w:id="13"/>
    <w:p>
      <w:pPr>
        <w:spacing w:after="0"/>
        <w:ind w:left="0"/>
        <w:jc w:val="both"/>
      </w:pPr>
      <w:r>
        <w:rPr>
          <w:rFonts w:ascii="Times New Roman"/>
          <w:b w:val="false"/>
          <w:i w:val="false"/>
          <w:color w:val="000000"/>
          <w:sz w:val="28"/>
        </w:rPr>
        <w:t xml:space="preserve">
      көрсетілген бұйрықпен бекітілген Уақытша әкімшінің, оңалтуды, уақытша және банкроттықты басқарушылардың біліктілігін арттыру </w:t>
      </w:r>
      <w:r>
        <w:rPr>
          <w:rFonts w:ascii="Times New Roman"/>
          <w:b w:val="false"/>
          <w:i w:val="false"/>
          <w:color w:val="000000"/>
          <w:sz w:val="28"/>
        </w:rPr>
        <w:t>қағидаларында</w:t>
      </w:r>
      <w:r>
        <w:rPr>
          <w:rFonts w:ascii="Times New Roman"/>
          <w:b w:val="false"/>
          <w:i w:val="false"/>
          <w:color w:val="000000"/>
          <w:sz w:val="28"/>
        </w:rPr>
        <w:t>:</w:t>
      </w:r>
    </w:p>
    <w:bookmarkEnd w:id="13"/>
    <w:bookmarkStart w:name="z39" w:id="14"/>
    <w:p>
      <w:pPr>
        <w:spacing w:after="0"/>
        <w:ind w:left="0"/>
        <w:jc w:val="both"/>
      </w:pPr>
      <w:r>
        <w:rPr>
          <w:rFonts w:ascii="Times New Roman"/>
          <w:b w:val="false"/>
          <w:i w:val="false"/>
          <w:color w:val="000000"/>
          <w:sz w:val="28"/>
        </w:rPr>
        <w:t>
      3-тармақ мынадай редакцияда жазылсын:</w:t>
      </w:r>
    </w:p>
    <w:bookmarkEnd w:id="14"/>
    <w:bookmarkStart w:name="z40" w:id="15"/>
    <w:p>
      <w:pPr>
        <w:spacing w:after="0"/>
        <w:ind w:left="0"/>
        <w:jc w:val="both"/>
      </w:pPr>
      <w:r>
        <w:rPr>
          <w:rFonts w:ascii="Times New Roman"/>
          <w:b w:val="false"/>
          <w:i w:val="false"/>
          <w:color w:val="000000"/>
          <w:sz w:val="28"/>
        </w:rPr>
        <w:t>
      "3. Уақытша әкімші, оңалтуды, уақытша және банкроттықты басқарушылар өзінің біліктілігін уәкілетті орган бекітілген Уақытша әкімшіні, оңалтуды, уақытша және банкроттықты басқарушыларды есепке алу, оңалтуды және банкроттықты басқарушыларды тағайындау және шеттету қағидаларына сәйкес әкімші қызметін жүзеге асыруға құқығы бар адамдар хабарламаларының тізіліміне енгізілгендердің бірыңғай тізіліміне деректер енгізілген күнінен бастап әрбір үш жыл сайын арттырып отырады.".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21.04.2017 </w:t>
      </w:r>
      <w:r>
        <w:rPr>
          <w:rFonts w:ascii="Times New Roman"/>
          <w:b w:val="false"/>
          <w:i w:val="false"/>
          <w:color w:val="000000"/>
          <w:sz w:val="28"/>
        </w:rPr>
        <w:t>№ 265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1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(Теңгебаев А.М.) заңнамада белгіленген тәртіпте:</w:t>
      </w:r>
    </w:p>
    <w:bookmarkEnd w:id="16"/>
    <w:bookmarkStart w:name="z42" w:id="17"/>
    <w:p>
      <w:pPr>
        <w:spacing w:after="0"/>
        <w:ind w:left="0"/>
        <w:jc w:val="both"/>
      </w:pPr>
      <w:r>
        <w:rPr>
          <w:rFonts w:ascii="Times New Roman"/>
          <w:b w:val="false"/>
          <w:i w:val="false"/>
          <w:color w:val="000000"/>
          <w:sz w:val="28"/>
        </w:rPr>
        <w:t>
      1) Қазақстан Республикасы Әдiлет министрлiгiнде осы бұйрықтың мемлекеттiк тiркелуін;</w:t>
      </w:r>
    </w:p>
    <w:bookmarkEnd w:id="17"/>
    <w:bookmarkStart w:name="z43" w:id="18"/>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18"/>
    <w:bookmarkStart w:name="z44" w:id="19"/>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көшірмелерін баспа баслымдарына ресми жариялауға жіберілуін қамтамасыз етсін.</w:t>
      </w:r>
    </w:p>
    <w:bookmarkEnd w:id="19"/>
    <w:bookmarkStart w:name="z45" w:id="2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30 желтоқсандағы</w:t>
            </w:r>
            <w:r>
              <w:br/>
            </w:r>
            <w:r>
              <w:rPr>
                <w:rFonts w:ascii="Times New Roman"/>
                <w:b w:val="false"/>
                <w:i w:val="false"/>
                <w:color w:val="000000"/>
                <w:sz w:val="20"/>
              </w:rPr>
              <w:t>№ 705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Қаржы министрінің 21.04.2017 </w:t>
      </w:r>
      <w:r>
        <w:rPr>
          <w:rFonts w:ascii="Times New Roman"/>
          <w:b w:val="false"/>
          <w:i w:val="false"/>
          <w:color w:val="ff0000"/>
          <w:sz w:val="28"/>
        </w:rPr>
        <w:t>№ 265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30 желтоқсандағы</w:t>
            </w:r>
            <w:r>
              <w:br/>
            </w:r>
            <w:r>
              <w:rPr>
                <w:rFonts w:ascii="Times New Roman"/>
                <w:b w:val="false"/>
                <w:i w:val="false"/>
                <w:color w:val="000000"/>
                <w:sz w:val="20"/>
              </w:rPr>
              <w:t>№ 705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әкімшіні, оңалтуды,</w:t>
            </w:r>
            <w:r>
              <w:br/>
            </w:r>
            <w:r>
              <w:rPr>
                <w:rFonts w:ascii="Times New Roman"/>
                <w:b w:val="false"/>
                <w:i w:val="false"/>
                <w:color w:val="000000"/>
                <w:sz w:val="20"/>
              </w:rPr>
              <w:t>уақытша және банкроттықты</w:t>
            </w:r>
            <w:r>
              <w:br/>
            </w:r>
            <w:r>
              <w:rPr>
                <w:rFonts w:ascii="Times New Roman"/>
                <w:b w:val="false"/>
                <w:i w:val="false"/>
                <w:color w:val="000000"/>
                <w:sz w:val="20"/>
              </w:rPr>
              <w:t>басқарушыларды</w:t>
            </w:r>
            <w:r>
              <w:br/>
            </w:r>
            <w:r>
              <w:rPr>
                <w:rFonts w:ascii="Times New Roman"/>
                <w:b w:val="false"/>
                <w:i w:val="false"/>
                <w:color w:val="000000"/>
                <w:sz w:val="20"/>
              </w:rPr>
              <w:t>есепке алу, оңалтуды және</w:t>
            </w:r>
            <w:r>
              <w:br/>
            </w:r>
            <w:r>
              <w:rPr>
                <w:rFonts w:ascii="Times New Roman"/>
                <w:b w:val="false"/>
                <w:i w:val="false"/>
                <w:color w:val="000000"/>
                <w:sz w:val="20"/>
              </w:rPr>
              <w:t>банкроттықты басқарушыларды</w:t>
            </w:r>
            <w:r>
              <w:br/>
            </w:r>
            <w:r>
              <w:rPr>
                <w:rFonts w:ascii="Times New Roman"/>
                <w:b w:val="false"/>
                <w:i w:val="false"/>
                <w:color w:val="000000"/>
                <w:sz w:val="20"/>
              </w:rPr>
              <w:t>тағайындау және шеттету</w:t>
            </w:r>
            <w:r>
              <w:br/>
            </w:r>
            <w:r>
              <w:rPr>
                <w:rFonts w:ascii="Times New Roman"/>
                <w:b w:val="false"/>
                <w:i w:val="false"/>
                <w:color w:val="000000"/>
                <w:sz w:val="20"/>
              </w:rPr>
              <w:t>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49" w:id="21"/>
    <w:p>
      <w:pPr>
        <w:spacing w:after="0"/>
        <w:ind w:left="0"/>
        <w:jc w:val="left"/>
      </w:pPr>
      <w:r>
        <w:rPr>
          <w:rFonts w:ascii="Times New Roman"/>
          <w:b/>
          <w:i w:val="false"/>
          <w:color w:val="000000"/>
        </w:rPr>
        <w:t xml:space="preserve"> Хабарламалары әкімші қызметін жүзеге асыруға құқығы бар адамдар хабарламаларының тізіліміне енгізілгендердің бірыңғай тізілімі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1813"/>
        <w:gridCol w:w="1221"/>
        <w:gridCol w:w="1716"/>
        <w:gridCol w:w="925"/>
        <w:gridCol w:w="1420"/>
        <w:gridCol w:w="1420"/>
        <w:gridCol w:w="1124"/>
        <w:gridCol w:w="2129"/>
      </w:tblGrid>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аты, тегі, әкесінің аты (бар болса)</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қызметін жүзеге асыруға құқығы бар адамдар хабарламаларының тізіліміне енгізілген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ретінде жұмыс тәжирибесі</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оңалтушы рәсімдері жүзеге асырылып жатқан борышкерлердің саны</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оңалту рәсімдері аяқталған борышкерлердің саны</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аяқталған оңалту рәсімдердің нәтижісі (мақсатқа қол жеткізді/ жеткізбеді)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(жыл)</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және банкроттық рәсімі аяқталған борышкерлердің негізгі қызмет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1188"/>
        <w:gridCol w:w="1447"/>
        <w:gridCol w:w="1447"/>
        <w:gridCol w:w="873"/>
        <w:gridCol w:w="1291"/>
        <w:gridCol w:w="1604"/>
        <w:gridCol w:w="1604"/>
        <w:gridCol w:w="1345"/>
      </w:tblGrid>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банкроттық рәсімдері жүзеге асырылып жатқан борышкерлердің саны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банкроттық рәсімдері аяқталған борышкерлердің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аяқталған банкроттық рәсімдердің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мәлімдеген талаптарының сомасы (мың теңге)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өтелген талаптарының сомасы (мың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өтелген талаптарының пайызы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рәсімдерін өткізу мерзімі (жыл)</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 барысындағы түсім сомасы (мың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шығыстарды жабуға жіберілген сома (мың теңге)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 барысындағы түсімнен алынған әкімшілік шығыстардың пайызы</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1"/>
        <w:gridCol w:w="3299"/>
        <w:gridCol w:w="1920"/>
      </w:tblGrid>
      <w:tr>
        <w:trPr>
          <w:trHeight w:val="30" w:hRule="atLeast"/>
        </w:trPr>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тексеру және камералдық бақылау нәтижесі, оның ішінде шағымдар бойынша оңалту және банкроттық рәсімдер барысында жіберілген бұзушылықтар</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бойынша әкімшіні әкімшілік жауапкершілікке тартқаны туралы мәліметтер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туралы деректер</w:t>
            </w:r>
          </w:p>
        </w:tc>
      </w:tr>
      <w:tr>
        <w:trPr>
          <w:trHeight w:val="30" w:hRule="atLeast"/>
        </w:trPr>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