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986e" w14:textId="0939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308 қаулысы. Қазақстан Республикасының Әділет министрлігінде 2017 жылғы 9 ақпанда № 14788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Осы бұйрық 01.03.2017 ж.  бастап қолданысқа енгізіледі</w:t>
      </w:r>
    </w:p>
    <w:bookmarkStart w:name="z0" w:id="0"/>
    <w:p>
      <w:pPr>
        <w:spacing w:after="0"/>
        <w:ind w:left="0"/>
        <w:jc w:val="both"/>
      </w:pPr>
      <w:r>
        <w:rPr>
          <w:rFonts w:ascii="Times New Roman"/>
          <w:b w:val="false"/>
          <w:i w:val="false"/>
          <w:color w:val="000000"/>
          <w:sz w:val="28"/>
        </w:rPr>
        <w:t>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пруденциялық нормативтер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5"/>
    <w:bookmarkStart w:name="z12"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13"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7"/>
    <w:bookmarkStart w:name="z14"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5" w:id="9"/>
    <w:p>
      <w:pPr>
        <w:spacing w:after="0"/>
        <w:ind w:left="0"/>
        <w:jc w:val="both"/>
      </w:pPr>
      <w:r>
        <w:rPr>
          <w:rFonts w:ascii="Times New Roman"/>
          <w:b w:val="false"/>
          <w:i w:val="false"/>
          <w:color w:val="000000"/>
          <w:sz w:val="28"/>
        </w:rPr>
        <w:t>
      6. Осы қаулы 2017 жылғы 1 наурыздан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2017 жыл 11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1-қосымша</w:t>
            </w:r>
          </w:p>
        </w:tc>
      </w:tr>
    </w:tbl>
    <w:bookmarkStart w:name="z22" w:id="10"/>
    <w:p>
      <w:pPr>
        <w:spacing w:after="0"/>
        <w:ind w:left="0"/>
        <w:jc w:val="left"/>
      </w:pPr>
      <w:r>
        <w:rPr>
          <w:rFonts w:ascii="Times New Roman"/>
          <w:b/>
          <w:i w:val="false"/>
          <w:color w:val="000000"/>
        </w:rPr>
        <w:t xml:space="preserve"> Пруденциялық нормативтер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w:t>
      </w:r>
    </w:p>
    <w:bookmarkEnd w:id="10"/>
    <w:bookmarkStart w:name="z23" w:id="11"/>
    <w:p>
      <w:pPr>
        <w:spacing w:after="0"/>
        <w:ind w:left="0"/>
        <w:jc w:val="left"/>
      </w:pPr>
      <w:r>
        <w:rPr>
          <w:rFonts w:ascii="Times New Roman"/>
          <w:b/>
          <w:i w:val="false"/>
          <w:color w:val="000000"/>
        </w:rPr>
        <w:t xml:space="preserve"> 1-тарау. Жалпы ережелер</w:t>
      </w:r>
    </w:p>
    <w:bookmarkEnd w:id="11"/>
    <w:bookmarkStart w:name="z24" w:id="12"/>
    <w:p>
      <w:pPr>
        <w:spacing w:after="0"/>
        <w:ind w:left="0"/>
        <w:jc w:val="both"/>
      </w:pPr>
      <w:r>
        <w:rPr>
          <w:rFonts w:ascii="Times New Roman"/>
          <w:b w:val="false"/>
          <w:i w:val="false"/>
          <w:color w:val="000000"/>
          <w:sz w:val="28"/>
        </w:rPr>
        <w:t xml:space="preserve">
      1. Осы пруденциялық нормативтер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 (бұдан әрі – Пруденциялық нормативтер) </w:t>
      </w:r>
      <w:r>
        <w:rPr>
          <w:rFonts w:ascii="Times New Roman"/>
          <w:b w:val="false"/>
          <w:i w:val="false"/>
          <w:color w:val="000000"/>
          <w:sz w:val="28"/>
        </w:rPr>
        <w:t>"Жылжымайтын мүлік ипотекасы туралы"</w:t>
      </w:r>
      <w:r>
        <w:rPr>
          <w:rFonts w:ascii="Times New Roman"/>
          <w:b w:val="false"/>
          <w:i w:val="false"/>
          <w:color w:val="000000"/>
          <w:sz w:val="28"/>
        </w:rPr>
        <w:t xml:space="preserve"> 1995 жылғы 23 желтоқсандағы,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белгілейді.</w:t>
      </w:r>
    </w:p>
    <w:bookmarkEnd w:id="12"/>
    <w:bookmarkStart w:name="z25" w:id="13"/>
    <w:p>
      <w:pPr>
        <w:spacing w:after="0"/>
        <w:ind w:left="0"/>
        <w:jc w:val="both"/>
      </w:pPr>
      <w:r>
        <w:rPr>
          <w:rFonts w:ascii="Times New Roman"/>
          <w:b w:val="false"/>
          <w:i w:val="false"/>
          <w:color w:val="000000"/>
          <w:sz w:val="28"/>
        </w:rPr>
        <w:t>
      2. Пруденциялық нормативтер үтірден кейін үш таңбалы санмен көрсетіледі.</w:t>
      </w:r>
    </w:p>
    <w:bookmarkEnd w:id="13"/>
    <w:bookmarkStart w:name="z26" w:id="14"/>
    <w:p>
      <w:pPr>
        <w:spacing w:after="0"/>
        <w:ind w:left="0"/>
        <w:jc w:val="both"/>
      </w:pPr>
      <w:r>
        <w:rPr>
          <w:rFonts w:ascii="Times New Roman"/>
          <w:b w:val="false"/>
          <w:i w:val="false"/>
          <w:color w:val="000000"/>
          <w:sz w:val="28"/>
        </w:rPr>
        <w:t>
      3. Пруденциялық нормативтердің және ипотекалық ұйымдар және агроөнеркәсіп кешені саласындағы ұлттық басқарушы холдингтің еншілес ұйымдары (бұдан әрі – Ұйымдар) сақтауға міндетті өзге де нормалар мен лимиттердің құрамына мыналар:</w:t>
      </w:r>
    </w:p>
    <w:bookmarkEnd w:id="14"/>
    <w:bookmarkStart w:name="z27" w:id="15"/>
    <w:p>
      <w:pPr>
        <w:spacing w:after="0"/>
        <w:ind w:left="0"/>
        <w:jc w:val="both"/>
      </w:pPr>
      <w:r>
        <w:rPr>
          <w:rFonts w:ascii="Times New Roman"/>
          <w:b w:val="false"/>
          <w:i w:val="false"/>
          <w:color w:val="000000"/>
          <w:sz w:val="28"/>
        </w:rPr>
        <w:t>
      1) Ұйымның жарғылық және меншікті капиталының ең төмен мөлшері;</w:t>
      </w:r>
    </w:p>
    <w:bookmarkEnd w:id="15"/>
    <w:bookmarkStart w:name="z28" w:id="16"/>
    <w:p>
      <w:pPr>
        <w:spacing w:after="0"/>
        <w:ind w:left="0"/>
        <w:jc w:val="both"/>
      </w:pPr>
      <w:r>
        <w:rPr>
          <w:rFonts w:ascii="Times New Roman"/>
          <w:b w:val="false"/>
          <w:i w:val="false"/>
          <w:color w:val="000000"/>
          <w:sz w:val="28"/>
        </w:rPr>
        <w:t>
      2) меншікті капитал жеткіліктілігі коэффициенті;</w:t>
      </w:r>
    </w:p>
    <w:bookmarkEnd w:id="16"/>
    <w:bookmarkStart w:name="z29" w:id="17"/>
    <w:p>
      <w:pPr>
        <w:spacing w:after="0"/>
        <w:ind w:left="0"/>
        <w:jc w:val="both"/>
      </w:pPr>
      <w:r>
        <w:rPr>
          <w:rFonts w:ascii="Times New Roman"/>
          <w:b w:val="false"/>
          <w:i w:val="false"/>
          <w:color w:val="000000"/>
          <w:sz w:val="28"/>
        </w:rPr>
        <w:t>
      3) бір қарыз алушыға келетін тәуекелдің ең жоғары мөлшері;</w:t>
      </w:r>
    </w:p>
    <w:bookmarkEnd w:id="17"/>
    <w:bookmarkStart w:name="z30" w:id="18"/>
    <w:p>
      <w:pPr>
        <w:spacing w:after="0"/>
        <w:ind w:left="0"/>
        <w:jc w:val="both"/>
      </w:pPr>
      <w:r>
        <w:rPr>
          <w:rFonts w:ascii="Times New Roman"/>
          <w:b w:val="false"/>
          <w:i w:val="false"/>
          <w:color w:val="000000"/>
          <w:sz w:val="28"/>
        </w:rPr>
        <w:t>
      4) өтімділік коэффициенті;</w:t>
      </w:r>
    </w:p>
    <w:bookmarkEnd w:id="18"/>
    <w:bookmarkStart w:name="z31" w:id="19"/>
    <w:p>
      <w:pPr>
        <w:spacing w:after="0"/>
        <w:ind w:left="0"/>
        <w:jc w:val="both"/>
      </w:pPr>
      <w:r>
        <w:rPr>
          <w:rFonts w:ascii="Times New Roman"/>
          <w:b w:val="false"/>
          <w:i w:val="false"/>
          <w:color w:val="000000"/>
          <w:sz w:val="28"/>
        </w:rPr>
        <w:t>
      5) Қазақстан Республикасының бейрезиденттері алдындағы міндеттемелерге Ұйымды капиталдандыру кіреді.</w:t>
      </w:r>
    </w:p>
    <w:bookmarkEnd w:id="19"/>
    <w:bookmarkStart w:name="z32" w:id="20"/>
    <w:p>
      <w:pPr>
        <w:spacing w:after="0"/>
        <w:ind w:left="0"/>
        <w:jc w:val="left"/>
      </w:pPr>
      <w:r>
        <w:rPr>
          <w:rFonts w:ascii="Times New Roman"/>
          <w:b/>
          <w:i w:val="false"/>
          <w:color w:val="000000"/>
        </w:rPr>
        <w:t xml:space="preserve"> 2-тарау. Ұйымның жарғылық және меншікті капиталының ең төмен мөлшері</w:t>
      </w:r>
    </w:p>
    <w:bookmarkEnd w:id="20"/>
    <w:bookmarkStart w:name="z33" w:id="21"/>
    <w:p>
      <w:pPr>
        <w:spacing w:after="0"/>
        <w:ind w:left="0"/>
        <w:jc w:val="both"/>
      </w:pPr>
      <w:r>
        <w:rPr>
          <w:rFonts w:ascii="Times New Roman"/>
          <w:b w:val="false"/>
          <w:i w:val="false"/>
          <w:color w:val="000000"/>
          <w:sz w:val="28"/>
        </w:rPr>
        <w:t xml:space="preserve">
      4. Ұйымның жарғылық капиталының ең төмен мөлшері "Қаржы нарығын және қаржы ұйымдарын реттеу, бақылау мен қадағалау жөніндегі уәкілетті органның лицензиясы негізінде банк операцияларының жекелеген түрлерін жүзеге асыратын ұйымдардың жарғылық капиталының ең аз мөлшерлері туралы" Қазақстан Республикасы Ұлттық Банкі Басқармасының 2012 жылғы 26 наурыздағы № 127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7642 тіркелген) айқындалған мөлшерде белгіленеді.</w:t>
      </w:r>
    </w:p>
    <w:bookmarkEnd w:id="21"/>
    <w:bookmarkStart w:name="z34" w:id="22"/>
    <w:p>
      <w:pPr>
        <w:spacing w:after="0"/>
        <w:ind w:left="0"/>
        <w:jc w:val="both"/>
      </w:pPr>
      <w:r>
        <w:rPr>
          <w:rFonts w:ascii="Times New Roman"/>
          <w:b w:val="false"/>
          <w:i w:val="false"/>
          <w:color w:val="000000"/>
          <w:sz w:val="28"/>
        </w:rPr>
        <w:t>
      Ұйым акционерлерден меншікті акцияларды, егер мұндай сатып алу қаржы нарығын және қаржы ұйымдарын мемлекеттік реттеу, бақылау мен қадағалау жөніндегі уәкілетті орган (бұдан әрі – уәкілетті орган) белгілеген пруденциялық нормативтердің кез-келгенін және басқа да сақтауға міндетті нормалар мен лимиттерді бұзуға апармайтын жағдайда ғана сатып ала алады.</w:t>
      </w:r>
    </w:p>
    <w:bookmarkEnd w:id="22"/>
    <w:bookmarkStart w:name="z35" w:id="23"/>
    <w:p>
      <w:pPr>
        <w:spacing w:after="0"/>
        <w:ind w:left="0"/>
        <w:jc w:val="both"/>
      </w:pPr>
      <w:r>
        <w:rPr>
          <w:rFonts w:ascii="Times New Roman"/>
          <w:b w:val="false"/>
          <w:i w:val="false"/>
          <w:color w:val="000000"/>
          <w:sz w:val="28"/>
        </w:rPr>
        <w:t>
      5. Ұйымның меншікті капиталының ең төмен мөлшері 800 (сегіз жүз) миллион теңге құрайды.</w:t>
      </w:r>
    </w:p>
    <w:bookmarkEnd w:id="23"/>
    <w:bookmarkStart w:name="z36" w:id="24"/>
    <w:p>
      <w:pPr>
        <w:spacing w:after="0"/>
        <w:ind w:left="0"/>
        <w:jc w:val="left"/>
      </w:pPr>
      <w:r>
        <w:rPr>
          <w:rFonts w:ascii="Times New Roman"/>
          <w:b/>
          <w:i w:val="false"/>
          <w:color w:val="000000"/>
        </w:rPr>
        <w:t xml:space="preserve"> 3-тарау. Меншікті капитал жеткіліктілігі коэффициенті</w:t>
      </w:r>
    </w:p>
    <w:bookmarkEnd w:id="24"/>
    <w:bookmarkStart w:name="z37" w:id="25"/>
    <w:p>
      <w:pPr>
        <w:spacing w:after="0"/>
        <w:ind w:left="0"/>
        <w:jc w:val="both"/>
      </w:pPr>
      <w:r>
        <w:rPr>
          <w:rFonts w:ascii="Times New Roman"/>
          <w:b w:val="false"/>
          <w:i w:val="false"/>
          <w:color w:val="000000"/>
          <w:sz w:val="28"/>
        </w:rPr>
        <w:t>
      6. Ұйымның меншікті капиталы Ұйымның инвестицияларын шегергендегі бірінші деңгейдегі капитал мен екінші деңгейдегі капиталдың (екінші деңгейдегі капитал бірінші деңгейдегі капиталдан аспайтын мөлшерде енгізіледі) сомасы ретінде есептеледі.</w:t>
      </w:r>
    </w:p>
    <w:bookmarkEnd w:id="25"/>
    <w:bookmarkStart w:name="z38" w:id="26"/>
    <w:p>
      <w:pPr>
        <w:spacing w:after="0"/>
        <w:ind w:left="0"/>
        <w:jc w:val="both"/>
      </w:pPr>
      <w:r>
        <w:rPr>
          <w:rFonts w:ascii="Times New Roman"/>
          <w:b w:val="false"/>
          <w:i w:val="false"/>
          <w:color w:val="000000"/>
          <w:sz w:val="28"/>
        </w:rPr>
        <w:t>
      Ұйымның инвестициялары саудаға арналған және сату үшін қолда бар акцияларын қоса алғанда, эмитенттің акцияларына Ұйымның салымдарын және заңды тұлғаның жарғылық капиталына қатысу үлестерін, сондай-ақ заңды тұлғаның реттелген борышын білдіреді.</w:t>
      </w:r>
    </w:p>
    <w:bookmarkEnd w:id="26"/>
    <w:bookmarkStart w:name="z39" w:id="27"/>
    <w:p>
      <w:pPr>
        <w:spacing w:after="0"/>
        <w:ind w:left="0"/>
        <w:jc w:val="both"/>
      </w:pPr>
      <w:r>
        <w:rPr>
          <w:rFonts w:ascii="Times New Roman"/>
          <w:b w:val="false"/>
          <w:i w:val="false"/>
          <w:color w:val="000000"/>
          <w:sz w:val="28"/>
        </w:rPr>
        <w:t>
      7. Бірінші деңгейдегі капитал:</w:t>
      </w:r>
    </w:p>
    <w:bookmarkEnd w:id="27"/>
    <w:bookmarkStart w:name="z40" w:id="28"/>
    <w:p>
      <w:pPr>
        <w:spacing w:after="0"/>
        <w:ind w:left="0"/>
        <w:jc w:val="both"/>
      </w:pPr>
      <w:r>
        <w:rPr>
          <w:rFonts w:ascii="Times New Roman"/>
          <w:b w:val="false"/>
          <w:i w:val="false"/>
          <w:color w:val="000000"/>
          <w:sz w:val="28"/>
        </w:rPr>
        <w:t>
      сатып алынған меншікті жай акциялары шегерілген, жай акциялары бөлігінде төленген жарғылық капиталдың;</w:t>
      </w:r>
    </w:p>
    <w:bookmarkEnd w:id="28"/>
    <w:bookmarkStart w:name="z41" w:id="29"/>
    <w:p>
      <w:pPr>
        <w:spacing w:after="0"/>
        <w:ind w:left="0"/>
        <w:jc w:val="both"/>
      </w:pPr>
      <w:r>
        <w:rPr>
          <w:rFonts w:ascii="Times New Roman"/>
          <w:b w:val="false"/>
          <w:i w:val="false"/>
          <w:color w:val="000000"/>
          <w:sz w:val="28"/>
        </w:rPr>
        <w:t>
      сатып алынған меншікті артықшылық берілген акциялар шегерілген артықшылық берілген акциялар бөлігінде төленген жарғылық капиталдың;</w:t>
      </w:r>
    </w:p>
    <w:bookmarkEnd w:id="29"/>
    <w:bookmarkStart w:name="z42" w:id="30"/>
    <w:p>
      <w:pPr>
        <w:spacing w:after="0"/>
        <w:ind w:left="0"/>
        <w:jc w:val="both"/>
      </w:pPr>
      <w:r>
        <w:rPr>
          <w:rFonts w:ascii="Times New Roman"/>
          <w:b w:val="false"/>
          <w:i w:val="false"/>
          <w:color w:val="000000"/>
          <w:sz w:val="28"/>
        </w:rPr>
        <w:t>
      қосымша капиталдың;</w:t>
      </w:r>
    </w:p>
    <w:bookmarkEnd w:id="30"/>
    <w:bookmarkStart w:name="z43" w:id="31"/>
    <w:p>
      <w:pPr>
        <w:spacing w:after="0"/>
        <w:ind w:left="0"/>
        <w:jc w:val="both"/>
      </w:pPr>
      <w:r>
        <w:rPr>
          <w:rFonts w:ascii="Times New Roman"/>
          <w:b w:val="false"/>
          <w:i w:val="false"/>
          <w:color w:val="000000"/>
          <w:sz w:val="28"/>
        </w:rPr>
        <w:t>
      өткен жылдардағы бөлінбеген таза кірістің;</w:t>
      </w:r>
    </w:p>
    <w:bookmarkEnd w:id="31"/>
    <w:bookmarkStart w:name="z44" w:id="32"/>
    <w:p>
      <w:pPr>
        <w:spacing w:after="0"/>
        <w:ind w:left="0"/>
        <w:jc w:val="both"/>
      </w:pPr>
      <w:r>
        <w:rPr>
          <w:rFonts w:ascii="Times New Roman"/>
          <w:b w:val="false"/>
          <w:i w:val="false"/>
          <w:color w:val="000000"/>
          <w:sz w:val="28"/>
        </w:rPr>
        <w:t xml:space="preserve">
      өткен жылдардағы таза кіріс есебінен қалыптастырылған қорлардың, резервтердің сомасы ретінде, </w:t>
      </w:r>
    </w:p>
    <w:bookmarkEnd w:id="32"/>
    <w:bookmarkStart w:name="z45" w:id="33"/>
    <w:p>
      <w:pPr>
        <w:spacing w:after="0"/>
        <w:ind w:left="0"/>
        <w:jc w:val="both"/>
      </w:pPr>
      <w:r>
        <w:rPr>
          <w:rFonts w:ascii="Times New Roman"/>
          <w:b w:val="false"/>
          <w:i w:val="false"/>
          <w:color w:val="000000"/>
          <w:sz w:val="28"/>
        </w:rPr>
        <w:t>
      Ұйымның негізгі қызметінің мақсаттары үшін сатып алынған және "Материалдық емес активтер" 38 Халықаралық қаржылық есептілік стандартына (IAS) сәйкес келетін лицензияланған бағдарламалық қамтамасыз етуді қоспағанда, материалдық емес активтерді;</w:t>
      </w:r>
    </w:p>
    <w:bookmarkEnd w:id="33"/>
    <w:bookmarkStart w:name="z46" w:id="34"/>
    <w:p>
      <w:pPr>
        <w:spacing w:after="0"/>
        <w:ind w:left="0"/>
        <w:jc w:val="both"/>
      </w:pPr>
      <w:r>
        <w:rPr>
          <w:rFonts w:ascii="Times New Roman"/>
          <w:b w:val="false"/>
          <w:i w:val="false"/>
          <w:color w:val="000000"/>
          <w:sz w:val="28"/>
        </w:rPr>
        <w:t>
      өткен жылдардағы шығындарды;</w:t>
      </w:r>
    </w:p>
    <w:bookmarkEnd w:id="34"/>
    <w:bookmarkStart w:name="z47" w:id="35"/>
    <w:p>
      <w:pPr>
        <w:spacing w:after="0"/>
        <w:ind w:left="0"/>
        <w:jc w:val="both"/>
      </w:pPr>
      <w:r>
        <w:rPr>
          <w:rFonts w:ascii="Times New Roman"/>
          <w:b w:val="false"/>
          <w:i w:val="false"/>
          <w:color w:val="000000"/>
          <w:sz w:val="28"/>
        </w:rPr>
        <w:t>
      ағымдағы жылдың шығынын шегере отырып есептеледі.</w:t>
      </w:r>
    </w:p>
    <w:bookmarkEnd w:id="35"/>
    <w:bookmarkStart w:name="z48" w:id="36"/>
    <w:p>
      <w:pPr>
        <w:spacing w:after="0"/>
        <w:ind w:left="0"/>
        <w:jc w:val="both"/>
      </w:pPr>
      <w:r>
        <w:rPr>
          <w:rFonts w:ascii="Times New Roman"/>
          <w:b w:val="false"/>
          <w:i w:val="false"/>
          <w:color w:val="000000"/>
          <w:sz w:val="28"/>
        </w:rPr>
        <w:t>
      8. Екінші деңгейдегі капитал:</w:t>
      </w:r>
    </w:p>
    <w:bookmarkEnd w:id="36"/>
    <w:bookmarkStart w:name="z49" w:id="37"/>
    <w:p>
      <w:pPr>
        <w:spacing w:after="0"/>
        <w:ind w:left="0"/>
        <w:jc w:val="both"/>
      </w:pPr>
      <w:r>
        <w:rPr>
          <w:rFonts w:ascii="Times New Roman"/>
          <w:b w:val="false"/>
          <w:i w:val="false"/>
          <w:color w:val="000000"/>
          <w:sz w:val="28"/>
        </w:rPr>
        <w:t>
      ағымдағы жылдың бөлінбеген таза пайдасының;</w:t>
      </w:r>
    </w:p>
    <w:bookmarkEnd w:id="37"/>
    <w:bookmarkStart w:name="z50" w:id="38"/>
    <w:p>
      <w:pPr>
        <w:spacing w:after="0"/>
        <w:ind w:left="0"/>
        <w:jc w:val="both"/>
      </w:pPr>
      <w:r>
        <w:rPr>
          <w:rFonts w:ascii="Times New Roman"/>
          <w:b w:val="false"/>
          <w:i w:val="false"/>
          <w:color w:val="000000"/>
          <w:sz w:val="28"/>
        </w:rPr>
        <w:t>
      негізгі құрал-жабдықтарды және бағалы қағаздарды қайта бағалау мөлшерінің;</w:t>
      </w:r>
    </w:p>
    <w:bookmarkEnd w:id="38"/>
    <w:bookmarkStart w:name="z51" w:id="39"/>
    <w:p>
      <w:pPr>
        <w:spacing w:after="0"/>
        <w:ind w:left="0"/>
        <w:jc w:val="both"/>
      </w:pPr>
      <w:r>
        <w:rPr>
          <w:rFonts w:ascii="Times New Roman"/>
          <w:b w:val="false"/>
          <w:i w:val="false"/>
          <w:color w:val="000000"/>
          <w:sz w:val="28"/>
        </w:rPr>
        <w:t>
      тәуекел ескеріле отырып, сараланған активтер сомасының 1,25 (бір бүтін жүзден жиырма бес) пайызынан аспайтын сомадағы жалпы резервтер (провизиялар) мөлшерінің;</w:t>
      </w:r>
    </w:p>
    <w:bookmarkEnd w:id="39"/>
    <w:bookmarkStart w:name="z52" w:id="40"/>
    <w:p>
      <w:pPr>
        <w:spacing w:after="0"/>
        <w:ind w:left="0"/>
        <w:jc w:val="both"/>
      </w:pPr>
      <w:r>
        <w:rPr>
          <w:rFonts w:ascii="Times New Roman"/>
          <w:b w:val="false"/>
          <w:i w:val="false"/>
          <w:color w:val="000000"/>
          <w:sz w:val="28"/>
        </w:rPr>
        <w:t>
      бірінші деңгейдегі капиталдың есебіне кірмеген, артықшылық берілген акциялардың;</w:t>
      </w:r>
    </w:p>
    <w:bookmarkEnd w:id="40"/>
    <w:bookmarkStart w:name="z53" w:id="41"/>
    <w:p>
      <w:pPr>
        <w:spacing w:after="0"/>
        <w:ind w:left="0"/>
        <w:jc w:val="both"/>
      </w:pPr>
      <w:r>
        <w:rPr>
          <w:rFonts w:ascii="Times New Roman"/>
          <w:b w:val="false"/>
          <w:i w:val="false"/>
          <w:color w:val="000000"/>
          <w:sz w:val="28"/>
        </w:rPr>
        <w:t>
      Ұйымның сатып алынған меншікті реттелген борышы шегерілген, сатып алынған меншікті акцияларды, қосымша капиталды, өткен жылдардың бөлінбеген таза кірісін, өткен жылдардың таза кірісі есебінен қалыптастырылған қорларды, резервтерді шегергенде төленген жарғылық капитал сомасының 50 (елу) пайызынан аспайтын сомадағы Ұйымның реттелген борышының сомасы ретінде есептеледі.</w:t>
      </w:r>
    </w:p>
    <w:bookmarkEnd w:id="41"/>
    <w:bookmarkStart w:name="z54" w:id="42"/>
    <w:p>
      <w:pPr>
        <w:spacing w:after="0"/>
        <w:ind w:left="0"/>
        <w:jc w:val="both"/>
      </w:pPr>
      <w:r>
        <w:rPr>
          <w:rFonts w:ascii="Times New Roman"/>
          <w:b w:val="false"/>
          <w:i w:val="false"/>
          <w:color w:val="000000"/>
          <w:sz w:val="28"/>
        </w:rPr>
        <w:t>
      Бірінші деңгейдегі капиталға қосылатын артықшылық берілген акциялардың үлесі бірінші деңгейдегі капиталдың 15 (он бес) пайызынан аспайды. Бірінші деңгейдегі капиталдың есебіне қосылмаған артықшылық берілген акциялардың сомасы екінші деңгейдегі капиталдың есебіне қосылуы мүмкін.</w:t>
      </w:r>
    </w:p>
    <w:bookmarkEnd w:id="42"/>
    <w:bookmarkStart w:name="z55" w:id="43"/>
    <w:p>
      <w:pPr>
        <w:spacing w:after="0"/>
        <w:ind w:left="0"/>
        <w:jc w:val="both"/>
      </w:pPr>
      <w:r>
        <w:rPr>
          <w:rFonts w:ascii="Times New Roman"/>
          <w:b w:val="false"/>
          <w:i w:val="false"/>
          <w:color w:val="000000"/>
          <w:sz w:val="28"/>
        </w:rPr>
        <w:t>
      9. Ұйымның мынадай талаптарға сәйкес келетін қамтамасыз етілмеген міндеттемесі Ұйымның реттелген борышы болып табылады:</w:t>
      </w:r>
    </w:p>
    <w:bookmarkEnd w:id="43"/>
    <w:bookmarkStart w:name="z56" w:id="44"/>
    <w:p>
      <w:pPr>
        <w:spacing w:after="0"/>
        <w:ind w:left="0"/>
        <w:jc w:val="both"/>
      </w:pPr>
      <w:r>
        <w:rPr>
          <w:rFonts w:ascii="Times New Roman"/>
          <w:b w:val="false"/>
          <w:i w:val="false"/>
          <w:color w:val="000000"/>
          <w:sz w:val="28"/>
        </w:rPr>
        <w:t>
      1) талап етушіге арналған салым не міндеттеме болып табылмайды;</w:t>
      </w:r>
    </w:p>
    <w:bookmarkEnd w:id="44"/>
    <w:bookmarkStart w:name="z57" w:id="45"/>
    <w:p>
      <w:pPr>
        <w:spacing w:after="0"/>
        <w:ind w:left="0"/>
        <w:jc w:val="both"/>
      </w:pPr>
      <w:r>
        <w:rPr>
          <w:rFonts w:ascii="Times New Roman"/>
          <w:b w:val="false"/>
          <w:i w:val="false"/>
          <w:color w:val="000000"/>
          <w:sz w:val="28"/>
        </w:rPr>
        <w:t>
      2) Ұйымның немесе онымен үлестес тұлғалардың талаптары бойынша кепілдік қамтамасыз ету болып табылмайды;</w:t>
      </w:r>
    </w:p>
    <w:bookmarkEnd w:id="45"/>
    <w:bookmarkStart w:name="z58" w:id="46"/>
    <w:p>
      <w:pPr>
        <w:spacing w:after="0"/>
        <w:ind w:left="0"/>
        <w:jc w:val="both"/>
      </w:pPr>
      <w:r>
        <w:rPr>
          <w:rFonts w:ascii="Times New Roman"/>
          <w:b w:val="false"/>
          <w:i w:val="false"/>
          <w:color w:val="000000"/>
          <w:sz w:val="28"/>
        </w:rPr>
        <w:t>
      3) Ұйым таратылған жағдайда соңғы кезекте (акционерлердің арасында қалған мүлікті бөлу алдында) қанағаттандырылады;</w:t>
      </w:r>
    </w:p>
    <w:bookmarkEnd w:id="46"/>
    <w:bookmarkStart w:name="z59" w:id="47"/>
    <w:p>
      <w:pPr>
        <w:spacing w:after="0"/>
        <w:ind w:left="0"/>
        <w:jc w:val="both"/>
      </w:pPr>
      <w:r>
        <w:rPr>
          <w:rFonts w:ascii="Times New Roman"/>
          <w:b w:val="false"/>
          <w:i w:val="false"/>
          <w:color w:val="000000"/>
          <w:sz w:val="28"/>
        </w:rPr>
        <w:t>
      4) Ұйым өтейді (толық немесе ішінара), оның ішінде, егер осындай өтеу уәкілетті органның қорытындысына сәйкес соңында Ұйымның Пруденциялық нормативтерде белгіленген пруденциялық нормативтердің мәнін сақтамауына апармайтын болса, мерзімінен бұрын Ұйымның бастамасымен ғана өтеледі.</w:t>
      </w:r>
    </w:p>
    <w:bookmarkEnd w:id="47"/>
    <w:bookmarkStart w:name="z60" w:id="48"/>
    <w:p>
      <w:pPr>
        <w:spacing w:after="0"/>
        <w:ind w:left="0"/>
        <w:jc w:val="both"/>
      </w:pPr>
      <w:r>
        <w:rPr>
          <w:rFonts w:ascii="Times New Roman"/>
          <w:b w:val="false"/>
          <w:i w:val="false"/>
          <w:color w:val="000000"/>
          <w:sz w:val="28"/>
        </w:rPr>
        <w:t>
      Ұйымның меншікті капиталға енгізілетін реттелген борышы өтеу басталғанға дейін 5 (бес) жылдам астам тарту мерзімі бар реттелген борыш болып табылады.</w:t>
      </w:r>
    </w:p>
    <w:bookmarkEnd w:id="48"/>
    <w:bookmarkStart w:name="z61" w:id="49"/>
    <w:p>
      <w:pPr>
        <w:spacing w:after="0"/>
        <w:ind w:left="0"/>
        <w:jc w:val="both"/>
      </w:pPr>
      <w:r>
        <w:rPr>
          <w:rFonts w:ascii="Times New Roman"/>
          <w:b w:val="false"/>
          <w:i w:val="false"/>
          <w:color w:val="000000"/>
          <w:sz w:val="28"/>
        </w:rPr>
        <w:t xml:space="preserve">
      Облигациялар Ұйымның реттелген борышы деп танылады және "Бағалы қағаздар рыногы туралы" 2003 жылғы 2 шілдедегі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уәкілетті орган бекіткен облигациялар шығарылымын орналастыру қорытындысы туралы есептің негізінде ғана Ұйымның меншікті капиталына енгізіледі.</w:t>
      </w:r>
    </w:p>
    <w:bookmarkEnd w:id="49"/>
    <w:bookmarkStart w:name="z62" w:id="50"/>
    <w:p>
      <w:pPr>
        <w:spacing w:after="0"/>
        <w:ind w:left="0"/>
        <w:jc w:val="both"/>
      </w:pPr>
      <w:r>
        <w:rPr>
          <w:rFonts w:ascii="Times New Roman"/>
          <w:b w:val="false"/>
          <w:i w:val="false"/>
          <w:color w:val="000000"/>
          <w:sz w:val="28"/>
        </w:rPr>
        <w:t>
      Ұйымның реттелген борышы Ұйымның меншікті капиталының есебіне:</w:t>
      </w:r>
    </w:p>
    <w:bookmarkEnd w:id="50"/>
    <w:bookmarkStart w:name="z63" w:id="51"/>
    <w:p>
      <w:pPr>
        <w:spacing w:after="0"/>
        <w:ind w:left="0"/>
        <w:jc w:val="both"/>
      </w:pPr>
      <w:r>
        <w:rPr>
          <w:rFonts w:ascii="Times New Roman"/>
          <w:b w:val="false"/>
          <w:i w:val="false"/>
          <w:color w:val="000000"/>
          <w:sz w:val="28"/>
        </w:rPr>
        <w:t>
      борышты өтеу басталғанға дейін 5 (бес) жылдан асатын мерзім ішінде – борыштың толық сомасы;</w:t>
      </w:r>
    </w:p>
    <w:bookmarkEnd w:id="51"/>
    <w:bookmarkStart w:name="z64" w:id="52"/>
    <w:p>
      <w:pPr>
        <w:spacing w:after="0"/>
        <w:ind w:left="0"/>
        <w:jc w:val="both"/>
      </w:pPr>
      <w:r>
        <w:rPr>
          <w:rFonts w:ascii="Times New Roman"/>
          <w:b w:val="false"/>
          <w:i w:val="false"/>
          <w:color w:val="000000"/>
          <w:sz w:val="28"/>
        </w:rPr>
        <w:t>
      борышты өтеу басталғанға дейін қалған 5 (бес) жыл ішінде:</w:t>
      </w:r>
    </w:p>
    <w:bookmarkEnd w:id="52"/>
    <w:bookmarkStart w:name="z65" w:id="53"/>
    <w:p>
      <w:pPr>
        <w:spacing w:after="0"/>
        <w:ind w:left="0"/>
        <w:jc w:val="both"/>
      </w:pPr>
      <w:r>
        <w:rPr>
          <w:rFonts w:ascii="Times New Roman"/>
          <w:b w:val="false"/>
          <w:i w:val="false"/>
          <w:color w:val="000000"/>
          <w:sz w:val="28"/>
        </w:rPr>
        <w:t>
      1-жыл – реттелген борыш сомасының 100 (бір жүз) пайызы;</w:t>
      </w:r>
    </w:p>
    <w:bookmarkEnd w:id="53"/>
    <w:bookmarkStart w:name="z66" w:id="54"/>
    <w:p>
      <w:pPr>
        <w:spacing w:after="0"/>
        <w:ind w:left="0"/>
        <w:jc w:val="both"/>
      </w:pPr>
      <w:r>
        <w:rPr>
          <w:rFonts w:ascii="Times New Roman"/>
          <w:b w:val="false"/>
          <w:i w:val="false"/>
          <w:color w:val="000000"/>
          <w:sz w:val="28"/>
        </w:rPr>
        <w:t>
      2-жыл - реттелген борыш сомасының 80 (сексен) пайызы;</w:t>
      </w:r>
    </w:p>
    <w:bookmarkEnd w:id="54"/>
    <w:bookmarkStart w:name="z67" w:id="55"/>
    <w:p>
      <w:pPr>
        <w:spacing w:after="0"/>
        <w:ind w:left="0"/>
        <w:jc w:val="both"/>
      </w:pPr>
      <w:r>
        <w:rPr>
          <w:rFonts w:ascii="Times New Roman"/>
          <w:b w:val="false"/>
          <w:i w:val="false"/>
          <w:color w:val="000000"/>
          <w:sz w:val="28"/>
        </w:rPr>
        <w:t>
      3-жыл - реттелген борыш сомасының 60 (алпыс) пайызы;</w:t>
      </w:r>
    </w:p>
    <w:bookmarkEnd w:id="55"/>
    <w:bookmarkStart w:name="z68" w:id="56"/>
    <w:p>
      <w:pPr>
        <w:spacing w:after="0"/>
        <w:ind w:left="0"/>
        <w:jc w:val="both"/>
      </w:pPr>
      <w:r>
        <w:rPr>
          <w:rFonts w:ascii="Times New Roman"/>
          <w:b w:val="false"/>
          <w:i w:val="false"/>
          <w:color w:val="000000"/>
          <w:sz w:val="28"/>
        </w:rPr>
        <w:t>
      4-жыл - реттелген борыш сомасының 40 (қырық) пайызы;</w:t>
      </w:r>
    </w:p>
    <w:bookmarkEnd w:id="56"/>
    <w:bookmarkStart w:name="z69" w:id="57"/>
    <w:p>
      <w:pPr>
        <w:spacing w:after="0"/>
        <w:ind w:left="0"/>
        <w:jc w:val="both"/>
      </w:pPr>
      <w:r>
        <w:rPr>
          <w:rFonts w:ascii="Times New Roman"/>
          <w:b w:val="false"/>
          <w:i w:val="false"/>
          <w:color w:val="000000"/>
          <w:sz w:val="28"/>
        </w:rPr>
        <w:t>
      5-жыл - реттелген борыш сомасының 20 (жиырма) пайызы енгізіледі.</w:t>
      </w:r>
    </w:p>
    <w:bookmarkEnd w:id="57"/>
    <w:bookmarkStart w:name="z70" w:id="58"/>
    <w:p>
      <w:pPr>
        <w:spacing w:after="0"/>
        <w:ind w:left="0"/>
        <w:jc w:val="both"/>
      </w:pPr>
      <w:r>
        <w:rPr>
          <w:rFonts w:ascii="Times New Roman"/>
          <w:b w:val="false"/>
          <w:i w:val="false"/>
          <w:color w:val="000000"/>
          <w:sz w:val="28"/>
        </w:rPr>
        <w:t>
      Сондай-ақ, Еуропа қайта құру және даму банкінен немесе Азия Даму банкінен немесе Халықаралық қаржы корпорациясынан тартылған, егер шартта қарыз алушының бастамасы бойынша қарызды мерзімнен бұрын өтеу (толық немесе ішінара) мүмкіндігі осындай өтеудің уәкілетті органның қорытындысына сәйкес соңында Ұйымның қаржылық жағдайының нашарлауына және Қазақстан Республикасы заңнамасының талаптарын бұзуға апармауы талабымен көзделсе, осы тармақтың бірінші бөлігінің 3) тармақшасын қоспағанда, осы тармақтың талаптарына сәйкес келетін Ұйымның қарызы Ұйымның реттелген борышы болып танылады.</w:t>
      </w:r>
    </w:p>
    <w:bookmarkEnd w:id="58"/>
    <w:bookmarkStart w:name="z71" w:id="59"/>
    <w:p>
      <w:pPr>
        <w:spacing w:after="0"/>
        <w:ind w:left="0"/>
        <w:jc w:val="both"/>
      </w:pPr>
      <w:r>
        <w:rPr>
          <w:rFonts w:ascii="Times New Roman"/>
          <w:b w:val="false"/>
          <w:i w:val="false"/>
          <w:color w:val="000000"/>
          <w:sz w:val="28"/>
        </w:rPr>
        <w:t>
      10. Ұйымның меншікті капиталының жеткіліктілігі мынадай коэффициенттермен:</w:t>
      </w:r>
    </w:p>
    <w:bookmarkEnd w:id="59"/>
    <w:bookmarkStart w:name="z72" w:id="60"/>
    <w:p>
      <w:pPr>
        <w:spacing w:after="0"/>
        <w:ind w:left="0"/>
        <w:jc w:val="both"/>
      </w:pPr>
      <w:r>
        <w:rPr>
          <w:rFonts w:ascii="Times New Roman"/>
          <w:b w:val="false"/>
          <w:i w:val="false"/>
          <w:color w:val="000000"/>
          <w:sz w:val="28"/>
        </w:rPr>
        <w:t>
      1) k1 – бірінші деңгейдегі капиталдың Ұйымның активтері мөлшеріне қатынасымен;</w:t>
      </w:r>
    </w:p>
    <w:bookmarkEnd w:id="60"/>
    <w:bookmarkStart w:name="z73" w:id="61"/>
    <w:p>
      <w:pPr>
        <w:spacing w:after="0"/>
        <w:ind w:left="0"/>
        <w:jc w:val="both"/>
      </w:pPr>
      <w:r>
        <w:rPr>
          <w:rFonts w:ascii="Times New Roman"/>
          <w:b w:val="false"/>
          <w:i w:val="false"/>
          <w:color w:val="000000"/>
          <w:sz w:val="28"/>
        </w:rPr>
        <w:t>
      2) k1-2 – бірінші деңгейдегі капиталдың меншікті капиталдың есебіне енгізілмеген жалпы резервтер (провизиялар) сомасына шегерілген, кредиттік тәуекел дәрежесі бойынша сараланған активтердің, шартты және ықтимал міндеттемелердің сомасына қатынасымен;</w:t>
      </w:r>
    </w:p>
    <w:bookmarkEnd w:id="61"/>
    <w:bookmarkStart w:name="z74" w:id="62"/>
    <w:p>
      <w:pPr>
        <w:spacing w:after="0"/>
        <w:ind w:left="0"/>
        <w:jc w:val="both"/>
      </w:pPr>
      <w:r>
        <w:rPr>
          <w:rFonts w:ascii="Times New Roman"/>
          <w:b w:val="false"/>
          <w:i w:val="false"/>
          <w:color w:val="000000"/>
          <w:sz w:val="28"/>
        </w:rPr>
        <w:t>
      3) меншікті капиталдың мыналардың:</w:t>
      </w:r>
    </w:p>
    <w:bookmarkEnd w:id="62"/>
    <w:bookmarkStart w:name="z75" w:id="63"/>
    <w:p>
      <w:pPr>
        <w:spacing w:after="0"/>
        <w:ind w:left="0"/>
        <w:jc w:val="both"/>
      </w:pPr>
      <w:r>
        <w:rPr>
          <w:rFonts w:ascii="Times New Roman"/>
          <w:b w:val="false"/>
          <w:i w:val="false"/>
          <w:color w:val="000000"/>
          <w:sz w:val="28"/>
        </w:rPr>
        <w:t>
      меншікті капиталдың есебіне енгізілмеген жалпы резервтер (провизиялар) сомасына шегерілген, кредиттік тәуекел дәрежесі бойынша сараланған активтердің, шартты және ықтимал міндеттемелердің;</w:t>
      </w:r>
    </w:p>
    <w:bookmarkEnd w:id="63"/>
    <w:bookmarkStart w:name="z76" w:id="64"/>
    <w:p>
      <w:pPr>
        <w:spacing w:after="0"/>
        <w:ind w:left="0"/>
        <w:jc w:val="both"/>
      </w:pPr>
      <w:r>
        <w:rPr>
          <w:rFonts w:ascii="Times New Roman"/>
          <w:b w:val="false"/>
          <w:i w:val="false"/>
          <w:color w:val="000000"/>
          <w:sz w:val="28"/>
        </w:rPr>
        <w:t>
      k1-3 – операциялық тәуекелдің сомасына қатынасымен сипатталады.</w:t>
      </w:r>
    </w:p>
    <w:bookmarkEnd w:id="64"/>
    <w:bookmarkStart w:name="z77" w:id="65"/>
    <w:p>
      <w:pPr>
        <w:spacing w:after="0"/>
        <w:ind w:left="0"/>
        <w:jc w:val="both"/>
      </w:pPr>
      <w:r>
        <w:rPr>
          <w:rFonts w:ascii="Times New Roman"/>
          <w:b w:val="false"/>
          <w:i w:val="false"/>
          <w:color w:val="000000"/>
          <w:sz w:val="28"/>
        </w:rPr>
        <w:t>
      Операциялық тәуекел соңғы өткен 3 (үш) жылдағы жалпы жылдық кірістің орташа шамасының 0,12-ге тең операциялық тәуекел коэффициентіне туындысына 8,3-ке тең келтіру коэффициентінің туындысы ретінде есептеледі.</w:t>
      </w:r>
    </w:p>
    <w:bookmarkEnd w:id="65"/>
    <w:bookmarkStart w:name="z78" w:id="66"/>
    <w:p>
      <w:pPr>
        <w:spacing w:after="0"/>
        <w:ind w:left="0"/>
        <w:jc w:val="both"/>
      </w:pPr>
      <w:r>
        <w:rPr>
          <w:rFonts w:ascii="Times New Roman"/>
          <w:b w:val="false"/>
          <w:i w:val="false"/>
          <w:color w:val="000000"/>
          <w:sz w:val="28"/>
        </w:rPr>
        <w:t>
      Соңғы өткен 3 (үш) жылдағы жалпы жылдық кірістің орташа шамасы Ұйым әрбір жылында таза кіріс алған соңғы өткен 3 (үш) жылдағы жалпы жылдық кірістер сомасының Ұйым таза кіріс алған жылдар санына қатынасы ретінде есептеледі. Жаңадан құрылған Ұйымдар үшін операциялық тәуекел қаржы жылы аяқталғаннан кейін есептеледі және жалпы жылдық кірістің орташа шамасы өткен жылдар санына қарай есептеледі.</w:t>
      </w:r>
    </w:p>
    <w:bookmarkEnd w:id="66"/>
    <w:bookmarkStart w:name="z79" w:id="67"/>
    <w:p>
      <w:pPr>
        <w:spacing w:after="0"/>
        <w:ind w:left="0"/>
        <w:jc w:val="both"/>
      </w:pPr>
      <w:r>
        <w:rPr>
          <w:rFonts w:ascii="Times New Roman"/>
          <w:b w:val="false"/>
          <w:i w:val="false"/>
          <w:color w:val="000000"/>
          <w:sz w:val="28"/>
        </w:rPr>
        <w:t xml:space="preserve">
      Ұйымның жалпы жылдық кірісі: </w:t>
      </w:r>
    </w:p>
    <w:bookmarkEnd w:id="67"/>
    <w:bookmarkStart w:name="z80" w:id="68"/>
    <w:p>
      <w:pPr>
        <w:spacing w:after="0"/>
        <w:ind w:left="0"/>
        <w:jc w:val="both"/>
      </w:pPr>
      <w:r>
        <w:rPr>
          <w:rFonts w:ascii="Times New Roman"/>
          <w:b w:val="false"/>
          <w:i w:val="false"/>
          <w:color w:val="000000"/>
          <w:sz w:val="28"/>
        </w:rPr>
        <w:t xml:space="preserve">
      салық салынғанға дейінгі таза жылдық кірістің, провизияларды (резервтерді) қалыптастыруға арналған қаржының жылдық мөлшерінің және шыққан төтенше шығыстар мөлшерінің сомасы ретінде, </w:t>
      </w:r>
    </w:p>
    <w:bookmarkEnd w:id="68"/>
    <w:bookmarkStart w:name="z81" w:id="69"/>
    <w:p>
      <w:pPr>
        <w:spacing w:after="0"/>
        <w:ind w:left="0"/>
        <w:jc w:val="both"/>
      </w:pPr>
      <w:r>
        <w:rPr>
          <w:rFonts w:ascii="Times New Roman"/>
          <w:b w:val="false"/>
          <w:i w:val="false"/>
          <w:color w:val="000000"/>
          <w:sz w:val="28"/>
        </w:rPr>
        <w:t>
      Ұйымның төтенше кірістері шегеріле отырып айқындалады.</w:t>
      </w:r>
    </w:p>
    <w:bookmarkEnd w:id="69"/>
    <w:bookmarkStart w:name="z82" w:id="70"/>
    <w:p>
      <w:pPr>
        <w:spacing w:after="0"/>
        <w:ind w:left="0"/>
        <w:jc w:val="both"/>
      </w:pPr>
      <w:r>
        <w:rPr>
          <w:rFonts w:ascii="Times New Roman"/>
          <w:b w:val="false"/>
          <w:i w:val="false"/>
          <w:color w:val="000000"/>
          <w:sz w:val="28"/>
        </w:rPr>
        <w:t>
      11. Ұйымның меншікті капитал жеткіліктілігі коэффициенттерінің мәндері:</w:t>
      </w:r>
    </w:p>
    <w:bookmarkEnd w:id="70"/>
    <w:bookmarkStart w:name="z83" w:id="71"/>
    <w:p>
      <w:pPr>
        <w:spacing w:after="0"/>
        <w:ind w:left="0"/>
        <w:jc w:val="both"/>
      </w:pPr>
      <w:r>
        <w:rPr>
          <w:rFonts w:ascii="Times New Roman"/>
          <w:b w:val="false"/>
          <w:i w:val="false"/>
          <w:color w:val="000000"/>
          <w:sz w:val="28"/>
        </w:rPr>
        <w:t>
      k1 - 0,06-дан кем емес;</w:t>
      </w:r>
    </w:p>
    <w:bookmarkEnd w:id="71"/>
    <w:bookmarkStart w:name="z84" w:id="72"/>
    <w:p>
      <w:pPr>
        <w:spacing w:after="0"/>
        <w:ind w:left="0"/>
        <w:jc w:val="both"/>
      </w:pPr>
      <w:r>
        <w:rPr>
          <w:rFonts w:ascii="Times New Roman"/>
          <w:b w:val="false"/>
          <w:i w:val="false"/>
          <w:color w:val="000000"/>
          <w:sz w:val="28"/>
        </w:rPr>
        <w:t>
      k1-2 - 0,06-дан кем емес;</w:t>
      </w:r>
    </w:p>
    <w:bookmarkEnd w:id="72"/>
    <w:bookmarkStart w:name="z85" w:id="73"/>
    <w:p>
      <w:pPr>
        <w:spacing w:after="0"/>
        <w:ind w:left="0"/>
        <w:jc w:val="both"/>
      </w:pPr>
      <w:r>
        <w:rPr>
          <w:rFonts w:ascii="Times New Roman"/>
          <w:b w:val="false"/>
          <w:i w:val="false"/>
          <w:color w:val="000000"/>
          <w:sz w:val="28"/>
        </w:rPr>
        <w:t>
      k1-3 - 0,12-ден кем емес.</w:t>
      </w:r>
    </w:p>
    <w:bookmarkEnd w:id="73"/>
    <w:bookmarkStart w:name="z86" w:id="74"/>
    <w:p>
      <w:pPr>
        <w:spacing w:after="0"/>
        <w:ind w:left="0"/>
        <w:jc w:val="both"/>
      </w:pPr>
      <w:r>
        <w:rPr>
          <w:rFonts w:ascii="Times New Roman"/>
          <w:b w:val="false"/>
          <w:i w:val="false"/>
          <w:color w:val="000000"/>
          <w:sz w:val="28"/>
        </w:rPr>
        <w:t xml:space="preserve">
      Салымдардың кредиттік тәуекел дәрежесі бойынша сараланған активтерді, шартты және ықтимал міндеттемелерді есептеу Пруденциялық нормативтерге </w:t>
      </w:r>
      <w:r>
        <w:rPr>
          <w:rFonts w:ascii="Times New Roman"/>
          <w:b w:val="false"/>
          <w:i w:val="false"/>
          <w:color w:val="000000"/>
          <w:sz w:val="28"/>
        </w:rPr>
        <w:t>1-қосымшаға</w:t>
      </w:r>
      <w:r>
        <w:rPr>
          <w:rFonts w:ascii="Times New Roman"/>
          <w:b w:val="false"/>
          <w:i w:val="false"/>
          <w:color w:val="000000"/>
          <w:sz w:val="28"/>
        </w:rPr>
        <w:t xml:space="preserve"> сәйкес Ұйымның салымдардың кредиттік тәуекел дәрежесі бойынша сараланған активтерінің кестесіне (бұдан әрі – 1-кесте) сәйкес жүргізіледі.</w:t>
      </w:r>
    </w:p>
    <w:bookmarkEnd w:id="74"/>
    <w:bookmarkStart w:name="z87" w:id="75"/>
    <w:p>
      <w:pPr>
        <w:spacing w:after="0"/>
        <w:ind w:left="0"/>
        <w:jc w:val="both"/>
      </w:pPr>
      <w:r>
        <w:rPr>
          <w:rFonts w:ascii="Times New Roman"/>
          <w:b w:val="false"/>
          <w:i w:val="false"/>
          <w:color w:val="000000"/>
          <w:sz w:val="28"/>
        </w:rPr>
        <w:t xml:space="preserve">
      Кредиттік тәуекел дәрежесі бойынша сараланатын шартты және ықтимал міндеттемелер Пруденциялық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Ұйымның кредиттік тәуекел дәрежесі бойынша сараланған шартты және ықтимал міндеттемелерінің кестесіне (бұдан әрі – 2-кесте) сәйкес есептелген шартты және ықтимал міндеттемелер сомасының Ұйым кредиттік тәуекелдерге ұшыраған қарыз алушының 1-кестеде көрсетілген санатына сәйкес келетін тәуекел дәрежесіне туындысы ретінде айқындалады.</w:t>
      </w:r>
    </w:p>
    <w:bookmarkEnd w:id="75"/>
    <w:bookmarkStart w:name="z88" w:id="76"/>
    <w:p>
      <w:pPr>
        <w:spacing w:after="0"/>
        <w:ind w:left="0"/>
        <w:jc w:val="both"/>
      </w:pPr>
      <w:r>
        <w:rPr>
          <w:rFonts w:ascii="Times New Roman"/>
          <w:b w:val="false"/>
          <w:i w:val="false"/>
          <w:color w:val="000000"/>
          <w:sz w:val="28"/>
        </w:rPr>
        <w:t>
      k1 коэффициентін есептеу мақсаттары үшін алынатын активтер және k1-2 және k1-3 коэффициенттерінің есебіне алынатын кредиттік тәуекел дәрежесі бойынша сараланған активтер, шартты және ықтимал міндеттемелер Халықаралық қаржылық есептілік стандарттарына сәйкес қалыптастырылған резервтерді шегере отырып енгізіледі.</w:t>
      </w:r>
    </w:p>
    <w:bookmarkEnd w:id="76"/>
    <w:bookmarkStart w:name="z89" w:id="77"/>
    <w:p>
      <w:pPr>
        <w:spacing w:after="0"/>
        <w:ind w:left="0"/>
        <w:jc w:val="both"/>
      </w:pPr>
      <w:r>
        <w:rPr>
          <w:rFonts w:ascii="Times New Roman"/>
          <w:b w:val="false"/>
          <w:i w:val="false"/>
          <w:color w:val="000000"/>
          <w:sz w:val="28"/>
        </w:rPr>
        <w:t>
      12. Оригинатор-ұйым (бұдан әрі - оригинатор) Базель II: Капиталды өлшеудің және капитал стандарттарының халықаралық конвергенциясы: жаңа тәсілдер (2006 жылғы маусым) шектеулі тәсіліне сәйкес меншікті капиталды есептеуге секьюритилендірудің шектеулі тәсілін қолданады, ол кезде егер секьюритилендіру мәмілесін жүзеге асыру нәтижесінде елеулі кредиттік тәуекел үшінші тараптарға берілетін болса, секьюритилендірілген активтер кредиттік тәуекел дәрежесі бойынша сараланған оригинатор активтерінің есебінен (бұдан әрі - секьюритилендірудің шектеулі тәсілі) алынып тасталады.</w:t>
      </w:r>
    </w:p>
    <w:bookmarkEnd w:id="77"/>
    <w:bookmarkStart w:name="z90" w:id="78"/>
    <w:p>
      <w:pPr>
        <w:spacing w:after="0"/>
        <w:ind w:left="0"/>
        <w:jc w:val="both"/>
      </w:pPr>
      <w:r>
        <w:rPr>
          <w:rFonts w:ascii="Times New Roman"/>
          <w:b w:val="false"/>
          <w:i w:val="false"/>
          <w:color w:val="000000"/>
          <w:sz w:val="28"/>
        </w:rPr>
        <w:t>
      Секьюритилендіру мәмілелеріне қатысатын және оригинатор болып табылмайтын ұйымдар осындай мәміледе олар ұстап тұратын кредиттік тәуекелдер дәрежесі бойынша сараланған секьюритилендіру позицияларын есептеу кезінде Пруденциялық нормативтерге сәйкес секьюритилендірудің шектеулі тәсілін қолданады.</w:t>
      </w:r>
    </w:p>
    <w:bookmarkEnd w:id="78"/>
    <w:bookmarkStart w:name="z91" w:id="79"/>
    <w:p>
      <w:pPr>
        <w:spacing w:after="0"/>
        <w:ind w:left="0"/>
        <w:jc w:val="both"/>
      </w:pPr>
      <w:r>
        <w:rPr>
          <w:rFonts w:ascii="Times New Roman"/>
          <w:b w:val="false"/>
          <w:i w:val="false"/>
          <w:color w:val="000000"/>
          <w:sz w:val="28"/>
        </w:rPr>
        <w:t>
      13. Ұйымдардың меншікті капиталды есептеу кезінде секьюритилендірудің шектеулі тәсілін қолдануы үшін оригинатор уәкілетті органға мынадай құжаттарды:</w:t>
      </w:r>
    </w:p>
    <w:bookmarkEnd w:id="79"/>
    <w:bookmarkStart w:name="z92" w:id="80"/>
    <w:p>
      <w:pPr>
        <w:spacing w:after="0"/>
        <w:ind w:left="0"/>
        <w:jc w:val="both"/>
      </w:pPr>
      <w:r>
        <w:rPr>
          <w:rFonts w:ascii="Times New Roman"/>
          <w:b w:val="false"/>
          <w:i w:val="false"/>
          <w:color w:val="000000"/>
          <w:sz w:val="28"/>
        </w:rPr>
        <w:t xml:space="preserve">
      1) Пруденциялық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сауалнаманы;</w:t>
      </w:r>
    </w:p>
    <w:bookmarkEnd w:id="80"/>
    <w:bookmarkStart w:name="z93" w:id="81"/>
    <w:p>
      <w:pPr>
        <w:spacing w:after="0"/>
        <w:ind w:left="0"/>
        <w:jc w:val="both"/>
      </w:pPr>
      <w:r>
        <w:rPr>
          <w:rFonts w:ascii="Times New Roman"/>
          <w:b w:val="false"/>
          <w:i w:val="false"/>
          <w:color w:val="000000"/>
          <w:sz w:val="28"/>
        </w:rPr>
        <w:t>
      2) Ұйым басқармасының құрамынан секьюритилендірудің шектеулі тәсілін қолданудың мақсатқа лайықтылығын айқындауға жауапты адамдарды белгілейтін құжатты;</w:t>
      </w:r>
    </w:p>
    <w:bookmarkEnd w:id="81"/>
    <w:bookmarkStart w:name="z94" w:id="82"/>
    <w:p>
      <w:pPr>
        <w:spacing w:after="0"/>
        <w:ind w:left="0"/>
        <w:jc w:val="both"/>
      </w:pPr>
      <w:r>
        <w:rPr>
          <w:rFonts w:ascii="Times New Roman"/>
          <w:b w:val="false"/>
          <w:i w:val="false"/>
          <w:color w:val="000000"/>
          <w:sz w:val="28"/>
        </w:rPr>
        <w:t xml:space="preserve">
      3) Шетелдік арнайы қаржы компаниялармен шет мемлекетінің заңнамасына сәйкес жүзеге асырылатын трансшекаралық секьюритилендіру мәмілелеріне арналған бағалы қағаздар шығарылымы проспектісінің (не облигациялық бағдарламаның) көшірмесін не "Жобалық қаржыландыру және секьюритилендiру туралы" 2006 жылғы 20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секьюритилендіру мәмілелеріне арналған облигациялық бағдарламаны (не облигациялық бағдарлама шегіндегі облигациялар шығарылымын) мемлекеттік тіркеу туралы куәліктің көшірмесін;</w:t>
      </w:r>
    </w:p>
    <w:bookmarkEnd w:id="82"/>
    <w:bookmarkStart w:name="z95" w:id="83"/>
    <w:p>
      <w:pPr>
        <w:spacing w:after="0"/>
        <w:ind w:left="0"/>
        <w:jc w:val="both"/>
      </w:pPr>
      <w:r>
        <w:rPr>
          <w:rFonts w:ascii="Times New Roman"/>
          <w:b w:val="false"/>
          <w:i w:val="false"/>
          <w:color w:val="000000"/>
          <w:sz w:val="28"/>
        </w:rPr>
        <w:t xml:space="preserve">
      4) Пруденциялық нормативтерге </w:t>
      </w:r>
      <w:r>
        <w:rPr>
          <w:rFonts w:ascii="Times New Roman"/>
          <w:b w:val="false"/>
          <w:i w:val="false"/>
          <w:color w:val="000000"/>
          <w:sz w:val="28"/>
        </w:rPr>
        <w:t>4-қосымшада</w:t>
      </w:r>
      <w:r>
        <w:rPr>
          <w:rFonts w:ascii="Times New Roman"/>
          <w:b w:val="false"/>
          <w:i w:val="false"/>
          <w:color w:val="000000"/>
          <w:sz w:val="28"/>
        </w:rPr>
        <w:t xml:space="preserve"> көзделген Меншікті капитал жеткіліктілігі коэффициенттерін есептеу туралы мәліметтерге сәйкес секьюритилендіру есептелген және секьюритилендіру есептелмеген меншікті капитал жеткіліктілігі коэффициенті туралы мәліметтерді ұсынады.</w:t>
      </w:r>
    </w:p>
    <w:bookmarkEnd w:id="83"/>
    <w:bookmarkStart w:name="z96" w:id="84"/>
    <w:p>
      <w:pPr>
        <w:spacing w:after="0"/>
        <w:ind w:left="0"/>
        <w:jc w:val="both"/>
      </w:pPr>
      <w:r>
        <w:rPr>
          <w:rFonts w:ascii="Times New Roman"/>
          <w:b w:val="false"/>
          <w:i w:val="false"/>
          <w:color w:val="000000"/>
          <w:sz w:val="28"/>
        </w:rPr>
        <w:t>
      14. Егер Ұйым құжаттарды шет тілінде дайындаса, онда олардың қазақ және (немесе) орыс тіліне аудармалары ұсынылады.</w:t>
      </w:r>
    </w:p>
    <w:bookmarkEnd w:id="84"/>
    <w:bookmarkStart w:name="z97" w:id="85"/>
    <w:p>
      <w:pPr>
        <w:spacing w:after="0"/>
        <w:ind w:left="0"/>
        <w:jc w:val="both"/>
      </w:pPr>
      <w:r>
        <w:rPr>
          <w:rFonts w:ascii="Times New Roman"/>
          <w:b w:val="false"/>
          <w:i w:val="false"/>
          <w:color w:val="000000"/>
          <w:sz w:val="28"/>
        </w:rPr>
        <w:t>
      15. Уәкілетті орган Ұйым ұсынған құжаттарды оларды алған күнінен бастап күнтізбелік 15 (он бес) күн ішінде қарайды.</w:t>
      </w:r>
    </w:p>
    <w:bookmarkEnd w:id="85"/>
    <w:bookmarkStart w:name="z98" w:id="86"/>
    <w:p>
      <w:pPr>
        <w:spacing w:after="0"/>
        <w:ind w:left="0"/>
        <w:jc w:val="both"/>
      </w:pPr>
      <w:r>
        <w:rPr>
          <w:rFonts w:ascii="Times New Roman"/>
          <w:b w:val="false"/>
          <w:i w:val="false"/>
          <w:color w:val="000000"/>
          <w:sz w:val="28"/>
        </w:rPr>
        <w:t xml:space="preserve">
      16. Пруденциялық нормативтердің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қарағаннан кейін уәкілетті орган Ұйымның меншікті капиталды есептеу кезінде секьюритилендірудің шектеулі тәсілін қолдануына растауды беру не бас тарту туралы шешім қабылдайды және Пруденциялық нормативтердің </w:t>
      </w:r>
      <w:r>
        <w:rPr>
          <w:rFonts w:ascii="Times New Roman"/>
          <w:b w:val="false"/>
          <w:i w:val="false"/>
          <w:color w:val="000000"/>
          <w:sz w:val="28"/>
        </w:rPr>
        <w:t>15-тармағында</w:t>
      </w:r>
      <w:r>
        <w:rPr>
          <w:rFonts w:ascii="Times New Roman"/>
          <w:b w:val="false"/>
          <w:i w:val="false"/>
          <w:color w:val="000000"/>
          <w:sz w:val="28"/>
        </w:rPr>
        <w:t xml:space="preserve"> көзделген мерзімдерде жазбаша нысанда бұл туралы оригинаторға хабарлайды.</w:t>
      </w:r>
    </w:p>
    <w:bookmarkEnd w:id="86"/>
    <w:bookmarkStart w:name="z99" w:id="87"/>
    <w:p>
      <w:pPr>
        <w:spacing w:after="0"/>
        <w:ind w:left="0"/>
        <w:jc w:val="both"/>
      </w:pPr>
      <w:r>
        <w:rPr>
          <w:rFonts w:ascii="Times New Roman"/>
          <w:b w:val="false"/>
          <w:i w:val="false"/>
          <w:color w:val="000000"/>
          <w:sz w:val="28"/>
        </w:rPr>
        <w:t>
      Ұйымның меншікті капиталды есептеу кезінде секьютирилендірудің шектеулі тәсілін қолдануын растаудан мынадай:</w:t>
      </w:r>
    </w:p>
    <w:bookmarkEnd w:id="87"/>
    <w:bookmarkStart w:name="z100" w:id="88"/>
    <w:p>
      <w:pPr>
        <w:spacing w:after="0"/>
        <w:ind w:left="0"/>
        <w:jc w:val="both"/>
      </w:pPr>
      <w:r>
        <w:rPr>
          <w:rFonts w:ascii="Times New Roman"/>
          <w:b w:val="false"/>
          <w:i w:val="false"/>
          <w:color w:val="000000"/>
          <w:sz w:val="28"/>
        </w:rPr>
        <w:t xml:space="preserve">
      Ұйым Пруденциялық нормативтердің </w:t>
      </w:r>
      <w:r>
        <w:rPr>
          <w:rFonts w:ascii="Times New Roman"/>
          <w:b w:val="false"/>
          <w:i w:val="false"/>
          <w:color w:val="000000"/>
          <w:sz w:val="28"/>
        </w:rPr>
        <w:t>13-тармағында</w:t>
      </w:r>
      <w:r>
        <w:rPr>
          <w:rFonts w:ascii="Times New Roman"/>
          <w:b w:val="false"/>
          <w:i w:val="false"/>
          <w:color w:val="000000"/>
          <w:sz w:val="28"/>
        </w:rPr>
        <w:t xml:space="preserve"> көзделген толық құжаттар пакетін ұсынбаған;</w:t>
      </w:r>
    </w:p>
    <w:bookmarkEnd w:id="88"/>
    <w:bookmarkStart w:name="z101" w:id="89"/>
    <w:p>
      <w:pPr>
        <w:spacing w:after="0"/>
        <w:ind w:left="0"/>
        <w:jc w:val="both"/>
      </w:pPr>
      <w:r>
        <w:rPr>
          <w:rFonts w:ascii="Times New Roman"/>
          <w:b w:val="false"/>
          <w:i w:val="false"/>
          <w:color w:val="000000"/>
          <w:sz w:val="28"/>
        </w:rPr>
        <w:t xml:space="preserve">
      Пруденциялық нормативтердің 13-тармағы </w:t>
      </w:r>
      <w:r>
        <w:rPr>
          <w:rFonts w:ascii="Times New Roman"/>
          <w:b w:val="false"/>
          <w:i w:val="false"/>
          <w:color w:val="000000"/>
          <w:sz w:val="28"/>
        </w:rPr>
        <w:t>4)</w:t>
      </w:r>
      <w:r>
        <w:rPr>
          <w:rFonts w:ascii="Times New Roman"/>
          <w:b w:val="false"/>
          <w:i w:val="false"/>
          <w:color w:val="000000"/>
          <w:sz w:val="28"/>
        </w:rPr>
        <w:t xml:space="preserve"> тармақшасының Пруденциялық нормативтердің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20-тармақтарының</w:t>
      </w:r>
      <w:r>
        <w:rPr>
          <w:rFonts w:ascii="Times New Roman"/>
          <w:b w:val="false"/>
          <w:i w:val="false"/>
          <w:color w:val="000000"/>
          <w:sz w:val="28"/>
        </w:rPr>
        <w:t xml:space="preserve"> талаптарына сәйкес келмеген жағдайларда бас тартылады.</w:t>
      </w:r>
    </w:p>
    <w:bookmarkEnd w:id="89"/>
    <w:bookmarkStart w:name="z102" w:id="90"/>
    <w:p>
      <w:pPr>
        <w:spacing w:after="0"/>
        <w:ind w:left="0"/>
        <w:jc w:val="both"/>
      </w:pPr>
      <w:r>
        <w:rPr>
          <w:rFonts w:ascii="Times New Roman"/>
          <w:b w:val="false"/>
          <w:i w:val="false"/>
          <w:color w:val="000000"/>
          <w:sz w:val="28"/>
        </w:rPr>
        <w:t>
      17. Тәуекелдерді берудің маңыздылығын айқындау мақсатында оригинатор:</w:t>
      </w:r>
    </w:p>
    <w:bookmarkEnd w:id="90"/>
    <w:bookmarkStart w:name="z103" w:id="91"/>
    <w:p>
      <w:pPr>
        <w:spacing w:after="0"/>
        <w:ind w:left="0"/>
        <w:jc w:val="both"/>
      </w:pPr>
      <w:r>
        <w:rPr>
          <w:rFonts w:ascii="Times New Roman"/>
          <w:b w:val="false"/>
          <w:i w:val="false"/>
          <w:color w:val="000000"/>
          <w:sz w:val="28"/>
        </w:rPr>
        <w:t>
      1) секьюритилендіруді есепке алмай меншікті капитал жеткіліктігі коэффициентін k1-3 есептеуді;</w:t>
      </w:r>
    </w:p>
    <w:bookmarkEnd w:id="91"/>
    <w:bookmarkStart w:name="z104" w:id="92"/>
    <w:p>
      <w:pPr>
        <w:spacing w:after="0"/>
        <w:ind w:left="0"/>
        <w:jc w:val="both"/>
      </w:pPr>
      <w:r>
        <w:rPr>
          <w:rFonts w:ascii="Times New Roman"/>
          <w:b w:val="false"/>
          <w:i w:val="false"/>
          <w:color w:val="000000"/>
          <w:sz w:val="28"/>
        </w:rPr>
        <w:t>
      2) секьюритилендіруді есепке ала отырып меншікті капитал жеткіліктігі коэффициентін k1-3 есептеуді жүзеге асырады.</w:t>
      </w:r>
    </w:p>
    <w:bookmarkEnd w:id="92"/>
    <w:bookmarkStart w:name="z105" w:id="93"/>
    <w:p>
      <w:pPr>
        <w:spacing w:after="0"/>
        <w:ind w:left="0"/>
        <w:jc w:val="both"/>
      </w:pPr>
      <w:r>
        <w:rPr>
          <w:rFonts w:ascii="Times New Roman"/>
          <w:b w:val="false"/>
          <w:i w:val="false"/>
          <w:color w:val="000000"/>
          <w:sz w:val="28"/>
        </w:rPr>
        <w:t>
      18. Егер:</w:t>
      </w:r>
    </w:p>
    <w:bookmarkEnd w:id="93"/>
    <w:bookmarkStart w:name="z106" w:id="94"/>
    <w:p>
      <w:pPr>
        <w:spacing w:after="0"/>
        <w:ind w:left="0"/>
        <w:jc w:val="both"/>
      </w:pPr>
      <w:r>
        <w:rPr>
          <w:rFonts w:ascii="Times New Roman"/>
          <w:b w:val="false"/>
          <w:i w:val="false"/>
          <w:color w:val="000000"/>
          <w:sz w:val="28"/>
        </w:rPr>
        <w:t>
      1) секьютирилендіру есепке алынған меншікті капитал жеткіліктілігі коэффициентінің k1-3 мәні секьютирилендіру есепке алынбаған меншікті капитал жеткіліктілігі коэффициентінің k1-3 мәнінен жоғары болса;</w:t>
      </w:r>
    </w:p>
    <w:bookmarkEnd w:id="94"/>
    <w:bookmarkStart w:name="z107" w:id="95"/>
    <w:p>
      <w:pPr>
        <w:spacing w:after="0"/>
        <w:ind w:left="0"/>
        <w:jc w:val="both"/>
      </w:pPr>
      <w:r>
        <w:rPr>
          <w:rFonts w:ascii="Times New Roman"/>
          <w:b w:val="false"/>
          <w:i w:val="false"/>
          <w:color w:val="000000"/>
          <w:sz w:val="28"/>
        </w:rPr>
        <w:t>
      2) оригинатор кіретін банк конгломератының мүшесі болып табылмайтын үшінші тараптар секьюритиленген активтермен қамтамасыз етілген транштардан кемінде 10 (он) пайызын ұстайтын болса, тәуекелді беру маңызды болып табылады.</w:t>
      </w:r>
    </w:p>
    <w:bookmarkEnd w:id="95"/>
    <w:bookmarkStart w:name="z108" w:id="96"/>
    <w:p>
      <w:pPr>
        <w:spacing w:after="0"/>
        <w:ind w:left="0"/>
        <w:jc w:val="both"/>
      </w:pPr>
      <w:r>
        <w:rPr>
          <w:rFonts w:ascii="Times New Roman"/>
          <w:b w:val="false"/>
          <w:i w:val="false"/>
          <w:color w:val="000000"/>
          <w:sz w:val="28"/>
        </w:rPr>
        <w:t>
      19. Егер секьюритилендіру есепке алынған меншікті капитал жеткіліктілігі коэффициентінің k1-3 мәні секьюритилендіру есепке алынбаған меншікті капитал жеткіліктілігі коэффициентінің k1-3 мәнінен төмен болса тәуекелді беру жүргізілмейді. Бұл жағдайда оригинатор меншікті капиталды есептеу кезінде секьюритилендірудің шектеулі тәсілін қолданбайды және тиісті тәуекелдердің сараланған шамаларын секьюритилендіруді есепке алмай есептейді. Бұл ретте оригинатор меншікті капиталдан ол ұстап тұратын секьюритилендіру позицияларын шегермейді және (немесе) меншікті капитал жеткіліктілігі коэффицентін есептеу кезінде осындай позицияларды активтердің кредиттік тәуекел дәрежесі бойынша сараламайды.</w:t>
      </w:r>
    </w:p>
    <w:bookmarkEnd w:id="96"/>
    <w:bookmarkStart w:name="z109" w:id="97"/>
    <w:p>
      <w:pPr>
        <w:spacing w:after="0"/>
        <w:ind w:left="0"/>
        <w:jc w:val="both"/>
      </w:pPr>
      <w:r>
        <w:rPr>
          <w:rFonts w:ascii="Times New Roman"/>
          <w:b w:val="false"/>
          <w:i w:val="false"/>
          <w:color w:val="000000"/>
          <w:sz w:val="28"/>
        </w:rPr>
        <w:t>
      20. Оригинатор мынадай талаптар орындалған кезде кредиттік тәуекел дәрежесі бойынша сараланған активтердің есебінен секьюритилендірілген активтерді алып тастайды:</w:t>
      </w:r>
    </w:p>
    <w:bookmarkEnd w:id="97"/>
    <w:bookmarkStart w:name="z110" w:id="98"/>
    <w:p>
      <w:pPr>
        <w:spacing w:after="0"/>
        <w:ind w:left="0"/>
        <w:jc w:val="both"/>
      </w:pPr>
      <w:r>
        <w:rPr>
          <w:rFonts w:ascii="Times New Roman"/>
          <w:b w:val="false"/>
          <w:i w:val="false"/>
          <w:color w:val="000000"/>
          <w:sz w:val="28"/>
        </w:rPr>
        <w:t>
      1) секьюритилендірілген активтермен байланысты маңызды кредиттік тәуекел үшінші тараптарға аударылған;</w:t>
      </w:r>
    </w:p>
    <w:bookmarkEnd w:id="98"/>
    <w:bookmarkStart w:name="z111" w:id="99"/>
    <w:p>
      <w:pPr>
        <w:spacing w:after="0"/>
        <w:ind w:left="0"/>
        <w:jc w:val="both"/>
      </w:pPr>
      <w:r>
        <w:rPr>
          <w:rFonts w:ascii="Times New Roman"/>
          <w:b w:val="false"/>
          <w:i w:val="false"/>
          <w:color w:val="000000"/>
          <w:sz w:val="28"/>
        </w:rPr>
        <w:t>
      2) секьюритилендіру мәмілесі бойынша құжаттар мәміленің экономикалық мәнін білдіреді;</w:t>
      </w:r>
    </w:p>
    <w:bookmarkEnd w:id="99"/>
    <w:bookmarkStart w:name="z112" w:id="100"/>
    <w:p>
      <w:pPr>
        <w:spacing w:after="0"/>
        <w:ind w:left="0"/>
        <w:jc w:val="both"/>
      </w:pPr>
      <w:r>
        <w:rPr>
          <w:rFonts w:ascii="Times New Roman"/>
          <w:b w:val="false"/>
          <w:i w:val="false"/>
          <w:color w:val="000000"/>
          <w:sz w:val="28"/>
        </w:rPr>
        <w:t>
      3) Қазақстан Республикасының жобалық қаржыландыру және секьюритилендiру туралы заңнамасына сәйкес құрылған арнайы қаржы компаниясы (бұдан әрі – арнайы қаржы компаниясы) борышкерлердің секьюритилендірілген активтер бойынша төлемдерді, оның ішінде оригинатордың банкроттығы (төлеуге қабілетсіз) жағдайында төлемеуімен байланысты барлық тәуекелдерді көтереді;</w:t>
      </w:r>
    </w:p>
    <w:bookmarkEnd w:id="100"/>
    <w:bookmarkStart w:name="z113" w:id="101"/>
    <w:p>
      <w:pPr>
        <w:spacing w:after="0"/>
        <w:ind w:left="0"/>
        <w:jc w:val="both"/>
      </w:pPr>
      <w:r>
        <w:rPr>
          <w:rFonts w:ascii="Times New Roman"/>
          <w:b w:val="false"/>
          <w:i w:val="false"/>
          <w:color w:val="000000"/>
          <w:sz w:val="28"/>
        </w:rPr>
        <w:t>
      4) Пруденциялық нормативтерде көзделген жағдайларды қоспағанда, оригинатор:</w:t>
      </w:r>
    </w:p>
    <w:bookmarkEnd w:id="101"/>
    <w:bookmarkStart w:name="z114" w:id="102"/>
    <w:p>
      <w:pPr>
        <w:spacing w:after="0"/>
        <w:ind w:left="0"/>
        <w:jc w:val="both"/>
      </w:pPr>
      <w:r>
        <w:rPr>
          <w:rFonts w:ascii="Times New Roman"/>
          <w:b w:val="false"/>
          <w:i w:val="false"/>
          <w:color w:val="000000"/>
          <w:sz w:val="28"/>
        </w:rPr>
        <w:t>
      арнайы қаржы компаниясында жарғылық капиталға қатысу үлестерін не дауыс беру құқығымен акцияларды тікелей немесе жанама иеленуге;</w:t>
      </w:r>
    </w:p>
    <w:bookmarkEnd w:id="102"/>
    <w:bookmarkStart w:name="z115" w:id="103"/>
    <w:p>
      <w:pPr>
        <w:spacing w:after="0"/>
        <w:ind w:left="0"/>
        <w:jc w:val="both"/>
      </w:pPr>
      <w:r>
        <w:rPr>
          <w:rFonts w:ascii="Times New Roman"/>
          <w:b w:val="false"/>
          <w:i w:val="false"/>
          <w:color w:val="000000"/>
          <w:sz w:val="28"/>
        </w:rPr>
        <w:t>
      арнайы қаржы компаниясының директорлар кеңесі немесе басқармасы мүшелерінің көпшілігін тағайындауға немесе сайлауға;</w:t>
      </w:r>
    </w:p>
    <w:bookmarkEnd w:id="103"/>
    <w:bookmarkStart w:name="z116" w:id="104"/>
    <w:p>
      <w:pPr>
        <w:spacing w:after="0"/>
        <w:ind w:left="0"/>
        <w:jc w:val="both"/>
      </w:pPr>
      <w:r>
        <w:rPr>
          <w:rFonts w:ascii="Times New Roman"/>
          <w:b w:val="false"/>
          <w:i w:val="false"/>
          <w:color w:val="000000"/>
          <w:sz w:val="28"/>
        </w:rPr>
        <w:t>
      шарт арқылы немесе өзге тәсілмен арнайы қаржы компаниясының шешімдерін айқындауға;</w:t>
      </w:r>
    </w:p>
    <w:bookmarkEnd w:id="104"/>
    <w:bookmarkStart w:name="z117" w:id="105"/>
    <w:p>
      <w:pPr>
        <w:spacing w:after="0"/>
        <w:ind w:left="0"/>
        <w:jc w:val="both"/>
      </w:pPr>
      <w:r>
        <w:rPr>
          <w:rFonts w:ascii="Times New Roman"/>
          <w:b w:val="false"/>
          <w:i w:val="false"/>
          <w:color w:val="000000"/>
          <w:sz w:val="28"/>
        </w:rPr>
        <w:t>
      тиісті шарттарда немесе секьюритилендіру мәмілесіне қатысты құжаттарда көзделгендерден басқа, арнайы қаржы компаниясынан секьюритилендірілген активтерді сатып алу бойынша өзіне қандай да бір міндеттемелерді қабылдауға;</w:t>
      </w:r>
    </w:p>
    <w:bookmarkEnd w:id="105"/>
    <w:bookmarkStart w:name="z118" w:id="106"/>
    <w:p>
      <w:pPr>
        <w:spacing w:after="0"/>
        <w:ind w:left="0"/>
        <w:jc w:val="both"/>
      </w:pPr>
      <w:r>
        <w:rPr>
          <w:rFonts w:ascii="Times New Roman"/>
          <w:b w:val="false"/>
          <w:i w:val="false"/>
          <w:color w:val="000000"/>
          <w:sz w:val="28"/>
        </w:rPr>
        <w:t>
      тиісті шарттарда немесе секьюритилендіру мәмілесіне қатысты құжаттарда көзделгендерден басқа, секьюритилендірілген активтерге қатысты қандай да бір тәуекелдерді ұстап тұру бойынша өзіне міндеттемелерді қабылдауға;</w:t>
      </w:r>
    </w:p>
    <w:bookmarkEnd w:id="106"/>
    <w:bookmarkStart w:name="z119" w:id="107"/>
    <w:p>
      <w:pPr>
        <w:spacing w:after="0"/>
        <w:ind w:left="0"/>
        <w:jc w:val="both"/>
      </w:pPr>
      <w:r>
        <w:rPr>
          <w:rFonts w:ascii="Times New Roman"/>
          <w:b w:val="false"/>
          <w:i w:val="false"/>
          <w:color w:val="000000"/>
          <w:sz w:val="28"/>
        </w:rPr>
        <w:t>
      секьюритилендірілген активтерді арнайы қаржы компаниясына бергеннен кейін секьюритилендірумен және арнайы қаржы компаниясының қызметіне байланысты шығыстарды көтеруге;</w:t>
      </w:r>
    </w:p>
    <w:bookmarkEnd w:id="107"/>
    <w:bookmarkStart w:name="z120" w:id="108"/>
    <w:p>
      <w:pPr>
        <w:spacing w:after="0"/>
        <w:ind w:left="0"/>
        <w:jc w:val="both"/>
      </w:pPr>
      <w:r>
        <w:rPr>
          <w:rFonts w:ascii="Times New Roman"/>
          <w:b w:val="false"/>
          <w:i w:val="false"/>
          <w:color w:val="000000"/>
          <w:sz w:val="28"/>
        </w:rPr>
        <w:t>
      арнайы қаржы компаниясына жанама қолдау көрсетуге тиіс емес. Оригинатормен айрықша қатынастармен байланысты тұлғалардың жанама қолдау көрсетуіне жол берілмейді.</w:t>
      </w:r>
    </w:p>
    <w:bookmarkEnd w:id="108"/>
    <w:bookmarkStart w:name="z121" w:id="109"/>
    <w:p>
      <w:pPr>
        <w:spacing w:after="0"/>
        <w:ind w:left="0"/>
        <w:jc w:val="both"/>
      </w:pPr>
      <w:r>
        <w:rPr>
          <w:rFonts w:ascii="Times New Roman"/>
          <w:b w:val="false"/>
          <w:i w:val="false"/>
          <w:color w:val="000000"/>
          <w:sz w:val="28"/>
        </w:rPr>
        <w:t>
      Жанама қолдау оригинатордың, сондай-ақ оригинатормен айрықша қатынастармен байланысты тұлғаның арнайы қаржы компаниясына ақшалай сипаттағы талаптар бойынша (бұдан әрі – кредиттік қамтамасыз ету) көмек не осындай қолдау көрсету тиісті шарттарда немесе секьюритилендіру мәмілесіне қатысты құжаттарда көзделмеген жағдайларда өзге де қолдау көрсеткен жағдайда пайда болады.</w:t>
      </w:r>
    </w:p>
    <w:bookmarkEnd w:id="109"/>
    <w:bookmarkStart w:name="z122" w:id="110"/>
    <w:p>
      <w:pPr>
        <w:spacing w:after="0"/>
        <w:ind w:left="0"/>
        <w:jc w:val="both"/>
      </w:pPr>
      <w:r>
        <w:rPr>
          <w:rFonts w:ascii="Times New Roman"/>
          <w:b w:val="false"/>
          <w:i w:val="false"/>
          <w:color w:val="000000"/>
          <w:sz w:val="28"/>
        </w:rPr>
        <w:t>
      Оригинатордың немесе оригинатормен айрықша қатынастармен байланысты тұлғалардың келесі секьюритилендіру мәмілелерін жасаған кезде арнайы қаржы компаниясына жанама қолдау көрсету фактісі анықталған жағдайда оригинатор секьюритилендірілген активтер бойынша капиталға талаптарды төмендету мүмкіндігінен айырылады;</w:t>
      </w:r>
    </w:p>
    <w:bookmarkEnd w:id="110"/>
    <w:bookmarkStart w:name="z123" w:id="111"/>
    <w:p>
      <w:pPr>
        <w:spacing w:after="0"/>
        <w:ind w:left="0"/>
        <w:jc w:val="both"/>
      </w:pPr>
      <w:r>
        <w:rPr>
          <w:rFonts w:ascii="Times New Roman"/>
          <w:b w:val="false"/>
          <w:i w:val="false"/>
          <w:color w:val="000000"/>
          <w:sz w:val="28"/>
        </w:rPr>
        <w:t>
      5) арнайы қаржы компаниясы шығарған бағалы қағаздар оригинатордың төлемдік міндеттемелерін білдірмейді;</w:t>
      </w:r>
    </w:p>
    <w:bookmarkEnd w:id="111"/>
    <w:bookmarkStart w:name="z124" w:id="112"/>
    <w:p>
      <w:pPr>
        <w:spacing w:after="0"/>
        <w:ind w:left="0"/>
        <w:jc w:val="both"/>
      </w:pPr>
      <w:r>
        <w:rPr>
          <w:rFonts w:ascii="Times New Roman"/>
          <w:b w:val="false"/>
          <w:i w:val="false"/>
          <w:color w:val="000000"/>
          <w:sz w:val="28"/>
        </w:rPr>
        <w:t>
      6) тәуекелдер берілетін тарап бір немесе бірнеше секьюритилендіру мәмілесін жүзеге асыру үшін құрылған арнайы қаржы компаниясы болып табылады;</w:t>
      </w:r>
    </w:p>
    <w:bookmarkEnd w:id="112"/>
    <w:bookmarkStart w:name="z125" w:id="113"/>
    <w:p>
      <w:pPr>
        <w:spacing w:after="0"/>
        <w:ind w:left="0"/>
        <w:jc w:val="both"/>
      </w:pPr>
      <w:r>
        <w:rPr>
          <w:rFonts w:ascii="Times New Roman"/>
          <w:b w:val="false"/>
          <w:i w:val="false"/>
          <w:color w:val="000000"/>
          <w:sz w:val="28"/>
        </w:rPr>
        <w:t>
      7) егер секьюритилендіру мәмілесінде кері сатып алу опционы көзделсе, онда мынадай талаптар орындалады:</w:t>
      </w:r>
    </w:p>
    <w:bookmarkEnd w:id="113"/>
    <w:bookmarkStart w:name="z126" w:id="114"/>
    <w:p>
      <w:pPr>
        <w:spacing w:after="0"/>
        <w:ind w:left="0"/>
        <w:jc w:val="both"/>
      </w:pPr>
      <w:r>
        <w:rPr>
          <w:rFonts w:ascii="Times New Roman"/>
          <w:b w:val="false"/>
          <w:i w:val="false"/>
          <w:color w:val="000000"/>
          <w:sz w:val="28"/>
        </w:rPr>
        <w:t>
      кері сатып алу опционы оригинатордың ұйғаруы бойынша ғана іске асырылады;</w:t>
      </w:r>
    </w:p>
    <w:bookmarkEnd w:id="114"/>
    <w:bookmarkStart w:name="z127" w:id="115"/>
    <w:p>
      <w:pPr>
        <w:spacing w:after="0"/>
        <w:ind w:left="0"/>
        <w:jc w:val="both"/>
      </w:pPr>
      <w:r>
        <w:rPr>
          <w:rFonts w:ascii="Times New Roman"/>
          <w:b w:val="false"/>
          <w:i w:val="false"/>
          <w:color w:val="000000"/>
          <w:sz w:val="28"/>
        </w:rPr>
        <w:t>
      кері сатып алу опционы секьюритилендірілген активтер бойынша өтелмеген негізгі міндеттемелердің жалпы мөлшері не шығарылған бағалы қағаздар бойынша негізгі міндеттеменің жалпы мөлшері 10 (он) пайыз мәніне жеткен және олардың бастапқы мөлшерінен төмен болған кезде ғана іске асырылуы мүмкін;</w:t>
      </w:r>
    </w:p>
    <w:bookmarkEnd w:id="115"/>
    <w:bookmarkStart w:name="z128" w:id="116"/>
    <w:p>
      <w:pPr>
        <w:spacing w:after="0"/>
        <w:ind w:left="0"/>
        <w:jc w:val="both"/>
      </w:pPr>
      <w:r>
        <w:rPr>
          <w:rFonts w:ascii="Times New Roman"/>
          <w:b w:val="false"/>
          <w:i w:val="false"/>
          <w:color w:val="000000"/>
          <w:sz w:val="28"/>
        </w:rPr>
        <w:t>
      кері сатып алу аукционы секьюритилендіру позицияларының кредиттік сапасын жақсарту мақсатында құрылымдалмайды;</w:t>
      </w:r>
    </w:p>
    <w:bookmarkEnd w:id="116"/>
    <w:bookmarkStart w:name="z129" w:id="117"/>
    <w:p>
      <w:pPr>
        <w:spacing w:after="0"/>
        <w:ind w:left="0"/>
        <w:jc w:val="both"/>
      </w:pPr>
      <w:r>
        <w:rPr>
          <w:rFonts w:ascii="Times New Roman"/>
          <w:b w:val="false"/>
          <w:i w:val="false"/>
          <w:color w:val="000000"/>
          <w:sz w:val="28"/>
        </w:rPr>
        <w:t>
      8) оригинатор секьюритилендірілген активтерді сатып алады не оларды мынадай талаптар орындалған кезде басқа активтерге пулда ауыстырады:</w:t>
      </w:r>
    </w:p>
    <w:bookmarkEnd w:id="117"/>
    <w:bookmarkStart w:name="z130" w:id="118"/>
    <w:p>
      <w:pPr>
        <w:spacing w:after="0"/>
        <w:ind w:left="0"/>
        <w:jc w:val="both"/>
      </w:pPr>
      <w:r>
        <w:rPr>
          <w:rFonts w:ascii="Times New Roman"/>
          <w:b w:val="false"/>
          <w:i w:val="false"/>
          <w:color w:val="000000"/>
          <w:sz w:val="28"/>
        </w:rPr>
        <w:t>
      секьюритилендірілген активтер олардың нарықтық әділ құнынан аспайтын құн бойынша сатып алынады;</w:t>
      </w:r>
    </w:p>
    <w:bookmarkEnd w:id="118"/>
    <w:bookmarkStart w:name="z131" w:id="119"/>
    <w:p>
      <w:pPr>
        <w:spacing w:after="0"/>
        <w:ind w:left="0"/>
        <w:jc w:val="both"/>
      </w:pPr>
      <w:r>
        <w:rPr>
          <w:rFonts w:ascii="Times New Roman"/>
          <w:b w:val="false"/>
          <w:i w:val="false"/>
          <w:color w:val="000000"/>
          <w:sz w:val="28"/>
        </w:rPr>
        <w:t>
      нарықтық әділ құны бойынша сатып алынатын активтерді қоспағанда, сатып алынатын секьюритилендірілген активтер тиісті міндетті тараптың дефолт орын алған міндеттемелерін білдірмейді;</w:t>
      </w:r>
    </w:p>
    <w:bookmarkEnd w:id="119"/>
    <w:bookmarkStart w:name="z132" w:id="120"/>
    <w:p>
      <w:pPr>
        <w:spacing w:after="0"/>
        <w:ind w:left="0"/>
        <w:jc w:val="both"/>
      </w:pPr>
      <w:r>
        <w:rPr>
          <w:rFonts w:ascii="Times New Roman"/>
          <w:b w:val="false"/>
          <w:i w:val="false"/>
          <w:color w:val="000000"/>
          <w:sz w:val="28"/>
        </w:rPr>
        <w:t>
      ауыстырылатын секьюритилендірілген активтердің тиісті (ұқсас) жіктеу санаты болады.</w:t>
      </w:r>
    </w:p>
    <w:bookmarkEnd w:id="120"/>
    <w:bookmarkStart w:name="z133" w:id="121"/>
    <w:p>
      <w:pPr>
        <w:spacing w:after="0"/>
        <w:ind w:left="0"/>
        <w:jc w:val="both"/>
      </w:pPr>
      <w:r>
        <w:rPr>
          <w:rFonts w:ascii="Times New Roman"/>
          <w:b w:val="false"/>
          <w:i w:val="false"/>
          <w:color w:val="000000"/>
          <w:sz w:val="28"/>
        </w:rPr>
        <w:t xml:space="preserve">
      Оригинатор секьюритилендірілген активтерге қызмет көрсету жөніндегі қызметтерді көрсетеді, сондай-ақ секьюритилендірілген активтерге қатысты өтімділік құралдарын, егер бұл құралдар Пруденциялық нормативтердің </w:t>
      </w:r>
      <w:r>
        <w:rPr>
          <w:rFonts w:ascii="Times New Roman"/>
          <w:b w:val="false"/>
          <w:i w:val="false"/>
          <w:color w:val="000000"/>
          <w:sz w:val="28"/>
        </w:rPr>
        <w:t>26-тармағында</w:t>
      </w:r>
      <w:r>
        <w:rPr>
          <w:rFonts w:ascii="Times New Roman"/>
          <w:b w:val="false"/>
          <w:i w:val="false"/>
          <w:color w:val="000000"/>
          <w:sz w:val="28"/>
        </w:rPr>
        <w:t xml:space="preserve"> белгіленген талаптарды қанағаттандырған жағдайда ұсынады.</w:t>
      </w:r>
    </w:p>
    <w:bookmarkEnd w:id="121"/>
    <w:bookmarkStart w:name="z134" w:id="122"/>
    <w:p>
      <w:pPr>
        <w:spacing w:after="0"/>
        <w:ind w:left="0"/>
        <w:jc w:val="both"/>
      </w:pPr>
      <w:r>
        <w:rPr>
          <w:rFonts w:ascii="Times New Roman"/>
          <w:b w:val="false"/>
          <w:i w:val="false"/>
          <w:color w:val="000000"/>
          <w:sz w:val="28"/>
        </w:rPr>
        <w:t>
      21. Тәуекелді беру маңызды болған кезде оригинатор, сондай-ақ, банк конгломератының меншікті капитал жеткіліктілігі коэффициенттерін есептеген кезде кредиттік тәуекел бойынша сараланған активтердің есебінен секьюритилендірілген активтерді алып тастайды.</w:t>
      </w:r>
    </w:p>
    <w:bookmarkEnd w:id="122"/>
    <w:bookmarkStart w:name="z135" w:id="123"/>
    <w:p>
      <w:pPr>
        <w:spacing w:after="0"/>
        <w:ind w:left="0"/>
        <w:jc w:val="both"/>
      </w:pPr>
      <w:r>
        <w:rPr>
          <w:rFonts w:ascii="Times New Roman"/>
          <w:b w:val="false"/>
          <w:i w:val="false"/>
          <w:color w:val="000000"/>
          <w:sz w:val="28"/>
        </w:rPr>
        <w:t xml:space="preserve">
      22. Пруденциялық нормативтердің </w:t>
      </w:r>
      <w:r>
        <w:rPr>
          <w:rFonts w:ascii="Times New Roman"/>
          <w:b w:val="false"/>
          <w:i w:val="false"/>
          <w:color w:val="000000"/>
          <w:sz w:val="28"/>
        </w:rPr>
        <w:t>24-тармағында</w:t>
      </w:r>
      <w:r>
        <w:rPr>
          <w:rFonts w:ascii="Times New Roman"/>
          <w:b w:val="false"/>
          <w:i w:val="false"/>
          <w:color w:val="000000"/>
          <w:sz w:val="28"/>
        </w:rPr>
        <w:t xml:space="preserve"> атап көрсетілген талаптарға сәйкес келетін позицияларды қоспағанда, Ұйымдар ұстап тұратын және Standard &amp; Poor's агенттігінің (Стандард энд Пурс) "ВВ-"-тен төмен борыштық рейтингі немесе Moody's Investors Service (Мудис Инвесторс Сервис) және Fitch (Фич) (бұдан әрі - басқа рейтингтік агенттіктер) агенттіктерінің рейтингі не Standard &amp; Poor's (Стандард энд Пурс) агенттігінің ұлттық шкаласы бойынша "kzBB-"-тен төмен рейтингтік бағасы, немесе басқа рейтингтік агенттіктердің бірінің ұлттық шкаласы бойынша осыған ұқсас деңгейдегі рейтингі бар, не тиісті рейтингтік бағасы жоқ секьюритилендіру позициялары меншікті капиталдан шегерілуге жатады.</w:t>
      </w:r>
    </w:p>
    <w:bookmarkEnd w:id="123"/>
    <w:p>
      <w:pPr>
        <w:spacing w:after="0"/>
        <w:ind w:left="0"/>
        <w:jc w:val="both"/>
      </w:pPr>
      <w:r>
        <w:rPr>
          <w:rFonts w:ascii="Times New Roman"/>
          <w:b w:val="false"/>
          <w:i w:val="false"/>
          <w:color w:val="000000"/>
          <w:sz w:val="28"/>
        </w:rPr>
        <w:t>
      Меншікті капиталдан шегерілетін секьюритилендіру позициялары олар бойынша құрылған арнайы резервтер (провизиялар) сомасына азайтылады.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124"/>
    <w:p>
      <w:pPr>
        <w:spacing w:after="0"/>
        <w:ind w:left="0"/>
        <w:jc w:val="both"/>
      </w:pPr>
      <w:r>
        <w:rPr>
          <w:rFonts w:ascii="Times New Roman"/>
          <w:b w:val="false"/>
          <w:i w:val="false"/>
          <w:color w:val="000000"/>
          <w:sz w:val="28"/>
        </w:rPr>
        <w:t>
      23. Ұйымда секьюритилендіру мәмілесіне байланысты пайда болатын баланстық және баланстан тыс активтер, шартты және ықтимал міндеттемелер болып табылатын секьюритилендіру мәмілесіндегі тәуекелдер секьюритилендіру позициялары болып табылады. Секьюритилендіру позициясына Пруденциялық нормативтерге сәйкес кредиттік рейтингтің негізінде айқындалатын позицияның кредиттік сапасының негізінде тиісті тәуекел дәрежесі (тәуекелдеің салмақтық коэффициенті) тағайындалады.</w:t>
      </w:r>
    </w:p>
    <w:bookmarkEnd w:id="124"/>
    <w:bookmarkStart w:name="z138" w:id="125"/>
    <w:p>
      <w:pPr>
        <w:spacing w:after="0"/>
        <w:ind w:left="0"/>
        <w:jc w:val="both"/>
      </w:pPr>
      <w:r>
        <w:rPr>
          <w:rFonts w:ascii="Times New Roman"/>
          <w:b w:val="false"/>
          <w:i w:val="false"/>
          <w:color w:val="000000"/>
          <w:sz w:val="28"/>
        </w:rPr>
        <w:t>
      Оның ішінде осындай позицияларға мыналар:</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оригинатор арнайы қаржы компаниясына беретін қарыздар;</w:t>
      </w:r>
    </w:p>
    <w:bookmarkStart w:name="z140" w:id="126"/>
    <w:p>
      <w:pPr>
        <w:spacing w:after="0"/>
        <w:ind w:left="0"/>
        <w:jc w:val="both"/>
      </w:pPr>
      <w:r>
        <w:rPr>
          <w:rFonts w:ascii="Times New Roman"/>
          <w:b w:val="false"/>
          <w:i w:val="false"/>
          <w:color w:val="000000"/>
          <w:sz w:val="28"/>
        </w:rPr>
        <w:t>
      оригинатордың арнайы қаржы компаниясына қатысты шартты және ықтимал талаптары мен міндеттемелері;</w:t>
      </w:r>
    </w:p>
    <w:bookmarkEnd w:id="126"/>
    <w:bookmarkStart w:name="z141" w:id="127"/>
    <w:p>
      <w:pPr>
        <w:spacing w:after="0"/>
        <w:ind w:left="0"/>
        <w:jc w:val="both"/>
      </w:pPr>
      <w:r>
        <w:rPr>
          <w:rFonts w:ascii="Times New Roman"/>
          <w:b w:val="false"/>
          <w:i w:val="false"/>
          <w:color w:val="000000"/>
          <w:sz w:val="28"/>
        </w:rPr>
        <w:t>
      Ұйымның арнайы қаржы компаниясының бағалы қағаздарын сатып алуы;</w:t>
      </w:r>
    </w:p>
    <w:bookmarkEnd w:id="127"/>
    <w:bookmarkStart w:name="z142" w:id="128"/>
    <w:p>
      <w:pPr>
        <w:spacing w:after="0"/>
        <w:ind w:left="0"/>
        <w:jc w:val="both"/>
      </w:pPr>
      <w:r>
        <w:rPr>
          <w:rFonts w:ascii="Times New Roman"/>
          <w:b w:val="false"/>
          <w:i w:val="false"/>
          <w:color w:val="000000"/>
          <w:sz w:val="28"/>
        </w:rPr>
        <w:t xml:space="preserve">
      ұсынылатын кредиттік қамтамасыз ету (credit enhancements); </w:t>
      </w:r>
    </w:p>
    <w:bookmarkEnd w:id="128"/>
    <w:bookmarkStart w:name="z143" w:id="129"/>
    <w:p>
      <w:pPr>
        <w:spacing w:after="0"/>
        <w:ind w:left="0"/>
        <w:jc w:val="both"/>
      </w:pPr>
      <w:r>
        <w:rPr>
          <w:rFonts w:ascii="Times New Roman"/>
          <w:b w:val="false"/>
          <w:i w:val="false"/>
          <w:color w:val="000000"/>
          <w:sz w:val="28"/>
        </w:rPr>
        <w:t xml:space="preserve">
      өтімділік құралдары; </w:t>
      </w:r>
    </w:p>
    <w:bookmarkEnd w:id="129"/>
    <w:bookmarkStart w:name="z144" w:id="130"/>
    <w:p>
      <w:pPr>
        <w:spacing w:after="0"/>
        <w:ind w:left="0"/>
        <w:jc w:val="both"/>
      </w:pPr>
      <w:r>
        <w:rPr>
          <w:rFonts w:ascii="Times New Roman"/>
          <w:b w:val="false"/>
          <w:i w:val="false"/>
          <w:color w:val="000000"/>
          <w:sz w:val="28"/>
        </w:rPr>
        <w:t>
      пайыздық және валюталық своптар;</w:t>
      </w:r>
    </w:p>
    <w:bookmarkEnd w:id="130"/>
    <w:bookmarkStart w:name="z145" w:id="131"/>
    <w:p>
      <w:pPr>
        <w:spacing w:after="0"/>
        <w:ind w:left="0"/>
        <w:jc w:val="both"/>
      </w:pPr>
      <w:r>
        <w:rPr>
          <w:rFonts w:ascii="Times New Roman"/>
          <w:b w:val="false"/>
          <w:i w:val="false"/>
          <w:color w:val="000000"/>
          <w:sz w:val="28"/>
        </w:rPr>
        <w:t>
      кредиттік деривативтер;</w:t>
      </w:r>
    </w:p>
    <w:bookmarkEnd w:id="131"/>
    <w:bookmarkStart w:name="z146" w:id="132"/>
    <w:p>
      <w:pPr>
        <w:spacing w:after="0"/>
        <w:ind w:left="0"/>
        <w:jc w:val="both"/>
      </w:pPr>
      <w:r>
        <w:rPr>
          <w:rFonts w:ascii="Times New Roman"/>
          <w:b w:val="false"/>
          <w:i w:val="false"/>
          <w:color w:val="000000"/>
          <w:sz w:val="28"/>
        </w:rPr>
        <w:t>
      резерв шоттарына (ақшалай қамтамасыз ету шотына) арналған қаражат беру жатады.</w:t>
      </w:r>
    </w:p>
    <w:bookmarkEnd w:id="132"/>
    <w:bookmarkStart w:name="z147" w:id="133"/>
    <w:p>
      <w:pPr>
        <w:spacing w:after="0"/>
        <w:ind w:left="0"/>
        <w:jc w:val="both"/>
      </w:pPr>
      <w:r>
        <w:rPr>
          <w:rFonts w:ascii="Times New Roman"/>
          <w:b w:val="false"/>
          <w:i w:val="false"/>
          <w:color w:val="000000"/>
          <w:sz w:val="28"/>
        </w:rPr>
        <w:t>
      Бұл ретте:</w:t>
      </w:r>
    </w:p>
    <w:bookmarkEnd w:id="133"/>
    <w:bookmarkStart w:name="z148" w:id="134"/>
    <w:p>
      <w:pPr>
        <w:spacing w:after="0"/>
        <w:ind w:left="0"/>
        <w:jc w:val="both"/>
      </w:pPr>
      <w:r>
        <w:rPr>
          <w:rFonts w:ascii="Times New Roman"/>
          <w:b w:val="false"/>
          <w:i w:val="false"/>
          <w:color w:val="000000"/>
          <w:sz w:val="28"/>
        </w:rPr>
        <w:t>
      секьюритилендіру мәмілесінде әртүрлі транштар бойынша тәуекелдер болған кезде әрбір транш бойынша тәуекел секьюритилендірудің жеке позициясы ретінде сараланады;</w:t>
      </w:r>
    </w:p>
    <w:bookmarkEnd w:id="134"/>
    <w:bookmarkStart w:name="z149" w:id="135"/>
    <w:p>
      <w:pPr>
        <w:spacing w:after="0"/>
        <w:ind w:left="0"/>
        <w:jc w:val="both"/>
      </w:pPr>
      <w:r>
        <w:rPr>
          <w:rFonts w:ascii="Times New Roman"/>
          <w:b w:val="false"/>
          <w:i w:val="false"/>
          <w:color w:val="000000"/>
          <w:sz w:val="28"/>
        </w:rPr>
        <w:t>
      секьюритилендірудің позициялары бойынша кредиттік қамтамасыз етуді ұсынатын тұлғалар секьюритилендіру позицияларын ұстап тұратын тараптар ретінде қаралады;</w:t>
      </w:r>
    </w:p>
    <w:bookmarkEnd w:id="135"/>
    <w:bookmarkStart w:name="z150" w:id="136"/>
    <w:p>
      <w:pPr>
        <w:spacing w:after="0"/>
        <w:ind w:left="0"/>
        <w:jc w:val="both"/>
      </w:pPr>
      <w:r>
        <w:rPr>
          <w:rFonts w:ascii="Times New Roman"/>
          <w:b w:val="false"/>
          <w:i w:val="false"/>
          <w:color w:val="000000"/>
          <w:sz w:val="28"/>
        </w:rPr>
        <w:t>
      тәуекелдерді хеджирлеу мақсаттарында жасалған туынды қаржы құралдары бойынша позициялармен, сыйақы мөлшерлемесінің және валюта бағамдарының өзгеруімен байланысты тәуекелдер секьюритилендіру мәмілесінде жеке позициялар ретінде сараланады;</w:t>
      </w:r>
    </w:p>
    <w:bookmarkEnd w:id="136"/>
    <w:bookmarkStart w:name="z151" w:id="137"/>
    <w:p>
      <w:pPr>
        <w:spacing w:after="0"/>
        <w:ind w:left="0"/>
        <w:jc w:val="both"/>
      </w:pPr>
      <w:r>
        <w:rPr>
          <w:rFonts w:ascii="Times New Roman"/>
          <w:b w:val="false"/>
          <w:i w:val="false"/>
          <w:color w:val="000000"/>
          <w:sz w:val="28"/>
        </w:rPr>
        <w:t>
      секьюритилендіру мәмілесіндегі баланста ұсталатын позиция тәуекелінің шамасы өзінің баланстық құнына тең болады;</w:t>
      </w:r>
    </w:p>
    <w:bookmarkEnd w:id="137"/>
    <w:bookmarkStart w:name="z152" w:id="138"/>
    <w:p>
      <w:pPr>
        <w:spacing w:after="0"/>
        <w:ind w:left="0"/>
        <w:jc w:val="both"/>
      </w:pPr>
      <w:r>
        <w:rPr>
          <w:rFonts w:ascii="Times New Roman"/>
          <w:b w:val="false"/>
          <w:i w:val="false"/>
          <w:color w:val="000000"/>
          <w:sz w:val="28"/>
        </w:rPr>
        <w:t>
      егер Пруденциялық нормативтерде өзгесі белгіленбесе, секьюритилендіру мәмілесінде баланстан тыс позиция тәуекелінің шамасы 100 (бір жүз) пайызға тең конверсиялық факторға көбейтілген өзінің номиналдық құнына тең болады.</w:t>
      </w:r>
    </w:p>
    <w:bookmarkEnd w:id="138"/>
    <w:bookmarkStart w:name="z153" w:id="139"/>
    <w:p>
      <w:pPr>
        <w:spacing w:after="0"/>
        <w:ind w:left="0"/>
        <w:jc w:val="both"/>
      </w:pPr>
      <w:r>
        <w:rPr>
          <w:rFonts w:ascii="Times New Roman"/>
          <w:b w:val="false"/>
          <w:i w:val="false"/>
          <w:color w:val="000000"/>
          <w:sz w:val="28"/>
        </w:rPr>
        <w:t>
      24. Кредиттік рейтингі жоқ секьюритилендіру позициясы тәуекелінің сараланған шамасын есептеу үшін Ұйым осындай позицияға болжанатын рейтингті қолдана алады.</w:t>
      </w:r>
    </w:p>
    <w:bookmarkEnd w:id="139"/>
    <w:bookmarkStart w:name="z154" w:id="140"/>
    <w:p>
      <w:pPr>
        <w:spacing w:after="0"/>
        <w:ind w:left="0"/>
        <w:jc w:val="both"/>
      </w:pPr>
      <w:r>
        <w:rPr>
          <w:rFonts w:ascii="Times New Roman"/>
          <w:b w:val="false"/>
          <w:i w:val="false"/>
          <w:color w:val="000000"/>
          <w:sz w:val="28"/>
        </w:rPr>
        <w:t>
      Болжанатын рейтинг мынадай тәртіппен қолданылады:</w:t>
      </w:r>
    </w:p>
    <w:bookmarkEnd w:id="140"/>
    <w:bookmarkStart w:name="z155" w:id="141"/>
    <w:p>
      <w:pPr>
        <w:spacing w:after="0"/>
        <w:ind w:left="0"/>
        <w:jc w:val="both"/>
      </w:pPr>
      <w:r>
        <w:rPr>
          <w:rFonts w:ascii="Times New Roman"/>
          <w:b w:val="false"/>
          <w:i w:val="false"/>
          <w:color w:val="000000"/>
          <w:sz w:val="28"/>
        </w:rPr>
        <w:t>
      реттелу дәрежесі бойынша рейтингі жоқ секьюритилендіру позициясына тең болып табылатын кредиттік рейтингі бар секьюритилендіру позициясының ағымдағы кредиттік рейтингі қолданылады;</w:t>
      </w:r>
    </w:p>
    <w:bookmarkEnd w:id="141"/>
    <w:bookmarkStart w:name="z156" w:id="142"/>
    <w:p>
      <w:pPr>
        <w:spacing w:after="0"/>
        <w:ind w:left="0"/>
        <w:jc w:val="both"/>
      </w:pPr>
      <w:r>
        <w:rPr>
          <w:rFonts w:ascii="Times New Roman"/>
          <w:b w:val="false"/>
          <w:i w:val="false"/>
          <w:color w:val="000000"/>
          <w:sz w:val="28"/>
        </w:rPr>
        <w:t>
      егер рейтингі бар позициялардың ешқайсысының реттелу дәрежесі бойынша рейтингі жоқ позицияға тең болмаса, онда реттелу дәрежесі бойынша ең жоғары секьюритилендіру позициясының (ондай бар болса) ағымдағы кредиттік рейтингі қолданылады, ол рейтингі жоқ осындай позицияға қатысты реттелу дәрежесі бойынша төмендеу болып табылады.</w:t>
      </w:r>
    </w:p>
    <w:bookmarkEnd w:id="142"/>
    <w:bookmarkStart w:name="z157" w:id="143"/>
    <w:p>
      <w:pPr>
        <w:spacing w:after="0"/>
        <w:ind w:left="0"/>
        <w:jc w:val="both"/>
      </w:pPr>
      <w:r>
        <w:rPr>
          <w:rFonts w:ascii="Times New Roman"/>
          <w:b w:val="false"/>
          <w:i w:val="false"/>
          <w:color w:val="000000"/>
          <w:sz w:val="28"/>
        </w:rPr>
        <w:t>
      Болжанатын рейтингті қолданған кезде кредиттік рейтингі бар барлық секьритилендіру позициялары ескеріледі.</w:t>
      </w:r>
    </w:p>
    <w:bookmarkEnd w:id="143"/>
    <w:bookmarkStart w:name="z158" w:id="144"/>
    <w:p>
      <w:pPr>
        <w:spacing w:after="0"/>
        <w:ind w:left="0"/>
        <w:jc w:val="both"/>
      </w:pPr>
      <w:r>
        <w:rPr>
          <w:rFonts w:ascii="Times New Roman"/>
          <w:b w:val="false"/>
          <w:i w:val="false"/>
          <w:color w:val="000000"/>
          <w:sz w:val="28"/>
        </w:rPr>
        <w:t>
      25. Егер секьюритилендіру кезінде Ұйым секьюритилендірілген активтер бойынша қаражатты алу мерзімдері мен инвесторларға арнайы қаржы компаниясы шығарған бағалы қағаздар бойынша (бұдан әрі – өтімділік құралдары) төлемдердің мерзімдері арасындағы ықтимал сәйкессіздіктерді жабу үшін қаржыландыруды беру мақсатында арнайы қаржы компаниясымен шарттық қатынастарға кіретін болса, қоса алғанда 1 (бір) жылға дейінгі бастапқы өтеу мерзімімен өтімділік құралдары мөлшерінің 20 (жиырма) пайызына тең конверсиялық фактор, немесе, егер құралдың бастапқы өтеу мерзімі 1 (бір) жылдан асатын болса, 50 (елу) пайызға тең конверсиялық фактор қолданылады.</w:t>
      </w:r>
    </w:p>
    <w:bookmarkEnd w:id="144"/>
    <w:bookmarkStart w:name="z159" w:id="145"/>
    <w:p>
      <w:pPr>
        <w:spacing w:after="0"/>
        <w:ind w:left="0"/>
        <w:jc w:val="both"/>
      </w:pPr>
      <w:r>
        <w:rPr>
          <w:rFonts w:ascii="Times New Roman"/>
          <w:b w:val="false"/>
          <w:i w:val="false"/>
          <w:color w:val="000000"/>
          <w:sz w:val="28"/>
        </w:rPr>
        <w:t>
      26. Өтімділік құралдары секьюритилендірілген активтердің өтімділігін арттыруға мүмкіндік беретін және мынадай талаптарға сәйкес келетін шаралар болып табылады:</w:t>
      </w:r>
    </w:p>
    <w:bookmarkEnd w:id="145"/>
    <w:bookmarkStart w:name="z160" w:id="146"/>
    <w:p>
      <w:pPr>
        <w:spacing w:after="0"/>
        <w:ind w:left="0"/>
        <w:jc w:val="both"/>
      </w:pPr>
      <w:r>
        <w:rPr>
          <w:rFonts w:ascii="Times New Roman"/>
          <w:b w:val="false"/>
          <w:i w:val="false"/>
          <w:color w:val="000000"/>
          <w:sz w:val="28"/>
        </w:rPr>
        <w:t>
      1) өтімділік құралының талаптары оны пайдалануға болатын жағдайларды нақты айқындайды және шектейді. Өтімділік құралы шеңберінде қаражат алу мүмкіндігі секьюритилендірілген активтерді және өтімділік құралы бойынша төлемдерге қатысты төлемдері реттелген кез келген қосымша кредиттік қамтамасыз етуді иеліктен шығару нәтижесінде толық өтелетін сомамен шектеледі;</w:t>
      </w:r>
    </w:p>
    <w:bookmarkEnd w:id="146"/>
    <w:bookmarkStart w:name="z161" w:id="147"/>
    <w:p>
      <w:pPr>
        <w:spacing w:after="0"/>
        <w:ind w:left="0"/>
        <w:jc w:val="both"/>
      </w:pPr>
      <w:r>
        <w:rPr>
          <w:rFonts w:ascii="Times New Roman"/>
          <w:b w:val="false"/>
          <w:i w:val="false"/>
          <w:color w:val="000000"/>
          <w:sz w:val="28"/>
        </w:rPr>
        <w:t>
      2) құралды пайдалану кезінде дефолт болған тәуекелдерге қатысты өтімділік беру жолымен немесе активтерді олардың әділ құнынан жоғары бағамен сатып алу арқылы өтімділік құралын пайдалану кезінде көтерген шығындарды өтеу арқылы кредиттік сапаны қамтамасыз ету үшін өтімділік құралы пайдаланылмайды;</w:t>
      </w:r>
    </w:p>
    <w:bookmarkEnd w:id="147"/>
    <w:bookmarkStart w:name="z162" w:id="148"/>
    <w:p>
      <w:pPr>
        <w:spacing w:after="0"/>
        <w:ind w:left="0"/>
        <w:jc w:val="both"/>
      </w:pPr>
      <w:r>
        <w:rPr>
          <w:rFonts w:ascii="Times New Roman"/>
          <w:b w:val="false"/>
          <w:i w:val="false"/>
          <w:color w:val="000000"/>
          <w:sz w:val="28"/>
        </w:rPr>
        <w:t>
      3) өтімділік құралы секьюритилендіруді тұрақты немесе кезең-кезеңімен қаржыландыруды қамтамасыз ету үшін пайдаланылмайды;</w:t>
      </w:r>
    </w:p>
    <w:bookmarkEnd w:id="148"/>
    <w:bookmarkStart w:name="z163" w:id="149"/>
    <w:p>
      <w:pPr>
        <w:spacing w:after="0"/>
        <w:ind w:left="0"/>
        <w:jc w:val="both"/>
      </w:pPr>
      <w:r>
        <w:rPr>
          <w:rFonts w:ascii="Times New Roman"/>
          <w:b w:val="false"/>
          <w:i w:val="false"/>
          <w:color w:val="000000"/>
          <w:sz w:val="28"/>
        </w:rPr>
        <w:t>
      4) өтімділік құралын пайдалану кезінде алынған қаражатты өтеу, сыйақы мөлшерлемесінің және валюта бағамдарының, сыйақыларының, комиссиялардың және секьюритилендіру мәмілесінің орындалуын қамтамасыз етуді ұсынған тұлғаларға тиесілі басқа да осындай төлемдердің өзгеру тәуекелдерін хеджирлеу мақсатында жасалған туынды қаржы құралдарының негізінде туындайтын талаптарды қоспағанда, инвесторлардың талаптарына қатысты реттелген болмауға тиіс. Сондай-ақ, қаражатты өтеу тоқтатылмайды және немесе кейінге қалдырылмайды;</w:t>
      </w:r>
    </w:p>
    <w:bookmarkEnd w:id="149"/>
    <w:bookmarkStart w:name="z164" w:id="150"/>
    <w:p>
      <w:pPr>
        <w:spacing w:after="0"/>
        <w:ind w:left="0"/>
        <w:jc w:val="both"/>
      </w:pPr>
      <w:r>
        <w:rPr>
          <w:rFonts w:ascii="Times New Roman"/>
          <w:b w:val="false"/>
          <w:i w:val="false"/>
          <w:color w:val="000000"/>
          <w:sz w:val="28"/>
        </w:rPr>
        <w:t>
      5) өтімділік құралы осындай құралға қатысты реттелген болып табылатын қосымша кредиттік қамтамасыз етуді қолданғаннан кейін пайдаланылмайды;</w:t>
      </w:r>
    </w:p>
    <w:bookmarkEnd w:id="150"/>
    <w:bookmarkStart w:name="z165" w:id="151"/>
    <w:p>
      <w:pPr>
        <w:spacing w:after="0"/>
        <w:ind w:left="0"/>
        <w:jc w:val="both"/>
      </w:pPr>
      <w:r>
        <w:rPr>
          <w:rFonts w:ascii="Times New Roman"/>
          <w:b w:val="false"/>
          <w:i w:val="false"/>
          <w:color w:val="000000"/>
          <w:sz w:val="28"/>
        </w:rPr>
        <w:t>
      6) өтімділік құралында құралды пайдаланған кезде алынуы мүмкін қаражат сомасын дефолт болған тәуекелдер шамасына автоматты түрде азайту туралы талабы, немесе секьюритилендірілген тәуекелдер пулы рейтингі бар құралдардан тұратын жағдайда, егер пулдың орташа сапасы инвестициялық деңгейден төмен түссе, құралды пайдалануды тоқтату туралы талабы болады.</w:t>
      </w:r>
    </w:p>
    <w:bookmarkEnd w:id="151"/>
    <w:bookmarkStart w:name="z166" w:id="152"/>
    <w:p>
      <w:pPr>
        <w:spacing w:after="0"/>
        <w:ind w:left="0"/>
        <w:jc w:val="both"/>
      </w:pPr>
      <w:r>
        <w:rPr>
          <w:rFonts w:ascii="Times New Roman"/>
          <w:b w:val="false"/>
          <w:i w:val="false"/>
          <w:color w:val="000000"/>
          <w:sz w:val="28"/>
        </w:rPr>
        <w:t>
      27. Секьюритилендірілген активтерге қызмет көрсететін және өтімділік құралын ұсынған Ұйым мынадай:</w:t>
      </w:r>
    </w:p>
    <w:bookmarkEnd w:id="152"/>
    <w:bookmarkStart w:name="z167" w:id="153"/>
    <w:p>
      <w:pPr>
        <w:spacing w:after="0"/>
        <w:ind w:left="0"/>
        <w:jc w:val="both"/>
      </w:pPr>
      <w:r>
        <w:rPr>
          <w:rFonts w:ascii="Times New Roman"/>
          <w:b w:val="false"/>
          <w:i w:val="false"/>
          <w:color w:val="000000"/>
          <w:sz w:val="28"/>
        </w:rPr>
        <w:t>
      1) қаражатты ұсыну туралы келісімге сәйкес Ұйымның қаражатты толық өтеуге сөзсіз құқығы болатын;</w:t>
      </w:r>
    </w:p>
    <w:bookmarkEnd w:id="153"/>
    <w:bookmarkStart w:name="z168" w:id="154"/>
    <w:p>
      <w:pPr>
        <w:spacing w:after="0"/>
        <w:ind w:left="0"/>
        <w:jc w:val="both"/>
      </w:pPr>
      <w:r>
        <w:rPr>
          <w:rFonts w:ascii="Times New Roman"/>
          <w:b w:val="false"/>
          <w:i w:val="false"/>
          <w:color w:val="000000"/>
          <w:sz w:val="28"/>
        </w:rPr>
        <w:t>
      2) Ұйымның талап ету құқығы секьюрилилендірілген активтерден алынатын қаражат бойынша барлық талаптарға қатысты реттелу дәрежесі бойынша жоғары болып табылатын;</w:t>
      </w:r>
    </w:p>
    <w:bookmarkEnd w:id="154"/>
    <w:bookmarkStart w:name="z169" w:id="155"/>
    <w:p>
      <w:pPr>
        <w:spacing w:after="0"/>
        <w:ind w:left="0"/>
        <w:jc w:val="both"/>
      </w:pPr>
      <w:r>
        <w:rPr>
          <w:rFonts w:ascii="Times New Roman"/>
          <w:b w:val="false"/>
          <w:i w:val="false"/>
          <w:color w:val="000000"/>
          <w:sz w:val="28"/>
        </w:rPr>
        <w:t>
      3) Ұйымның алдын ала хабарлаусыз арнайы қаржы компаниясымен келісімді бұзуға сөзсіз құқығының болуы;</w:t>
      </w:r>
    </w:p>
    <w:bookmarkEnd w:id="155"/>
    <w:bookmarkStart w:name="z170" w:id="156"/>
    <w:p>
      <w:pPr>
        <w:spacing w:after="0"/>
        <w:ind w:left="0"/>
        <w:jc w:val="both"/>
      </w:pPr>
      <w:r>
        <w:rPr>
          <w:rFonts w:ascii="Times New Roman"/>
          <w:b w:val="false"/>
          <w:i w:val="false"/>
          <w:color w:val="000000"/>
          <w:sz w:val="28"/>
        </w:rPr>
        <w:t xml:space="preserve">
      4) келісімнің Пруденциялық нормативтердің </w:t>
      </w:r>
      <w:r>
        <w:rPr>
          <w:rFonts w:ascii="Times New Roman"/>
          <w:b w:val="false"/>
          <w:i w:val="false"/>
          <w:color w:val="000000"/>
          <w:sz w:val="28"/>
        </w:rPr>
        <w:t>26-тармағында</w:t>
      </w:r>
      <w:r>
        <w:rPr>
          <w:rFonts w:ascii="Times New Roman"/>
          <w:b w:val="false"/>
          <w:i w:val="false"/>
          <w:color w:val="000000"/>
          <w:sz w:val="28"/>
        </w:rPr>
        <w:t xml:space="preserve"> белгіленген талаптарды қанағаттандыру талаптары сақталған жағдайда 0 (нөл) пайызға тең конверсиялық факторды қолданады.</w:t>
      </w:r>
    </w:p>
    <w:bookmarkEnd w:id="156"/>
    <w:bookmarkStart w:name="z171" w:id="157"/>
    <w:p>
      <w:pPr>
        <w:spacing w:after="0"/>
        <w:ind w:left="0"/>
        <w:jc w:val="left"/>
      </w:pPr>
      <w:r>
        <w:rPr>
          <w:rFonts w:ascii="Times New Roman"/>
          <w:b/>
          <w:i w:val="false"/>
          <w:color w:val="000000"/>
        </w:rPr>
        <w:t xml:space="preserve"> 4-тарау. Бір қарыз алушыға келетін тәуекелдің ең жоғары мөлшері</w:t>
      </w:r>
    </w:p>
    <w:bookmarkEnd w:id="157"/>
    <w:bookmarkStart w:name="z172" w:id="158"/>
    <w:p>
      <w:pPr>
        <w:spacing w:after="0"/>
        <w:ind w:left="0"/>
        <w:jc w:val="both"/>
      </w:pPr>
      <w:r>
        <w:rPr>
          <w:rFonts w:ascii="Times New Roman"/>
          <w:b w:val="false"/>
          <w:i w:val="false"/>
          <w:color w:val="000000"/>
          <w:sz w:val="28"/>
        </w:rPr>
        <w:t xml:space="preserve">
      28. "Бір қарыз алушы" деген терминді Ұйымда Пруденциялық нормативтердің </w:t>
      </w:r>
      <w:r>
        <w:rPr>
          <w:rFonts w:ascii="Times New Roman"/>
          <w:b w:val="false"/>
          <w:i w:val="false"/>
          <w:color w:val="000000"/>
          <w:sz w:val="28"/>
        </w:rPr>
        <w:t>32-тармағында</w:t>
      </w:r>
      <w:r>
        <w:rPr>
          <w:rFonts w:ascii="Times New Roman"/>
          <w:b w:val="false"/>
          <w:i w:val="false"/>
          <w:color w:val="000000"/>
          <w:sz w:val="28"/>
        </w:rPr>
        <w:t xml:space="preserve"> көрсетілген талаптар болатын немесе талаптар туындауы мүмкін әрбір жеке немесе заңды тұлға деп түсіну керек.</w:t>
      </w:r>
    </w:p>
    <w:bookmarkEnd w:id="158"/>
    <w:bookmarkStart w:name="z173" w:id="159"/>
    <w:p>
      <w:pPr>
        <w:spacing w:after="0"/>
        <w:ind w:left="0"/>
        <w:jc w:val="both"/>
      </w:pPr>
      <w:r>
        <w:rPr>
          <w:rFonts w:ascii="Times New Roman"/>
          <w:b w:val="false"/>
          <w:i w:val="false"/>
          <w:color w:val="000000"/>
          <w:sz w:val="28"/>
        </w:rPr>
        <w:t>
      29. 2 (екі) немесе одан көп қарыз алушыдан тұратын топ үшін тәуекелдің мөлшері, егер әрбір қарыз алушы тәуекелінің мөлшерлері Ұйымның меншікті капиталынан 0,05 (нөл бүтін жүзден бес) пайыз асатын болса, сондай-ақ мынадай жағдайлардың бірі болған кезде бір қарыз алушыға келетіндей жиынтығында есептеледі:</w:t>
      </w:r>
    </w:p>
    <w:bookmarkEnd w:id="159"/>
    <w:bookmarkStart w:name="z174" w:id="160"/>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(акционерлiк қоғамда, жауапкершiлiгi шектеулi серiктестiкте немесе қосымша жауапкершiлiгi бар серiктестiкте iрi қатысушы; коммандиттiк серiктестiкте толық серіктес; толық серiктестiкке қатысушы), үлестес тұлғасы, жақын туысы (ата-анасы, баласы, асыраушысы, асырап алған баласы, туған және туысқан бауыры немесе қарындасы (әпкесі), атасы, әжесi, немересi), жұбайы (зайыбы), жұбайының (зайыбының) жақын туысы, бiрiншi басшысы не басқа қарыз алушының мәмiле жасауына мүдделi тұлға болып табылады;</w:t>
      </w:r>
    </w:p>
    <w:bookmarkEnd w:id="160"/>
    <w:bookmarkStart w:name="z175" w:id="161"/>
    <w:p>
      <w:pPr>
        <w:spacing w:after="0"/>
        <w:ind w:left="0"/>
        <w:jc w:val="both"/>
      </w:pPr>
      <w:r>
        <w:rPr>
          <w:rFonts w:ascii="Times New Roman"/>
          <w:b w:val="false"/>
          <w:i w:val="false"/>
          <w:color w:val="000000"/>
          <w:sz w:val="28"/>
        </w:rPr>
        <w:t>
      2) бiр қарыз алушының iрi қатысушысы, үлестес тұлғасы, жақын туысы, жұбайы (зайыбы), жұбайының (зайыбының) жақын туысы немесе бiрiншi басшысы не бiр қарыз алушының мәмiле жасауына мүдделi тұлға, басқа қарыз алушының iрi қатысушысы, үлестес тұлғасы, жақын туысы, жұбайы (зайыбы), жұбайының (зайыбының) жақын туысы немесе бiрiншi басшысы не басқа қарыз алушының мәмiле жасауына мүдделi тұлға болып табылады;</w:t>
      </w:r>
    </w:p>
    <w:bookmarkEnd w:id="161"/>
    <w:bookmarkStart w:name="z176" w:id="162"/>
    <w:p>
      <w:pPr>
        <w:spacing w:after="0"/>
        <w:ind w:left="0"/>
        <w:jc w:val="both"/>
      </w:pPr>
      <w:r>
        <w:rPr>
          <w:rFonts w:ascii="Times New Roman"/>
          <w:b w:val="false"/>
          <w:i w:val="false"/>
          <w:color w:val="000000"/>
          <w:sz w:val="28"/>
        </w:rPr>
        <w:t>
      3)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не басқа қарыз алушының мәмiле жасауына мүдделi тұлғаның iрi қатысушысының, үлестес тұлғасының, жақын туысының, жұбайының (зайыбының), жұбайы (зайыбы) жақын туысының немесе бiрiншi басшысының iрi қатысушысы, үлестес тұлғасы, жақын туысы, жұбайы (зайыбы), жұбайының (зайыбының) жақын туысы немесе бiрiншi басшысы не мәмiле жасауға мүдделi тұлғасы болып табылады;</w:t>
      </w:r>
    </w:p>
    <w:bookmarkEnd w:id="162"/>
    <w:bookmarkStart w:name="z177" w:id="163"/>
    <w:p>
      <w:pPr>
        <w:spacing w:after="0"/>
        <w:ind w:left="0"/>
        <w:jc w:val="both"/>
      </w:pPr>
      <w:r>
        <w:rPr>
          <w:rFonts w:ascii="Times New Roman"/>
          <w:b w:val="false"/>
          <w:i w:val="false"/>
          <w:color w:val="000000"/>
          <w:sz w:val="28"/>
        </w:rPr>
        <w:t>
      4) қарыз алушылардың бiрi – заңды тұлға өзі Ұйымнан қарызға алған ақшасын беретін қарыз алушының меншiктi капиталынан асатын мөлшерде басқаға пайдалануға бергендiгiн растайтын жеткiлiктi негіздер бар;</w:t>
      </w:r>
    </w:p>
    <w:bookmarkEnd w:id="163"/>
    <w:bookmarkStart w:name="z178" w:id="164"/>
    <w:p>
      <w:pPr>
        <w:spacing w:after="0"/>
        <w:ind w:left="0"/>
        <w:jc w:val="both"/>
      </w:pPr>
      <w:r>
        <w:rPr>
          <w:rFonts w:ascii="Times New Roman"/>
          <w:b w:val="false"/>
          <w:i w:val="false"/>
          <w:color w:val="000000"/>
          <w:sz w:val="28"/>
        </w:rPr>
        <w:t>
      5) қарыз алушы заңды тұлғалардың бірлесіп немесе жеке Ұйымнан қарызға алған қаражатын Ұйымның қарыз алушысы болып табылмайтын сол бiр үшiншi тұлғаға осы қарыз алушылардың жиынтық меншiктi капиталынан асатын мөлшерде бергендiгiн растайтын жеткiлiктi негіздер бар;</w:t>
      </w:r>
    </w:p>
    <w:bookmarkEnd w:id="164"/>
    <w:bookmarkStart w:name="z179" w:id="165"/>
    <w:p>
      <w:pPr>
        <w:spacing w:after="0"/>
        <w:ind w:left="0"/>
        <w:jc w:val="both"/>
      </w:pPr>
      <w:r>
        <w:rPr>
          <w:rFonts w:ascii="Times New Roman"/>
          <w:b w:val="false"/>
          <w:i w:val="false"/>
          <w:color w:val="000000"/>
          <w:sz w:val="28"/>
        </w:rPr>
        <w:t>
      6) қарыз алушылар қарыз алушылардың бiрi (Қазақстан Республикасының банктерiн қоспағанда) басқа қарыз алушының мiндеттемелерi бойынша өз активтерiнiң 10 (он) пайызынан асатын сомада ортақ не субсидиарлық жауапкершілікті атқаратындай болып байланысты болған;</w:t>
      </w:r>
    </w:p>
    <w:bookmarkEnd w:id="165"/>
    <w:bookmarkStart w:name="z180" w:id="166"/>
    <w:p>
      <w:pPr>
        <w:spacing w:after="0"/>
        <w:ind w:left="0"/>
        <w:jc w:val="both"/>
      </w:pPr>
      <w:r>
        <w:rPr>
          <w:rFonts w:ascii="Times New Roman"/>
          <w:b w:val="false"/>
          <w:i w:val="false"/>
          <w:color w:val="000000"/>
          <w:sz w:val="28"/>
        </w:rPr>
        <w:t>
      7) бiр қарыз алушының лауазымды адамы Ұйымның басқа қарыз алушыларының қызметiне қаржылық жағынан мүдделi болған;</w:t>
      </w:r>
    </w:p>
    <w:bookmarkEnd w:id="166"/>
    <w:bookmarkStart w:name="z181" w:id="167"/>
    <w:p>
      <w:pPr>
        <w:spacing w:after="0"/>
        <w:ind w:left="0"/>
        <w:jc w:val="both"/>
      </w:pPr>
      <w:r>
        <w:rPr>
          <w:rFonts w:ascii="Times New Roman"/>
          <w:b w:val="false"/>
          <w:i w:val="false"/>
          <w:color w:val="000000"/>
          <w:sz w:val="28"/>
        </w:rPr>
        <w:t>
      8) қарыз алушылар бiр-бiрiмен бiрлескен қызмет туралы шарт не бiрлескен қызмет туралы шарттың белгiлерi бар өзге құжат арқылы байланысты болған;</w:t>
      </w:r>
    </w:p>
    <w:bookmarkEnd w:id="167"/>
    <w:bookmarkStart w:name="z182" w:id="168"/>
    <w:p>
      <w:pPr>
        <w:spacing w:after="0"/>
        <w:ind w:left="0"/>
        <w:jc w:val="both"/>
      </w:pPr>
      <w:r>
        <w:rPr>
          <w:rFonts w:ascii="Times New Roman"/>
          <w:b w:val="false"/>
          <w:i w:val="false"/>
          <w:color w:val="000000"/>
          <w:sz w:val="28"/>
        </w:rPr>
        <w:t>
      9) қарыз алушылар:</w:t>
      </w:r>
    </w:p>
    <w:bookmarkEnd w:id="168"/>
    <w:bookmarkStart w:name="z183" w:id="169"/>
    <w:p>
      <w:pPr>
        <w:spacing w:after="0"/>
        <w:ind w:left="0"/>
        <w:jc w:val="both"/>
      </w:pPr>
      <w:r>
        <w:rPr>
          <w:rFonts w:ascii="Times New Roman"/>
          <w:b w:val="false"/>
          <w:i w:val="false"/>
          <w:color w:val="000000"/>
          <w:sz w:val="28"/>
        </w:rPr>
        <w:t>
      оффшорлық аймақтар аумағында тіркелген заңды тұлғалар болып табылады;</w:t>
      </w:r>
    </w:p>
    <w:bookmarkEnd w:id="169"/>
    <w:bookmarkStart w:name="z184" w:id="170"/>
    <w:p>
      <w:pPr>
        <w:spacing w:after="0"/>
        <w:ind w:left="0"/>
        <w:jc w:val="both"/>
      </w:pPr>
      <w:r>
        <w:rPr>
          <w:rFonts w:ascii="Times New Roman"/>
          <w:b w:val="false"/>
          <w:i w:val="false"/>
          <w:color w:val="000000"/>
          <w:sz w:val="28"/>
        </w:rPr>
        <w:t>
      уәкілетті орган белгілеген оффшорлық аймақтар тізбесіне енгізілген мемлекеттердің азаматтары болып табылады;</w:t>
      </w:r>
    </w:p>
    <w:bookmarkEnd w:id="170"/>
    <w:bookmarkStart w:name="z185" w:id="171"/>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Экономикалық ынтымақтастық және даму ұйымы ақпарат алмасу бойынша міндеттемелерді қабылдамаған оффшорлық аймақтар тізбесіне жатқызған мемлекеттердің азаматтары болып табылады;</w:t>
      </w:r>
    </w:p>
    <w:bookmarkEnd w:id="171"/>
    <w:bookmarkStart w:name="z186" w:id="172"/>
    <w:p>
      <w:pPr>
        <w:spacing w:after="0"/>
        <w:ind w:left="0"/>
        <w:jc w:val="both"/>
      </w:pPr>
      <w:r>
        <w:rPr>
          <w:rFonts w:ascii="Times New Roman"/>
          <w:b w:val="false"/>
          <w:i w:val="false"/>
          <w:color w:val="000000"/>
          <w:sz w:val="28"/>
        </w:rPr>
        <w:t>
      ірі қатысушылары, үлестес тұлғалары, жақын туыстары, бірінші басшылары немесе осы тармақшаның екінші, үшінші және төртінші абзацтарында көрсетілген мемлекеттерде тіркелген немесе азаматтары болып табылатын осы қарыз алушылардың мәміле жасауына мүдделі тұлғалары бар;</w:t>
      </w:r>
    </w:p>
    <w:bookmarkEnd w:id="172"/>
    <w:bookmarkStart w:name="z187" w:id="173"/>
    <w:p>
      <w:pPr>
        <w:spacing w:after="0"/>
        <w:ind w:left="0"/>
        <w:jc w:val="both"/>
      </w:pPr>
      <w:r>
        <w:rPr>
          <w:rFonts w:ascii="Times New Roman"/>
          <w:b w:val="false"/>
          <w:i w:val="false"/>
          <w:color w:val="000000"/>
          <w:sz w:val="28"/>
        </w:rPr>
        <w:t>
      10) қарыз алушылар Қазақстан Республикасының заңнамалық актілерінде көзделген басқа негіздер бойынша бір бірімен байланысты болған;</w:t>
      </w:r>
    </w:p>
    <w:bookmarkEnd w:id="173"/>
    <w:bookmarkStart w:name="z188" w:id="174"/>
    <w:p>
      <w:pPr>
        <w:spacing w:after="0"/>
        <w:ind w:left="0"/>
        <w:jc w:val="both"/>
      </w:pPr>
      <w:r>
        <w:rPr>
          <w:rFonts w:ascii="Times New Roman"/>
          <w:b w:val="false"/>
          <w:i w:val="false"/>
          <w:color w:val="000000"/>
          <w:sz w:val="28"/>
        </w:rPr>
        <w:t>
      11) қарыз алушылар жылжымайтын мүлiк құрылысы жөнiндегi жобаның тапсырыс берушiсін, салынып жатқан объект құрылысы бойынша үлескерлiк қатысушыларды және үлескерлiк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тәуекелдің мөлшерi салынып жатқан объектiнiң құрылысы бойынша үлескерлiк қатысушылар - жеке тұлғалардың және (немесе) үлескерлiк қатысушылар кепілгерлерінің қатысуымен құрылған топ үшiн осы тармақтың 1), 2), 3), 4), 5), 6), 7), 8), 9) және 10) тармақшаларына сәйкес бiр қарыз алушыға келетін тәуекел мөлшерi ретіндегі жиынтық есебiне алынбайды.</w:t>
      </w:r>
    </w:p>
    <w:bookmarkEnd w:id="174"/>
    <w:bookmarkStart w:name="z189" w:id="175"/>
    <w:p>
      <w:pPr>
        <w:spacing w:after="0"/>
        <w:ind w:left="0"/>
        <w:jc w:val="both"/>
      </w:pPr>
      <w:r>
        <w:rPr>
          <w:rFonts w:ascii="Times New Roman"/>
          <w:b w:val="false"/>
          <w:i w:val="false"/>
          <w:color w:val="000000"/>
          <w:sz w:val="28"/>
        </w:rPr>
        <w:t>
      30. Егер мемлекет (уәкiлеттi орган арқылы) 2 (екi) және одан да көп заңды тұлғалардың iрi қатысушысы болса, осындай топқа қатысты тәуекел мөлшерi, егер басқа iрi қатысушылар, сондай-ақ қарыз алушылардың осы тобына қатысты тәуекелдiң мөлшерiн бiр қарыз алушыға келетін тәуекел мөлшерi ретiнде жиынтық түрінде есептелуге тиіс Пруденциялық нормативтердің 29-тармағында белгiленген өзге де жағдайлар болмаса, бiр қарыз алушыға келетін тәуекел мөлшерi ретiнде есептелмейдi.</w:t>
      </w:r>
    </w:p>
    <w:bookmarkEnd w:id="175"/>
    <w:bookmarkStart w:name="z190" w:id="176"/>
    <w:p>
      <w:pPr>
        <w:spacing w:after="0"/>
        <w:ind w:left="0"/>
        <w:jc w:val="both"/>
      </w:pPr>
      <w:r>
        <w:rPr>
          <w:rFonts w:ascii="Times New Roman"/>
          <w:b w:val="false"/>
          <w:i w:val="false"/>
          <w:color w:val="000000"/>
          <w:sz w:val="28"/>
        </w:rPr>
        <w:t>
      31. Пруденциялық нормативтердің 29-тармағының қарыз алушылар тобын тану жөніндегі талаптары мемлекеттік акциялар пакеті (жарғылық капиталға қатысу үлестері) "Самұрық-Қазына" ұлттық әл-ауқат қоры" акционерлік қоғамының және "Бәйтерек" ұлттық басқарушы холдингі" акционерлік қоғамының жарғылық капиталын төлеуге берілген заңды тұлғаларға қолданылмайды.</w:t>
      </w:r>
    </w:p>
    <w:bookmarkEnd w:id="176"/>
    <w:bookmarkStart w:name="z191" w:id="177"/>
    <w:p>
      <w:pPr>
        <w:spacing w:after="0"/>
        <w:ind w:left="0"/>
        <w:jc w:val="both"/>
      </w:pPr>
      <w:r>
        <w:rPr>
          <w:rFonts w:ascii="Times New Roman"/>
          <w:b w:val="false"/>
          <w:i w:val="false"/>
          <w:color w:val="000000"/>
          <w:sz w:val="28"/>
        </w:rPr>
        <w:t>
      2 (екі) және одан көп қарыз алушы ұйымның дауыс беретін акцияларының 25 (жиырма бес) пайызын "Самұрық-Қазына" ұлттық әл-ауқат қоры" акционерлік қоғамының және "Бәйтерек" ұлттық басқарушы холдингі" акционерлік қоғамының тікелей иеленуі нәтижесінде үлестес болып табылатын аталған қарыз алушы ұйымдар бір қарыз алушы ретінде танылмайды.</w:t>
      </w:r>
    </w:p>
    <w:bookmarkEnd w:id="177"/>
    <w:bookmarkStart w:name="z192" w:id="178"/>
    <w:p>
      <w:pPr>
        <w:spacing w:after="0"/>
        <w:ind w:left="0"/>
        <w:jc w:val="both"/>
      </w:pPr>
      <w:r>
        <w:rPr>
          <w:rFonts w:ascii="Times New Roman"/>
          <w:b w:val="false"/>
          <w:i w:val="false"/>
          <w:color w:val="000000"/>
          <w:sz w:val="28"/>
        </w:rPr>
        <w:t>
      Сондай-ақ, осы тармақтың екінші бөлігінде көрсетілген қарыз алушы ұйымдардың бірімен үлестес заңды және (немесе) жеке тұлғалар басқа қарыз алушы ұйымдардың үлестес тұлғаларымен бір қарыз алушы ретінде танылмайды.</w:t>
      </w:r>
    </w:p>
    <w:bookmarkEnd w:id="178"/>
    <w:bookmarkStart w:name="z193" w:id="179"/>
    <w:p>
      <w:pPr>
        <w:spacing w:after="0"/>
        <w:ind w:left="0"/>
        <w:jc w:val="both"/>
      </w:pPr>
      <w:r>
        <w:rPr>
          <w:rFonts w:ascii="Times New Roman"/>
          <w:b w:val="false"/>
          <w:i w:val="false"/>
          <w:color w:val="000000"/>
          <w:sz w:val="28"/>
        </w:rPr>
        <w:t xml:space="preserve">
      32. Бір қарыз алушыға келетін тәуекелдің мөлшері мыналардың: </w:t>
      </w:r>
    </w:p>
    <w:bookmarkEnd w:id="179"/>
    <w:p>
      <w:pPr>
        <w:spacing w:after="0"/>
        <w:ind w:left="0"/>
        <w:jc w:val="both"/>
      </w:pPr>
      <w:r>
        <w:rPr>
          <w:rFonts w:ascii="Times New Roman"/>
          <w:b w:val="false"/>
          <w:i w:val="false"/>
          <w:color w:val="000000"/>
          <w:sz w:val="28"/>
        </w:rPr>
        <w:t>
      1) Ұйымның қарыздар, салымдар, дебиторлық берешек, бағалы қағаздар түрінде қарыз алушыға қойылатын талаптарының;</w:t>
      </w:r>
    </w:p>
    <w:p>
      <w:pPr>
        <w:spacing w:after="0"/>
        <w:ind w:left="0"/>
        <w:jc w:val="both"/>
      </w:pPr>
      <w:r>
        <w:rPr>
          <w:rFonts w:ascii="Times New Roman"/>
          <w:b w:val="false"/>
          <w:i w:val="false"/>
          <w:color w:val="000000"/>
          <w:sz w:val="28"/>
        </w:rPr>
        <w:t xml:space="preserve">
      2) Ұйымның қарыз алушыға қойылатын Ұйымның балансынан есептен шығарылған талаптарының; </w:t>
      </w:r>
    </w:p>
    <w:p>
      <w:pPr>
        <w:spacing w:after="0"/>
        <w:ind w:left="0"/>
        <w:jc w:val="both"/>
      </w:pPr>
      <w:r>
        <w:rPr>
          <w:rFonts w:ascii="Times New Roman"/>
          <w:b w:val="false"/>
          <w:i w:val="false"/>
          <w:color w:val="000000"/>
          <w:sz w:val="28"/>
        </w:rPr>
        <w:t>
      3) Ұйымда уәкілетті органның секьюритилендірудің шектеулі тәсілін қолдануға жазбаша растауы жоқ қарыз алушыларға тиесілі секьюритилендірілген активтер түріндегі талаптардың;</w:t>
      </w:r>
    </w:p>
    <w:p>
      <w:pPr>
        <w:spacing w:after="0"/>
        <w:ind w:left="0"/>
        <w:jc w:val="both"/>
      </w:pPr>
      <w:r>
        <w:rPr>
          <w:rFonts w:ascii="Times New Roman"/>
          <w:b w:val="false"/>
          <w:i w:val="false"/>
          <w:color w:val="000000"/>
          <w:sz w:val="28"/>
        </w:rPr>
        <w:t>
      4) секьюритилендіру позициялары түріндегі талаптардың;</w:t>
      </w:r>
    </w:p>
    <w:p>
      <w:pPr>
        <w:spacing w:after="0"/>
        <w:ind w:left="0"/>
        <w:jc w:val="both"/>
      </w:pPr>
      <w:r>
        <w:rPr>
          <w:rFonts w:ascii="Times New Roman"/>
          <w:b w:val="false"/>
          <w:i w:val="false"/>
          <w:color w:val="000000"/>
          <w:sz w:val="28"/>
        </w:rPr>
        <w:t>
      5) Ұйымның қарыз алушыға 2-кестеге сәйкес есептелген шартты және ықтимал міндеттемелері түріндегі талаптарының;</w:t>
      </w:r>
    </w:p>
    <w:p>
      <w:pPr>
        <w:spacing w:after="0"/>
        <w:ind w:left="0"/>
        <w:jc w:val="both"/>
      </w:pPr>
      <w:r>
        <w:rPr>
          <w:rFonts w:ascii="Times New Roman"/>
          <w:b w:val="false"/>
          <w:i w:val="false"/>
          <w:color w:val="000000"/>
          <w:sz w:val="28"/>
        </w:rPr>
        <w:t>
      6) Ұйым қарыз алушы үшін үшінші тұлғалардың пайдасына немесе қарыз алушының алдында, сондай-ақ Қазақстан Республикасының заңнамалық актілерінде немесе жасалған шарттарда көзделген өзге де негіздер бойынша өзіне міндеттеме қабылдаған талаптардың сомасы ретінде;</w:t>
      </w:r>
    </w:p>
    <w:p>
      <w:pPr>
        <w:spacing w:after="0"/>
        <w:ind w:left="0"/>
        <w:jc w:val="both"/>
      </w:pPr>
      <w:r>
        <w:rPr>
          <w:rFonts w:ascii="Times New Roman"/>
          <w:b w:val="false"/>
          <w:i w:val="false"/>
          <w:color w:val="000000"/>
          <w:sz w:val="28"/>
        </w:rPr>
        <w:t xml:space="preserve">
      халықаралық қаржылық есептілік стандарттарына сәйкес қалыптастырылған резервтер сомасы, "Тұрғын үй құрылысына үлестік қатысу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Тұрғын үй құрылысының бірыңғай операторынан кепілдік алу тәсілімен тұрғын үй құрылысына үлестік қатысуды ұйымдастыру жөніндегі қызметті жүзеге асыру үшін уәкілетті компания тартқан үлескерлердің ақшасы, сондай-ақ қарыз алушының міндеттемелері бойынша мынадай:</w:t>
      </w:r>
    </w:p>
    <w:p>
      <w:pPr>
        <w:spacing w:after="0"/>
        <w:ind w:left="0"/>
        <w:jc w:val="both"/>
      </w:pPr>
      <w:r>
        <w:rPr>
          <w:rFonts w:ascii="Times New Roman"/>
          <w:b w:val="false"/>
          <w:i w:val="false"/>
          <w:color w:val="000000"/>
          <w:sz w:val="28"/>
        </w:rPr>
        <w:t>
      осы міндеттемені қамтамасыз ету ретінде Ұйымның басқаруына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мемлекеттік бағалы қағаздары;</w:t>
      </w:r>
    </w:p>
    <w:p>
      <w:pPr>
        <w:spacing w:after="0"/>
        <w:ind w:left="0"/>
        <w:jc w:val="both"/>
      </w:pPr>
      <w:r>
        <w:rPr>
          <w:rFonts w:ascii="Times New Roman"/>
          <w:b w:val="false"/>
          <w:i w:val="false"/>
          <w:color w:val="000000"/>
          <w:sz w:val="28"/>
        </w:rPr>
        <w:t>
      тазартылған бағалы металдар;</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xml:space="preserve">
      Standard &amp; Poor's агенттігінің (Стандард энд Пурс) "А"-дан төмен емес ұзақ мерзімді борыштық рейтингі бар немесе басқа рейтингтік агенттіктердің бірінің осыған ұқсас деңгейдегі рейтингі бар банктердің кепілдіктері түріндегі қамтамасыз ету сомасы шегеріле отырып есептеледі. </w:t>
      </w:r>
    </w:p>
    <w:p>
      <w:pPr>
        <w:spacing w:after="0"/>
        <w:ind w:left="0"/>
        <w:jc w:val="both"/>
      </w:pPr>
      <w:r>
        <w:rPr>
          <w:rFonts w:ascii="Times New Roman"/>
          <w:b w:val="false"/>
          <w:i w:val="false"/>
          <w:color w:val="000000"/>
          <w:sz w:val="28"/>
        </w:rPr>
        <w:t>
      Бір қарыз алушыға келетін тәуекелдің есебіне Қазақстан Республикасының Үкіметіне, Қазақстан Республикасы Ұлттық Банкіне талаптар, Standard &amp; Poor's агенттігінің (Стандард энд Пурс) "ВВВ"-дан төмен емес ұзақ мерзімді рейтингі немесе басқа рейтингтік агенттіктердің бірінің осыған ұқсас деңгейдегі ұзақ мерзімді рейтингі бар банктерге ашық корреспонденттік шоттары, сондай-ақ құрылған күнінен бастап Тұрғын үй құрылысының бірыңғай операторы сатып алатын мемлекеттік және үкіметтік бағдарламаларды іске асыру шеңберінде тұрғын үй құрылысын қаржыландыру үшін ішкі нарықта айналыста болу үшін жергілікті атқарушы органдар шығаратын мемлекеттік бағалы қағаздар бойынша талаптар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7" w:id="180"/>
    <w:p>
      <w:pPr>
        <w:spacing w:after="0"/>
        <w:ind w:left="0"/>
        <w:jc w:val="both"/>
      </w:pPr>
      <w:r>
        <w:rPr>
          <w:rFonts w:ascii="Times New Roman"/>
          <w:b w:val="false"/>
          <w:i w:val="false"/>
          <w:color w:val="000000"/>
          <w:sz w:val="28"/>
        </w:rPr>
        <w:t xml:space="preserve">
      33. Ұйымның оның міндеттемелері бойынша бір қарыз алушыға келетін тәуекел мөлшерінің Ұйымның меншікті капиталына қатынасы k2 – 0,25-тен аспайды. </w:t>
      </w:r>
    </w:p>
    <w:bookmarkEnd w:id="180"/>
    <w:bookmarkStart w:name="z208" w:id="181"/>
    <w:p>
      <w:pPr>
        <w:spacing w:after="0"/>
        <w:ind w:left="0"/>
        <w:jc w:val="both"/>
      </w:pPr>
      <w:r>
        <w:rPr>
          <w:rFonts w:ascii="Times New Roman"/>
          <w:b w:val="false"/>
          <w:i w:val="false"/>
          <w:color w:val="000000"/>
          <w:sz w:val="28"/>
        </w:rPr>
        <w:t xml:space="preserve">
      Пруденциялық нормативтерге </w:t>
      </w:r>
      <w:r>
        <w:rPr>
          <w:rFonts w:ascii="Times New Roman"/>
          <w:b w:val="false"/>
          <w:i w:val="false"/>
          <w:color w:val="000000"/>
          <w:sz w:val="28"/>
        </w:rPr>
        <w:t>5-қосымшаға</w:t>
      </w:r>
      <w:r>
        <w:rPr>
          <w:rFonts w:ascii="Times New Roman"/>
          <w:b w:val="false"/>
          <w:i w:val="false"/>
          <w:color w:val="000000"/>
          <w:sz w:val="28"/>
        </w:rPr>
        <w:t xml:space="preserve"> сәйкес Ұйым қарыздарының ең жоғары мөлшеріне сәйкес қалыптастырылатын Ұйым қарыздарының ең жоғары мөлшері (несиелік портфель) Ұйымның меншікті капиталының мөлшерінен 8 (сегіз) еседен артық аспайды.</w:t>
      </w:r>
    </w:p>
    <w:bookmarkEnd w:id="181"/>
    <w:bookmarkStart w:name="z209" w:id="182"/>
    <w:p>
      <w:pPr>
        <w:spacing w:after="0"/>
        <w:ind w:left="0"/>
        <w:jc w:val="both"/>
      </w:pPr>
      <w:r>
        <w:rPr>
          <w:rFonts w:ascii="Times New Roman"/>
          <w:b w:val="false"/>
          <w:i w:val="false"/>
          <w:color w:val="000000"/>
          <w:sz w:val="28"/>
        </w:rPr>
        <w:t>
      34. Ұйымның қарыз алушыға қоятын талаптарының олар туындаған күндегі жалпы көлемi Пруденциялық нормативтерде белгiленген шектеулер шегiнде болған, бiрақ соңынан соңғы 3 (үш) ай iшiнде Ұйымның меншiктi капиталы деңгейiнің 5 (бес) пайыздан артық төмендеуiне байланысты не соңғы 3 (үш) ай iшiнде қарыз алушыға қойылатын талаптар 10 (он) пайыздан аса көрсетілген, шетел валюталарына қатысты теңгенің орташа алынған биржалық бағамының өсуі салдарынан Ұйымның қарыз алушыға талаптарының ұлғаюына байланысты көрсетілген шектеулерден асқан жағдайларда бір қарыз алушыға келетін тәуекелдің ең төмен мөлшерінің нормативі орындалды деп саналады.</w:t>
      </w:r>
    </w:p>
    <w:bookmarkEnd w:id="182"/>
    <w:p>
      <w:pPr>
        <w:spacing w:after="0"/>
        <w:ind w:left="0"/>
        <w:jc w:val="both"/>
      </w:pPr>
      <w:r>
        <w:rPr>
          <w:rFonts w:ascii="Times New Roman"/>
          <w:b w:val="false"/>
          <w:i w:val="false"/>
          <w:color w:val="000000"/>
          <w:sz w:val="28"/>
        </w:rPr>
        <w:t>
      Көрсетілген жағдайларда Ұйым уәкілетті органға шектеулерден асып кету фактісі туралы дереу хабарлайды және ағымдағы және келесі айларда асып кетуді жою бойынша міндеттемелер қабылдайды. Егер осы асып кету көрсетілген мерзімде жойылмаса, бір қарыз алушыға келетін тәуекелдің ең жоғары мөлшері нормативінің асып кетуі аталған асып кету анықталған күннен бастап осы нормативтің бұзылуы ретінде қаралады.</w:t>
      </w:r>
    </w:p>
    <w:bookmarkStart w:name="z535" w:id="183"/>
    <w:p>
      <w:pPr>
        <w:spacing w:after="0"/>
        <w:ind w:left="0"/>
        <w:jc w:val="both"/>
      </w:pPr>
      <w:r>
        <w:rPr>
          <w:rFonts w:ascii="Times New Roman"/>
          <w:b w:val="false"/>
          <w:i w:val="false"/>
          <w:color w:val="000000"/>
          <w:sz w:val="28"/>
        </w:rPr>
        <w:t xml:space="preserve">
      34-1. "Бәйтерек" ұлттық басқарушы холдингі" акционерлік қоғамының еншілес ұйымдарын Тұрғын үй құрылысының бірыңғай операторына қосу арқылы оларды қайта ұйымдастыру нәтижесінде Ұйымның қарыз алушыға қоятын талаптарының ұлғаюына байланысты Пруденциялық нормативтерде белгiленген шектеулер асып кеткен жағдайда, бір қарыз алушыға келетін тәуекелдің ең төмен мөлшерінің нормативі орындалды деп саналады. </w:t>
      </w:r>
    </w:p>
    <w:bookmarkEnd w:id="183"/>
    <w:p>
      <w:pPr>
        <w:spacing w:after="0"/>
        <w:ind w:left="0"/>
        <w:jc w:val="both"/>
      </w:pPr>
      <w:r>
        <w:rPr>
          <w:rFonts w:ascii="Times New Roman"/>
          <w:b w:val="false"/>
          <w:i w:val="false"/>
          <w:color w:val="000000"/>
          <w:sz w:val="28"/>
        </w:rPr>
        <w:t>
      Көрсетілген жағдайларда Ұйым уәкілетті органға шектеулерден асып кету фактісі туралы дереу хабарлайды және уәкілетті органмен келісілген мерзімде асып кетуді жою бойынша міндеттемелер қабылдайды. Егер осы асып кету уәкілетті органмен келісілген мерзімде жойылмаса, бір қарыз алушыға келетін тәуекелдің ең жоғары мөлшері нормативінің асып кетуі аталған асып кету анықталған күннен бастап осы нормативтің бұзылуы ретінде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34-1-тармақпен толықтырылды – ҚР Қаржы нарығын реттеу және дамыту агенттігі Басқармасының 21.09.2020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11" w:id="184"/>
    <w:p>
      <w:pPr>
        <w:spacing w:after="0"/>
        <w:ind w:left="0"/>
        <w:jc w:val="both"/>
      </w:pPr>
      <w:r>
        <w:rPr>
          <w:rFonts w:ascii="Times New Roman"/>
          <w:b w:val="false"/>
          <w:i w:val="false"/>
          <w:color w:val="000000"/>
          <w:sz w:val="28"/>
        </w:rPr>
        <w:t xml:space="preserve">
      35. Егер Ұйымның қарыз алушылары Ұйым алдындағы міндеттеменің туындауы сәтінде бір қарыз алушы ретінде қаралмаса, бірақ соңында сондай болса, Пруденциялық нормативтердің </w:t>
      </w:r>
      <w:r>
        <w:rPr>
          <w:rFonts w:ascii="Times New Roman"/>
          <w:b w:val="false"/>
          <w:i w:val="false"/>
          <w:color w:val="000000"/>
          <w:sz w:val="28"/>
        </w:rPr>
        <w:t>33-тармағының</w:t>
      </w:r>
      <w:r>
        <w:rPr>
          <w:rFonts w:ascii="Times New Roman"/>
          <w:b w:val="false"/>
          <w:i w:val="false"/>
          <w:color w:val="000000"/>
          <w:sz w:val="28"/>
        </w:rPr>
        <w:t xml:space="preserve"> екінші бөлігінде белгіленген осындай қарыз алушыларға келетін тәуекелдің мөлшері асып кеткен жағдайда, егер Ұйым уәкілетті органға осы асып кету туралы Пруденциялық нормативтердің </w:t>
      </w:r>
      <w:r>
        <w:rPr>
          <w:rFonts w:ascii="Times New Roman"/>
          <w:b w:val="false"/>
          <w:i w:val="false"/>
          <w:color w:val="000000"/>
          <w:sz w:val="28"/>
        </w:rPr>
        <w:t>32-тармағы 4)</w:t>
      </w:r>
      <w:r>
        <w:rPr>
          <w:rFonts w:ascii="Times New Roman"/>
          <w:b w:val="false"/>
          <w:i w:val="false"/>
          <w:color w:val="000000"/>
          <w:sz w:val="28"/>
        </w:rPr>
        <w:t xml:space="preserve"> тармақшасына сәйкес қарыз алушының қосымша қамтамасыз етуді ұсынуға немесе Ұйым талаптарының бір бөлігін нормативтің мөлшерін сақтау үшін қажетті мөлшеріне дейін орындауға қабілетін растай отырып және осы бұзушылықты уәкілетті орган белгілеген мерзімдерде жою бойынша міндеттемелерді қабылдай отырып, дереу хабарласа, аталған асып кету бұзушылық деп қаралмайды.</w:t>
      </w:r>
    </w:p>
    <w:bookmarkEnd w:id="184"/>
    <w:bookmarkStart w:name="z212" w:id="185"/>
    <w:p>
      <w:pPr>
        <w:spacing w:after="0"/>
        <w:ind w:left="0"/>
        <w:jc w:val="left"/>
      </w:pPr>
      <w:r>
        <w:rPr>
          <w:rFonts w:ascii="Times New Roman"/>
          <w:b/>
          <w:i w:val="false"/>
          <w:color w:val="000000"/>
        </w:rPr>
        <w:t xml:space="preserve"> 5-тарау. Өтімділік коэффициенті</w:t>
      </w:r>
    </w:p>
    <w:bookmarkEnd w:id="185"/>
    <w:bookmarkStart w:name="z213" w:id="186"/>
    <w:p>
      <w:pPr>
        <w:spacing w:after="0"/>
        <w:ind w:left="0"/>
        <w:jc w:val="both"/>
      </w:pPr>
      <w:r>
        <w:rPr>
          <w:rFonts w:ascii="Times New Roman"/>
          <w:b w:val="false"/>
          <w:i w:val="false"/>
          <w:color w:val="000000"/>
          <w:sz w:val="28"/>
        </w:rPr>
        <w:t>
      36. Өтімділік Ұйымның қысқамерзімді өтімділік коэффициенті k3-пен сипатталады.</w:t>
      </w:r>
    </w:p>
    <w:bookmarkEnd w:id="186"/>
    <w:bookmarkStart w:name="z214" w:id="187"/>
    <w:p>
      <w:pPr>
        <w:spacing w:after="0"/>
        <w:ind w:left="0"/>
        <w:jc w:val="both"/>
      </w:pPr>
      <w:r>
        <w:rPr>
          <w:rFonts w:ascii="Times New Roman"/>
          <w:b w:val="false"/>
          <w:i w:val="false"/>
          <w:color w:val="000000"/>
          <w:sz w:val="28"/>
        </w:rPr>
        <w:t>
      Қысқамерзімді өтімділік коэффициенті k3-тің ең төмен мәні – 0,5.</w:t>
      </w:r>
    </w:p>
    <w:bookmarkEnd w:id="187"/>
    <w:bookmarkStart w:name="z215" w:id="188"/>
    <w:p>
      <w:pPr>
        <w:spacing w:after="0"/>
        <w:ind w:left="0"/>
        <w:jc w:val="both"/>
      </w:pPr>
      <w:r>
        <w:rPr>
          <w:rFonts w:ascii="Times New Roman"/>
          <w:b w:val="false"/>
          <w:i w:val="false"/>
          <w:color w:val="000000"/>
          <w:sz w:val="28"/>
        </w:rPr>
        <w:t>
      37. Ұйымның қысқамерзімді өтімділік коэффициенті, өтімділігі жоғары активтерді қоса алғанда, өтеуге дейін қалған мерзімі қоса алғанда 3 (үш) айға дейінгі активтер мөлшерінің, талап етілгенге дейін міндеттемелерді қоса алғанда, өтеуге дейін қалған мерзімі 3 (үш) айдан аспайтын міндеттемелердің мөлшеріне қатынасы ретінде есептеледі.</w:t>
      </w:r>
    </w:p>
    <w:bookmarkEnd w:id="188"/>
    <w:bookmarkStart w:name="z216" w:id="189"/>
    <w:p>
      <w:pPr>
        <w:spacing w:after="0"/>
        <w:ind w:left="0"/>
        <w:jc w:val="both"/>
      </w:pPr>
      <w:r>
        <w:rPr>
          <w:rFonts w:ascii="Times New Roman"/>
          <w:b w:val="false"/>
          <w:i w:val="false"/>
          <w:color w:val="000000"/>
          <w:sz w:val="28"/>
        </w:rPr>
        <w:t xml:space="preserve">
      Қазақстан Республикасының Үкіметі және Қазақстан Республикасының Ұлттық Банкі шығарған мемлекеттік бағалы қағаздар, сондай-ақ Пруденциялық нормативтердің 38-тармағының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тармақшаларында көрсетілген, өтімділігі жоғары активтердің есебіне қосылмайтын бағалы қағаздар, егер аталған бағалы қағаздар қамтамасыз ету болып табылатын міндеттемелер міндеттемелердің мөлшері есебіне қосылса, активтер мөлшерінің есебіне қосылады.</w:t>
      </w:r>
    </w:p>
    <w:bookmarkEnd w:id="189"/>
    <w:bookmarkStart w:name="z217" w:id="190"/>
    <w:p>
      <w:pPr>
        <w:spacing w:after="0"/>
        <w:ind w:left="0"/>
        <w:jc w:val="both"/>
      </w:pPr>
      <w:r>
        <w:rPr>
          <w:rFonts w:ascii="Times New Roman"/>
          <w:b w:val="false"/>
          <w:i w:val="false"/>
          <w:color w:val="000000"/>
          <w:sz w:val="28"/>
        </w:rPr>
        <w:t>
      38. Өтімділігі жоғары активтерге:</w:t>
      </w:r>
    </w:p>
    <w:bookmarkEnd w:id="190"/>
    <w:bookmarkStart w:name="z536" w:id="191"/>
    <w:p>
      <w:pPr>
        <w:spacing w:after="0"/>
        <w:ind w:left="0"/>
        <w:jc w:val="both"/>
      </w:pPr>
      <w:r>
        <w:rPr>
          <w:rFonts w:ascii="Times New Roman"/>
          <w:b w:val="false"/>
          <w:i w:val="false"/>
          <w:color w:val="000000"/>
          <w:sz w:val="28"/>
        </w:rPr>
        <w:t>
      1) қолма-қол ақша;</w:t>
      </w:r>
    </w:p>
    <w:bookmarkEnd w:id="191"/>
    <w:bookmarkStart w:name="z537" w:id="192"/>
    <w:p>
      <w:pPr>
        <w:spacing w:after="0"/>
        <w:ind w:left="0"/>
        <w:jc w:val="both"/>
      </w:pPr>
      <w:r>
        <w:rPr>
          <w:rFonts w:ascii="Times New Roman"/>
          <w:b w:val="false"/>
          <w:i w:val="false"/>
          <w:color w:val="000000"/>
          <w:sz w:val="28"/>
        </w:rPr>
        <w:t>
      2) тазартылған бағалы металдар;</w:t>
      </w:r>
    </w:p>
    <w:bookmarkEnd w:id="192"/>
    <w:bookmarkStart w:name="z538" w:id="193"/>
    <w:p>
      <w:pPr>
        <w:spacing w:after="0"/>
        <w:ind w:left="0"/>
        <w:jc w:val="both"/>
      </w:pPr>
      <w:r>
        <w:rPr>
          <w:rFonts w:ascii="Times New Roman"/>
          <w:b w:val="false"/>
          <w:i w:val="false"/>
          <w:color w:val="000000"/>
          <w:sz w:val="28"/>
        </w:rPr>
        <w:t>
      3) Қазақстан Республикасының Үкіметі және Қазақстан Республикасының Ұлттық Банкі шығарған Қазақстан Республикасының мемлекеттік бағалы қағаздары, "Қазақстан тұрғын үй компаниясы" акционерлік қоғамы шығарған борыштық бағалы қағаздары;</w:t>
      </w:r>
    </w:p>
    <w:bookmarkEnd w:id="193"/>
    <w:bookmarkStart w:name="z539" w:id="194"/>
    <w:p>
      <w:pPr>
        <w:spacing w:after="0"/>
        <w:ind w:left="0"/>
        <w:jc w:val="both"/>
      </w:pPr>
      <w:r>
        <w:rPr>
          <w:rFonts w:ascii="Times New Roman"/>
          <w:b w:val="false"/>
          <w:i w:val="false"/>
          <w:color w:val="000000"/>
          <w:sz w:val="28"/>
        </w:rPr>
        <w:t>
      4) Қазақстан Республикасының Ұлттық Банкіндегі, Қазақстан Республикасының банктеріндегі, Standard &amp; Poor's (Стандард энд Пурс)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бейрезидент- банктеріндегі талап етілгенге дейін салымдар;</w:t>
      </w:r>
    </w:p>
    <w:bookmarkEnd w:id="194"/>
    <w:bookmarkStart w:name="z540" w:id="195"/>
    <w:p>
      <w:pPr>
        <w:spacing w:after="0"/>
        <w:ind w:left="0"/>
        <w:jc w:val="both"/>
      </w:pPr>
      <w:r>
        <w:rPr>
          <w:rFonts w:ascii="Times New Roman"/>
          <w:b w:val="false"/>
          <w:i w:val="false"/>
          <w:color w:val="000000"/>
          <w:sz w:val="28"/>
        </w:rPr>
        <w:t>
      5) "А-"-тен төмен емес (Standard &amp; Poor's (Стандард энд Пурс) және Fitch (Фич)) рейтингтік агенттіктерінің жіктеуі бойынша немесе "А3"-тен төмен емес (Moody's Investors Service (Мудис Инвесторс Сервис)) рейтингтік агенттігінің жіктеуі бойынша) шетел валютасындағы тәуелсіз ұзақ мерзімді рейтингі бар елдердің мемлекеттік бағалы қағаздары;</w:t>
      </w:r>
    </w:p>
    <w:bookmarkEnd w:id="195"/>
    <w:bookmarkStart w:name="z541" w:id="196"/>
    <w:p>
      <w:pPr>
        <w:spacing w:after="0"/>
        <w:ind w:left="0"/>
        <w:jc w:val="both"/>
      </w:pPr>
      <w:r>
        <w:rPr>
          <w:rFonts w:ascii="Times New Roman"/>
          <w:b w:val="false"/>
          <w:i w:val="false"/>
          <w:color w:val="000000"/>
          <w:sz w:val="28"/>
        </w:rPr>
        <w:t>
      6) мынадай халықаралық қаржы ұйымдарының облигациялары:</w:t>
      </w:r>
    </w:p>
    <w:bookmarkEnd w:id="196"/>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 Одағының Даму Банкі;</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bookmarkStart w:name="z542" w:id="197"/>
    <w:p>
      <w:pPr>
        <w:spacing w:after="0"/>
        <w:ind w:left="0"/>
        <w:jc w:val="both"/>
      </w:pPr>
      <w:r>
        <w:rPr>
          <w:rFonts w:ascii="Times New Roman"/>
          <w:b w:val="false"/>
          <w:i w:val="false"/>
          <w:color w:val="000000"/>
          <w:sz w:val="28"/>
        </w:rPr>
        <w:t>
      7) "А-"-тен төмен емес (Standard &amp; Poor's (Стандард энд Пурс) және Fitch (Фич) рейтингтік агенттіктердің жіктеуі бойынша немесе "А3"-тен төмен емес (Moody's Investors Service (Мудис Инвесторс Сервис) рейтингтік агенттігінің жіктеуі бойынша) рейтингі бар шетел эмитенттерінің облигациялары жатады.</w:t>
      </w:r>
    </w:p>
    <w:bookmarkEnd w:id="197"/>
    <w:bookmarkStart w:name="z543" w:id="198"/>
    <w:p>
      <w:pPr>
        <w:spacing w:after="0"/>
        <w:ind w:left="0"/>
        <w:jc w:val="both"/>
      </w:pPr>
      <w:r>
        <w:rPr>
          <w:rFonts w:ascii="Times New Roman"/>
          <w:b w:val="false"/>
          <w:i w:val="false"/>
          <w:color w:val="000000"/>
          <w:sz w:val="28"/>
        </w:rPr>
        <w:t>
      Ұйым кері сатып алу талабымен сатқан немесе кепілге берілген немесе Қазақстан Республикасының заңнамасына сәйкес өзге тәсілмен ауыртпалық салынған бағалы қағаздарды қоспағанда, осы тармақта көрсетілген бағалы қағаздар өтімділігі жоғары активтердің есебіне қосылады.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6" w:id="199"/>
    <w:p>
      <w:pPr>
        <w:spacing w:after="0"/>
        <w:ind w:left="0"/>
        <w:jc w:val="both"/>
      </w:pPr>
      <w:r>
        <w:rPr>
          <w:rFonts w:ascii="Times New Roman"/>
          <w:b w:val="false"/>
          <w:i w:val="false"/>
          <w:color w:val="000000"/>
          <w:sz w:val="28"/>
        </w:rPr>
        <w:t xml:space="preserve">
      39. Өтімділік коэффициентін есептеу кезінде оффшорлық аймақтардың аумағында тіркелген заңды тұлғалар болып табылатын, немесе уәкілетті орган белгілеген оффшорлық аймақтар тізбесіне енгізілген не </w:t>
      </w:r>
      <w:r>
        <w:rPr>
          <w:rFonts w:ascii="Times New Roman"/>
          <w:b/>
          <w:i w:val="false"/>
          <w:color w:val="000000"/>
          <w:sz w:val="28"/>
        </w:rPr>
        <w:t>Экономикалық ынтымақтастық және даму ұйымы ақпарат алмасу бойынша міндеттемелерді қабылдамаған оффшорлық аймақтар тізбесіне жатқызған мемлекеттердің азаматтары болып табылатын, немесе</w:t>
      </w:r>
      <w:r>
        <w:rPr>
          <w:rFonts w:ascii="Times New Roman"/>
          <w:b w:val="false"/>
          <w:i w:val="false"/>
          <w:color w:val="000000"/>
          <w:sz w:val="28"/>
        </w:rPr>
        <w:t xml:space="preserve"> аталған оффшорлық аймақтардың аумағында тіркелген заңды тұлғаларға қатысты еншілес болып табылатын ұйымдарға жататын Қазақстан Республикасының бейрезиденттеріне қойылатын талаптар алынып тасталуға тиіс.</w:t>
      </w:r>
    </w:p>
    <w:bookmarkEnd w:id="199"/>
    <w:bookmarkStart w:name="z237" w:id="200"/>
    <w:p>
      <w:pPr>
        <w:spacing w:after="0"/>
        <w:ind w:left="0"/>
        <w:jc w:val="both"/>
      </w:pPr>
      <w:r>
        <w:rPr>
          <w:rFonts w:ascii="Times New Roman"/>
          <w:b w:val="false"/>
          <w:i w:val="false"/>
          <w:color w:val="000000"/>
          <w:sz w:val="28"/>
        </w:rPr>
        <w:t>
      40. Есепті кезең ішінде Ұйымда кредиторлар алдында мерзімі өткен берешегі болған кезде, өтімділік коэффициентінің есепті мәніне қарамастан өтімділік нормативі орындалмады деп саналады.</w:t>
      </w:r>
    </w:p>
    <w:bookmarkEnd w:id="200"/>
    <w:bookmarkStart w:name="z238" w:id="201"/>
    <w:p>
      <w:pPr>
        <w:spacing w:after="0"/>
        <w:ind w:left="0"/>
        <w:jc w:val="left"/>
      </w:pPr>
      <w:r>
        <w:rPr>
          <w:rFonts w:ascii="Times New Roman"/>
          <w:b/>
          <w:i w:val="false"/>
          <w:color w:val="000000"/>
        </w:rPr>
        <w:t xml:space="preserve"> 6-тарау. Қазақстан Республикасының бейрезиденттері алдындағы міндеттемелерге Ұйымды капиталдандыру</w:t>
      </w:r>
    </w:p>
    <w:bookmarkEnd w:id="201"/>
    <w:bookmarkStart w:name="z239" w:id="202"/>
    <w:p>
      <w:pPr>
        <w:spacing w:after="0"/>
        <w:ind w:left="0"/>
        <w:jc w:val="both"/>
      </w:pPr>
      <w:r>
        <w:rPr>
          <w:rFonts w:ascii="Times New Roman"/>
          <w:b w:val="false"/>
          <w:i w:val="false"/>
          <w:color w:val="000000"/>
          <w:sz w:val="28"/>
        </w:rPr>
        <w:t>
      41. Қазақстан Республикасының бейрезиденттері алдындағы міндеттемелерге Ұйымды капиталдандыру k4, k5 және k6 коэффициенттерімен сипатталады.</w:t>
      </w:r>
    </w:p>
    <w:bookmarkEnd w:id="202"/>
    <w:bookmarkStart w:name="z240" w:id="203"/>
    <w:p>
      <w:pPr>
        <w:spacing w:after="0"/>
        <w:ind w:left="0"/>
        <w:jc w:val="both"/>
      </w:pPr>
      <w:r>
        <w:rPr>
          <w:rFonts w:ascii="Times New Roman"/>
          <w:b w:val="false"/>
          <w:i w:val="false"/>
          <w:color w:val="000000"/>
          <w:sz w:val="28"/>
        </w:rPr>
        <w:t>
      k4 коэффициенті Қазақстан Республикасының бейрезиденттері алдындағы қысқамерзімді міндеттемелердің ең жоғары лимиті болып табылады, ол 1 (бір) мөлшерінде белгіленеді және Қазақстан Республикасының бейрезиденттері алдындағы міндеттемелер сомасының Ұйымның меншікті капиталына қатынасы ретінде есептеледі.</w:t>
      </w:r>
    </w:p>
    <w:bookmarkEnd w:id="203"/>
    <w:bookmarkStart w:name="z241" w:id="204"/>
    <w:p>
      <w:pPr>
        <w:spacing w:after="0"/>
        <w:ind w:left="0"/>
        <w:jc w:val="both"/>
      </w:pPr>
      <w:r>
        <w:rPr>
          <w:rFonts w:ascii="Times New Roman"/>
          <w:b w:val="false"/>
          <w:i w:val="false"/>
          <w:color w:val="000000"/>
          <w:sz w:val="28"/>
        </w:rPr>
        <w:t>
      42. Осы коэффициентті есептеу мақсатында Қазақстан Республикасының бейрезиденттері алдындағы міндеттемелер сомасына:</w:t>
      </w:r>
    </w:p>
    <w:bookmarkEnd w:id="204"/>
    <w:bookmarkStart w:name="z242" w:id="205"/>
    <w:p>
      <w:pPr>
        <w:spacing w:after="0"/>
        <w:ind w:left="0"/>
        <w:jc w:val="both"/>
      </w:pPr>
      <w:r>
        <w:rPr>
          <w:rFonts w:ascii="Times New Roman"/>
          <w:b w:val="false"/>
          <w:i w:val="false"/>
          <w:color w:val="000000"/>
          <w:sz w:val="28"/>
        </w:rPr>
        <w:t>
      1)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bookmarkEnd w:id="205"/>
    <w:bookmarkStart w:name="z243" w:id="206"/>
    <w:p>
      <w:pPr>
        <w:spacing w:after="0"/>
        <w:ind w:left="0"/>
        <w:jc w:val="both"/>
      </w:pPr>
      <w:r>
        <w:rPr>
          <w:rFonts w:ascii="Times New Roman"/>
          <w:b w:val="false"/>
          <w:i w:val="false"/>
          <w:color w:val="000000"/>
          <w:sz w:val="28"/>
        </w:rPr>
        <w:t>
      2) Қазақстан Республикасының бейрезиденттері алдындағы бастапқы өтеу мерзімі қоса алғанда 1 (бір) жылға дейінгі мерзімді міндеттемелер;</w:t>
      </w:r>
    </w:p>
    <w:bookmarkEnd w:id="206"/>
    <w:bookmarkStart w:name="z244" w:id="207"/>
    <w:p>
      <w:pPr>
        <w:spacing w:after="0"/>
        <w:ind w:left="0"/>
        <w:jc w:val="both"/>
      </w:pPr>
      <w:r>
        <w:rPr>
          <w:rFonts w:ascii="Times New Roman"/>
          <w:b w:val="false"/>
          <w:i w:val="false"/>
          <w:color w:val="000000"/>
          <w:sz w:val="28"/>
        </w:rPr>
        <w:t>
      3) кредитордың міндеттемелерді мерзімнен бұрын өтеуді талап ету сөзсіз құқығымен Қазақстан Республикасының бейрезиденттері алдындағы мерзімді міндеттемелер қосылады.</w:t>
      </w:r>
    </w:p>
    <w:bookmarkEnd w:id="207"/>
    <w:bookmarkStart w:name="z245" w:id="208"/>
    <w:p>
      <w:pPr>
        <w:spacing w:after="0"/>
        <w:ind w:left="0"/>
        <w:jc w:val="both"/>
      </w:pPr>
      <w:r>
        <w:rPr>
          <w:rFonts w:ascii="Times New Roman"/>
          <w:b w:val="false"/>
          <w:i w:val="false"/>
          <w:color w:val="000000"/>
          <w:sz w:val="28"/>
        </w:rPr>
        <w:t>
      43. k4 коэффициентін есептеу мақсатында Қазақстан Республикасының бейрезиденттері алдындағы міндеттемелердің сомасынан мыналар:</w:t>
      </w:r>
    </w:p>
    <w:bookmarkEnd w:id="208"/>
    <w:bookmarkStart w:name="z544" w:id="209"/>
    <w:p>
      <w:pPr>
        <w:spacing w:after="0"/>
        <w:ind w:left="0"/>
        <w:jc w:val="both"/>
      </w:pPr>
      <w:r>
        <w:rPr>
          <w:rFonts w:ascii="Times New Roman"/>
          <w:b w:val="false"/>
          <w:i w:val="false"/>
          <w:color w:val="000000"/>
          <w:sz w:val="28"/>
        </w:rPr>
        <w:t xml:space="preserve">
      1) Қазақстан Республикасының аумағында қызметін жүзеге асыратын шетелдік компаниялардың Нормативтік құқықтық актілерді мемлекеттік тіркеу тізіліміне № 17274 болып тіркелген, Қазақстан Республикасы Ұлттық Банкі Басқармасының 2018 жылғы 29 маусымдағы № 139 қаулысымен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(бұдан әрі – № 139 нұсқаулық)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қысқа мерзімді міндеттемелер;</w:t>
      </w:r>
    </w:p>
    <w:bookmarkEnd w:id="209"/>
    <w:bookmarkStart w:name="z545" w:id="210"/>
    <w:p>
      <w:pPr>
        <w:spacing w:after="0"/>
        <w:ind w:left="0"/>
        <w:jc w:val="both"/>
      </w:pPr>
      <w:r>
        <w:rPr>
          <w:rFonts w:ascii="Times New Roman"/>
          <w:b w:val="false"/>
          <w:i w:val="false"/>
          <w:color w:val="000000"/>
          <w:sz w:val="28"/>
        </w:rPr>
        <w:t>
      2) халықаралық қаржы ұйымдары болып табылатын Қазақстан Республикасының бейрезиденттері алдындағы қысқа мерзімді міндеттемелер шегеріледі.</w:t>
      </w:r>
    </w:p>
    <w:bookmarkEnd w:id="210"/>
    <w:bookmarkStart w:name="z546" w:id="211"/>
    <w:p>
      <w:pPr>
        <w:spacing w:after="0"/>
        <w:ind w:left="0"/>
        <w:jc w:val="both"/>
      </w:pPr>
      <w:r>
        <w:rPr>
          <w:rFonts w:ascii="Times New Roman"/>
          <w:b w:val="false"/>
          <w:i w:val="false"/>
          <w:color w:val="000000"/>
          <w:sz w:val="28"/>
        </w:rPr>
        <w:t>
      Пруденциялық нормативтердің мақсаттары үшін халықаралық қаржы ұйымдарына мынадай ұйымдар жатады:</w:t>
      </w:r>
    </w:p>
    <w:bookmarkEnd w:id="211"/>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Америкааралық даму банкі;</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Евразия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 Одағының Даму Банкі;</w:t>
      </w:r>
    </w:p>
    <w:p>
      <w:pPr>
        <w:spacing w:after="0"/>
        <w:ind w:left="0"/>
        <w:jc w:val="both"/>
      </w:pPr>
      <w:r>
        <w:rPr>
          <w:rFonts w:ascii="Times New Roman"/>
          <w:b w:val="false"/>
          <w:i w:val="false"/>
          <w:color w:val="000000"/>
          <w:sz w:val="28"/>
        </w:rPr>
        <w:t>
      Инвестициялық дауларды ретету жөніндегі халықаралық орталығы;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Ислам жеке секторды дамыту жөніндегі корпорациясы;</w:t>
      </w:r>
    </w:p>
    <w:p>
      <w:pPr>
        <w:spacing w:after="0"/>
        <w:ind w:left="0"/>
        <w:jc w:val="both"/>
      </w:pPr>
      <w:r>
        <w:rPr>
          <w:rFonts w:ascii="Times New Roman"/>
          <w:b w:val="false"/>
          <w:i w:val="false"/>
          <w:color w:val="000000"/>
          <w:sz w:val="28"/>
        </w:rPr>
        <w:t>
      Скандинавия инвестициялық банкі;</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26.06.2023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5" w:id="212"/>
    <w:p>
      <w:pPr>
        <w:spacing w:after="0"/>
        <w:ind w:left="0"/>
        <w:jc w:val="both"/>
      </w:pPr>
      <w:r>
        <w:rPr>
          <w:rFonts w:ascii="Times New Roman"/>
          <w:b w:val="false"/>
          <w:i w:val="false"/>
          <w:color w:val="000000"/>
          <w:sz w:val="28"/>
        </w:rPr>
        <w:t>
      44. k5 коэффициенті Ұйымның Қазақстан Республикасының бейрезиденттері алдындағы жиынтық міндеттемелерінің Ұйымның меншікті капиталына қатынасы ретінде есептеледі және 2-ден аспауға тиіс.</w:t>
      </w:r>
    </w:p>
    <w:bookmarkEnd w:id="212"/>
    <w:bookmarkStart w:name="z266" w:id="213"/>
    <w:p>
      <w:pPr>
        <w:spacing w:after="0"/>
        <w:ind w:left="0"/>
        <w:jc w:val="both"/>
      </w:pPr>
      <w:r>
        <w:rPr>
          <w:rFonts w:ascii="Times New Roman"/>
          <w:b w:val="false"/>
          <w:i w:val="false"/>
          <w:color w:val="000000"/>
          <w:sz w:val="28"/>
        </w:rPr>
        <w:t>
      k5 коэффициентін мақсатында Ұйымның Қазақстан Республикасының бейрезиденттері алдындағы жиынтық міндеттемелерінен мыналар:</w:t>
      </w:r>
    </w:p>
    <w:bookmarkEnd w:id="213"/>
    <w:bookmarkStart w:name="z267" w:id="214"/>
    <w:p>
      <w:pPr>
        <w:spacing w:after="0"/>
        <w:ind w:left="0"/>
        <w:jc w:val="both"/>
      </w:pPr>
      <w:r>
        <w:rPr>
          <w:rFonts w:ascii="Times New Roman"/>
          <w:b w:val="false"/>
          <w:i w:val="false"/>
          <w:color w:val="000000"/>
          <w:sz w:val="28"/>
        </w:rPr>
        <w:t>
      Ұйым айналысқа шығарған, Қазақстан Республикасының бейрезиденттеріндегі борыштық бағалы қағаздар;</w:t>
      </w:r>
    </w:p>
    <w:bookmarkEnd w:id="214"/>
    <w:bookmarkStart w:name="z268" w:id="215"/>
    <w:p>
      <w:pPr>
        <w:spacing w:after="0"/>
        <w:ind w:left="0"/>
        <w:jc w:val="both"/>
      </w:pPr>
      <w:r>
        <w:rPr>
          <w:rFonts w:ascii="Times New Roman"/>
          <w:b w:val="false"/>
          <w:i w:val="false"/>
          <w:color w:val="000000"/>
          <w:sz w:val="28"/>
        </w:rPr>
        <w:t>
      Қазақстан Республикасының аумағында қызметін жүзеге асыратын шетелдік компаниялардың № 139 нұсқаулыққа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міндеттемелер;</w:t>
      </w:r>
    </w:p>
    <w:bookmarkEnd w:id="215"/>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міндеттемелер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0" w:id="216"/>
    <w:p>
      <w:pPr>
        <w:spacing w:after="0"/>
        <w:ind w:left="0"/>
        <w:jc w:val="both"/>
      </w:pPr>
      <w:r>
        <w:rPr>
          <w:rFonts w:ascii="Times New Roman"/>
          <w:b w:val="false"/>
          <w:i w:val="false"/>
          <w:color w:val="000000"/>
          <w:sz w:val="28"/>
        </w:rPr>
        <w:t>
      45. k6 коэффициенті Ұйымның Қазақстан Республикасының бейрезиденттері алдындағы жиынтық міндеттемелері мен Қазақстан Республикасының бағалы қағаздар нарығы туралы заңнамасына сәйкес шығарылған борыштық бағалы қағаздарды қоспағанда, Ұйымдар теңгемен шығарған борыштық бағалы қағаздар сомасының Ұйымның меншікті капиталына қатынасы ретінде есептеледі және 3-тен аспайды.</w:t>
      </w:r>
    </w:p>
    <w:bookmarkEnd w:id="216"/>
    <w:bookmarkStart w:name="z271" w:id="217"/>
    <w:p>
      <w:pPr>
        <w:spacing w:after="0"/>
        <w:ind w:left="0"/>
        <w:jc w:val="both"/>
      </w:pPr>
      <w:r>
        <w:rPr>
          <w:rFonts w:ascii="Times New Roman"/>
          <w:b w:val="false"/>
          <w:i w:val="false"/>
          <w:color w:val="000000"/>
          <w:sz w:val="28"/>
        </w:rPr>
        <w:t>
      k6 коэффициентін есептеу мақсатында Қазақстан Республикасының бейрезиденттері алдындағы жиынтық міндеттемелерінен мыналар:</w:t>
      </w:r>
    </w:p>
    <w:bookmarkEnd w:id="217"/>
    <w:bookmarkStart w:name="z272" w:id="218"/>
    <w:p>
      <w:pPr>
        <w:spacing w:after="0"/>
        <w:ind w:left="0"/>
        <w:jc w:val="both"/>
      </w:pPr>
      <w:r>
        <w:rPr>
          <w:rFonts w:ascii="Times New Roman"/>
          <w:b w:val="false"/>
          <w:i w:val="false"/>
          <w:color w:val="000000"/>
          <w:sz w:val="28"/>
        </w:rPr>
        <w:t>
      Ұйым айналысқа шығарған, Қазақстан Республикасының бейрезиденттеріндегі борыштық бағалы қағаздар;</w:t>
      </w:r>
    </w:p>
    <w:bookmarkEnd w:id="218"/>
    <w:bookmarkStart w:name="z273" w:id="219"/>
    <w:p>
      <w:pPr>
        <w:spacing w:after="0"/>
        <w:ind w:left="0"/>
        <w:jc w:val="both"/>
      </w:pPr>
      <w:r>
        <w:rPr>
          <w:rFonts w:ascii="Times New Roman"/>
          <w:b w:val="false"/>
          <w:i w:val="false"/>
          <w:color w:val="000000"/>
          <w:sz w:val="28"/>
        </w:rPr>
        <w:t xml:space="preserve">
      Қазақстан Республикасының аумағында қызметін жүзеге асыратын шетелдік компаниялардың № 139 </w:t>
      </w:r>
      <w:r>
        <w:rPr>
          <w:rFonts w:ascii="Times New Roman"/>
          <w:b w:val="false"/>
          <w:i w:val="false"/>
          <w:color w:val="000000"/>
          <w:sz w:val="28"/>
        </w:rPr>
        <w:t>нұсқаулыққа</w:t>
      </w:r>
      <w:r>
        <w:rPr>
          <w:rFonts w:ascii="Times New Roman"/>
          <w:b w:val="false"/>
          <w:i w:val="false"/>
          <w:color w:val="000000"/>
          <w:sz w:val="28"/>
        </w:rPr>
        <w:t xml:space="preserve"> сәйкес "басқа қаржы ұйымдары – код 5", мемлекеттік қаржылық емес ұйымдар – код 6", "мемлекеттік емес қаржылық емес ұйымдар – код 7", "үй шаруашылықтарына қызмет көрсететін коммерциялық емес ұйымдар – код 8" деген экономика секторларына кіретін филиалдарының және өкілдіктерінің алдындағы міндеттемелер;</w:t>
      </w:r>
    </w:p>
    <w:bookmarkEnd w:id="219"/>
    <w:p>
      <w:pPr>
        <w:spacing w:after="0"/>
        <w:ind w:left="0"/>
        <w:jc w:val="both"/>
      </w:pPr>
      <w:r>
        <w:rPr>
          <w:rFonts w:ascii="Times New Roman"/>
          <w:b w:val="false"/>
          <w:i w:val="false"/>
          <w:color w:val="000000"/>
          <w:sz w:val="28"/>
        </w:rPr>
        <w:t>
      халықаралық қаржы ұйымдары болып табылатын Қазақстан Республикасының бейрезиденттері алдындағы міндеттемелер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1-қосымша</w:t>
            </w:r>
          </w:p>
        </w:tc>
      </w:tr>
    </w:tbl>
    <w:bookmarkStart w:name="z526" w:id="220"/>
    <w:p>
      <w:pPr>
        <w:spacing w:after="0"/>
        <w:ind w:left="0"/>
        <w:jc w:val="left"/>
      </w:pPr>
      <w:r>
        <w:rPr>
          <w:rFonts w:ascii="Times New Roman"/>
          <w:b/>
          <w:i w:val="false"/>
          <w:color w:val="000000"/>
        </w:rPr>
        <w:t xml:space="preserve"> Ұйымның салымдардың кредиттік тәуекел дәрежесі бойынша мөлшерленген активтерінің кестесі</w:t>
      </w:r>
    </w:p>
    <w:bookmarkEnd w:id="220"/>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31.07.2024 </w:t>
      </w:r>
      <w:r>
        <w:rPr>
          <w:rFonts w:ascii="Times New Roman"/>
          <w:b w:val="false"/>
          <w:i w:val="false"/>
          <w:color w:val="ff0000"/>
          <w:sz w:val="28"/>
        </w:rPr>
        <w:t>№ 45</w:t>
      </w:r>
      <w:r>
        <w:rPr>
          <w:rFonts w:ascii="Times New Roman"/>
          <w:b w:val="false"/>
          <w:i w:val="false"/>
          <w:color w:val="ff0000"/>
          <w:sz w:val="28"/>
        </w:rPr>
        <w:t xml:space="preserve"> (20.08.2024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тәуелсіз рейтингі немесе басқа рейтингтік агенттіктердің бірінің осыған ұқсас деңгейдегі рейтингі бар елдердің шетелдік қолма-қол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халықаралық қаржы ұйымдарының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және бюджетке төленетін басқа төлемдер жөніндегі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рейтингі Standard &amp; Poor's (Стандард энд Пурс) агенттігінің "АА"-дан төмен емес немесе басқа рейтингтік агенттіктердің бірінің осыған ұқсас деңгейдегі рейтингі бар шетелдік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тәуелсіз рейтингі немесе басқа рейтингтік агенттіктердің бірінің осыған ұқсас деңгейдегі рейтингі бар және тиісті рейтингтік бағасы жоқ елдердің шетелдік қолма-қол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дейiнгi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дейiнгi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тәуекел тобына жатқызылған дебиторлық берешекті қоспағанда, Қазақстан Республикасының жергілікті билік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"kzAAA"-дан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 тен "А-"- 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кепіл құнының 60 (алпыс)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кепіл құнының 70 (жетпіс) пайызынан аспайды. Мынадай талаптардың біріне сәйкес келетін ипотекалық тұрғын үй қарыздары:</w:t>
            </w:r>
          </w:p>
          <w:p>
            <w:pPr>
              <w:spacing w:after="20"/>
              <w:ind w:left="20"/>
              <w:jc w:val="both"/>
            </w:pPr>
            <w:r>
              <w:rPr>
                <w:rFonts w:ascii="Times New Roman"/>
                <w:b w:val="false"/>
                <w:i w:val="false"/>
                <w:color w:val="000000"/>
                <w:sz w:val="20"/>
              </w:rPr>
              <w:t>
берілген ипотекалық тұрғын үй қарызы сомасының кепіл құнына қатынасы кепіл құнының 85 (сексен бес) пайызынан аспайды және кредиттік тәуекелді ипотекалық тұрғын үй қарызы сомасының қамтамасыз ету құнына қатынасының 70 (жетпіс) пайызынан асатын мөлшерінде сақтандыру ұйымы сақтандырған;</w:t>
            </w:r>
          </w:p>
          <w:p>
            <w:pPr>
              <w:spacing w:after="20"/>
              <w:ind w:left="20"/>
              <w:jc w:val="both"/>
            </w:pPr>
            <w:r>
              <w:rPr>
                <w:rFonts w:ascii="Times New Roman"/>
                <w:b w:val="false"/>
                <w:i w:val="false"/>
                <w:color w:val="000000"/>
                <w:sz w:val="20"/>
              </w:rPr>
              <w:t>
мемлекеттік бағдарламаларды іске асыру шеңберінде салынған тұрғын үйді сатып алуға берілген ипотекалық тұрғын үй қарызы сомасының кепіл құнына қатынасы кепіл құнының 90 (тоқсан) пайызынан аспайды және олар бойынша кредиттік тәуекелге қамтамасыз ету құнына ипотекалық тұрғын үй қарызы сомасының 70 (жетпіс) пайыздан асатын мөлшерде не ипотекалық тұрғын үй қарызы сомасының қамтамасыз ету құнына қатынасы 85 (сексен бес) пайыздан асатын мөлшерде "Қазақстанның ипотекалық кредиттерге кепілдік беру қоры" акционерлік қоғамы кепілдік берген және олар бойынша кредиттік тәуекел ипотекалық тұрғын үй қарызы сомасының қамтамасыз ету құнына қатынасының 70 (жетпіс) пайызынан асатын мөлшерінде сақтандырылған.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(Стандарт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"kzA+"-тен "kzA-"-ке дейінгі рейтингтік бағасы бар секьюритилендіру позициялары немесе басқа рейтингтік агенттіктердің бірінің ұлттық шкаласы бойынша ұқсас деңгейдегі рейтинг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және V топтарына жатқызылғандарды қоспағанда, жеке тұлғаларға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(Стандарт энд Пурс) агенттігінің "ВВВ+"-тен "ВВ-"-ке дейінгі борыштық рейтингі және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төмен борыштық рейтингі немесе басқа рейтингтік агенттіктердің бірінің осыған ұқсас деңгейдегі рейтингі бар резидент-ұйымдардағы, тиісті рейтингтік бағасы жоқ резидент-ұйымдардағы және Standard &amp; Poor's (Стандарт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төмен борыштық рейтингі бар резидент ұйымдардың немесе тиісті рейтингтік бағасы жоқ басқа рейтингтік агенттіктердің, резидент ұйымдардың бірінің осыған ұқсас деңгейдегі рейтингі, "ВВВ+"-тен "ВВ-"-ке дейінгі Standard &amp; Poor's (Стандарт энд Пурс) агенттігінің борыштық рейтингі және немесе басқа рейтингтік агенттіктердің бірінің осыған ұқсас деңгейдегі рейтингі бар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төмен борыштық рейтингі немесе басқа рейтингтік агенттіктердің бірінің осыған ұқсас деңгейдегі рейтингі бар резидент-ұйымдар, тиісті рейтингтік бағасы жоқ резидент-ұйымдар және Standard &amp; Poor's (Стандарт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(Стандарт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(Стандарт энд Пурс) агенттігінің ұлттық шкаласы бойынша "kzBBB+"-тен "kzBBB-"-ке дейінгі рейтингтік бағасы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IV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қызметінің мақсаттары үшін сатып алынған және 38 "Материалдық емес активтер" Халықаралық қаржылық есептілік стандартына (IAS) сәйкес келетін лицензиялық бағдарламалық қамтылым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 төмен борыштық рейтингі немесе басқа рейтингтік агенттіктердің бірінің осыған ұқсас деңгейдегі рейтингі бар бейрезидент-ұйымдарға және тиісті рейтингтік бағасы жоқ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 Ангилья аралдары; Бермуд аралдары; Британдық Виргин аралдары; Гибралтар; Кайман аралдары; Монтсеррат аралы; Теркс және Кайкос аралдары; Мэн аралы;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 төмен борыштық рейтингі немесе басқа рейтингтік агенттіктердің бірінің осыған ұқсас деңгейдегі рейтингі бар бейрезидент-ұйымдардағы және тиісті рейтингтік бағасы жоқ бейрезидент-ұйымдардағы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ұйымдарындағы салымдар: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мемлекеті;</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Федеративтiк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Сейшел аралдары Республикасы;</w:t>
            </w:r>
          </w:p>
          <w:p>
            <w:pPr>
              <w:spacing w:after="20"/>
              <w:ind w:left="20"/>
              <w:jc w:val="both"/>
            </w:pPr>
            <w:r>
              <w:rPr>
                <w:rFonts w:ascii="Times New Roman"/>
                <w:b w:val="false"/>
                <w:i w:val="false"/>
                <w:color w:val="000000"/>
                <w:sz w:val="20"/>
              </w:rPr>
              <w:t>
38) Сент-Винсент және Гренадин мемлекетi;</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Самоа Тәуелсiз мемлекетi;</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 бөлiгiнде ғана): Ангилья аралдары; Бермуд аралдары; Британдық Виргин аралдары; Гибралтар; Кайман аралдары; Монтсеррат аралы; Мэн аралы; Норманд аралдары (Гернси, Джерси, Сарк, Олдерни аралдары);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дан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w:t>
            </w:r>
          </w:p>
          <w:p>
            <w:pPr>
              <w:spacing w:after="20"/>
              <w:ind w:left="20"/>
              <w:jc w:val="both"/>
            </w:pPr>
            <w:r>
              <w:rPr>
                <w:rFonts w:ascii="Times New Roman"/>
                <w:b w:val="false"/>
                <w:i w:val="false"/>
                <w:color w:val="000000"/>
                <w:sz w:val="20"/>
              </w:rPr>
              <w:t>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 дан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дан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 дан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(Стандард энд Пурс) "ВВ-"- дан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w:t>
            </w:r>
          </w:p>
          <w:p>
            <w:pPr>
              <w:spacing w:after="20"/>
              <w:ind w:left="20"/>
              <w:jc w:val="both"/>
            </w:pPr>
            <w:r>
              <w:rPr>
                <w:rFonts w:ascii="Times New Roman"/>
                <w:b w:val="false"/>
                <w:i w:val="false"/>
                <w:color w:val="000000"/>
                <w:sz w:val="20"/>
              </w:rPr>
              <w:t>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"ВВ+"-тен "ВВ-" дейінгі кредиттік рейтингі немесе басқа рейтингтік агенттіктердің бірінің осыған ұқсас деңгейдегі рейтингі немесе Standard &amp; Poor's ұлттық шкаласы бойынша "kzBB+"-тен "kzBB-"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V-тәуекел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салымдардың</w:t>
            </w:r>
            <w:r>
              <w:br/>
            </w:r>
            <w:r>
              <w:rPr>
                <w:rFonts w:ascii="Times New Roman"/>
                <w:b w:val="false"/>
                <w:i w:val="false"/>
                <w:color w:val="000000"/>
                <w:sz w:val="20"/>
              </w:rPr>
              <w:t>кредиттік тәуекел дәрежесі</w:t>
            </w:r>
            <w:r>
              <w:br/>
            </w:r>
            <w:r>
              <w:rPr>
                <w:rFonts w:ascii="Times New Roman"/>
                <w:b w:val="false"/>
                <w:i w:val="false"/>
                <w:color w:val="000000"/>
                <w:sz w:val="20"/>
              </w:rPr>
              <w:t>бойынша мөлшерленген</w:t>
            </w:r>
            <w:r>
              <w:br/>
            </w:r>
            <w:r>
              <w:rPr>
                <w:rFonts w:ascii="Times New Roman"/>
                <w:b w:val="false"/>
                <w:i w:val="false"/>
                <w:color w:val="000000"/>
                <w:sz w:val="20"/>
              </w:rPr>
              <w:t>активтерінің кестесіне</w:t>
            </w:r>
            <w:r>
              <w:br/>
            </w:r>
            <w:r>
              <w:rPr>
                <w:rFonts w:ascii="Times New Roman"/>
                <w:b w:val="false"/>
                <w:i w:val="false"/>
                <w:color w:val="000000"/>
                <w:sz w:val="20"/>
              </w:rPr>
              <w:t>қосымша</w:t>
            </w:r>
          </w:p>
        </w:tc>
      </w:tr>
    </w:tbl>
    <w:bookmarkStart w:name="z552" w:id="221"/>
    <w:p>
      <w:pPr>
        <w:spacing w:after="0"/>
        <w:ind w:left="0"/>
        <w:jc w:val="left"/>
      </w:pPr>
      <w:r>
        <w:rPr>
          <w:rFonts w:ascii="Times New Roman"/>
          <w:b/>
          <w:i w:val="false"/>
          <w:color w:val="000000"/>
        </w:rPr>
        <w:t xml:space="preserve"> Ұйымның салымдардың кредиттік тәуекел дәрежесі бойынша мөлшерленген активтерінің есебіне түсіндірмелер</w:t>
      </w:r>
    </w:p>
    <w:bookmarkEnd w:id="221"/>
    <w:bookmarkStart w:name="z553" w:id="222"/>
    <w:p>
      <w:pPr>
        <w:spacing w:after="0"/>
        <w:ind w:left="0"/>
        <w:jc w:val="both"/>
      </w:pPr>
      <w:r>
        <w:rPr>
          <w:rFonts w:ascii="Times New Roman"/>
          <w:b w:val="false"/>
          <w:i w:val="false"/>
          <w:color w:val="000000"/>
          <w:sz w:val="28"/>
        </w:rPr>
        <w:t>
      1. Салымдар, дебиторлық берешек, сатып алынған бағалы қағаздар, ұйымда түзетілген құны аталған активтер көлемінің кем дегенде 50 (елу) пайызын құрайтын қамтамасыз етуі бар қарыздар (осы Кестенің 1, 2, 3, 4, 5, 6, 9, 10 және 11-жолдарында көрсетілген активтер түрінде) ұйымдарда осы тармаққа сәйкес қамтамасыз етудің түзетілген құнын анықтауға мүмкіндік барабар еспке алу жүйесі болған жағдайда, түзетілген қамтамасыз ету құнын шегере отырып мөлшерленген активтер есебіне енгізілуі мүмкін.</w:t>
      </w:r>
    </w:p>
    <w:bookmarkEnd w:id="222"/>
    <w:p>
      <w:pPr>
        <w:spacing w:after="0"/>
        <w:ind w:left="0"/>
        <w:jc w:val="both"/>
      </w:pPr>
      <w:r>
        <w:rPr>
          <w:rFonts w:ascii="Times New Roman"/>
          <w:b w:val="false"/>
          <w:i w:val="false"/>
          <w:color w:val="000000"/>
          <w:sz w:val="28"/>
        </w:rPr>
        <w:t>
      Түзетілген қамтамасыз ету құны (осы Кестенің 1, 2, 3, 4, 5, 6, 9, 10 және 11-жолдарында көрсетілген активтер түрінде) мыналарға тең болады:</w:t>
      </w:r>
    </w:p>
    <w:p>
      <w:pPr>
        <w:spacing w:after="0"/>
        <w:ind w:left="0"/>
        <w:jc w:val="both"/>
      </w:pPr>
      <w:r>
        <w:rPr>
          <w:rFonts w:ascii="Times New Roman"/>
          <w:b w:val="false"/>
          <w:i w:val="false"/>
          <w:color w:val="000000"/>
          <w:sz w:val="28"/>
        </w:rPr>
        <w:t>
      қамтамасыз ету ретінде ұсынылған салымдар сомасының 100 (бір жүз) пайызы;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w:t>
      </w:r>
    </w:p>
    <w:p>
      <w:pPr>
        <w:spacing w:after="0"/>
        <w:ind w:left="0"/>
        <w:jc w:val="both"/>
      </w:pPr>
      <w:r>
        <w:rPr>
          <w:rFonts w:ascii="Times New Roman"/>
          <w:b w:val="false"/>
          <w:i w:val="false"/>
          <w:color w:val="000000"/>
          <w:sz w:val="28"/>
        </w:rPr>
        <w:t>
      Жоғарыда аталған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тәуекел дәрежесі бойынша осы Кестеге сәйкес сараланады.</w:t>
      </w:r>
    </w:p>
    <w:bookmarkStart w:name="z554" w:id="223"/>
    <w:p>
      <w:pPr>
        <w:spacing w:after="0"/>
        <w:ind w:left="0"/>
        <w:jc w:val="both"/>
      </w:pPr>
      <w:r>
        <w:rPr>
          <w:rFonts w:ascii="Times New Roman"/>
          <w:b w:val="false"/>
          <w:i w:val="false"/>
          <w:color w:val="000000"/>
          <w:sz w:val="28"/>
        </w:rPr>
        <w:t>
      2. Салымдар, дебиторлық берешек, сатып алынған бағалы қағаздар, қарыздар, контрагенттен төмен тәуекел дәрежесі бар ұйымдар кепілдік берген (сақтандырылған) ұйымдар инвестицияларының есебіне енгізілмеген инвестициялар тәуекел дәрежесі бойынша мөлшерленген (ұйымның инвестициясы есебіне енгізілмеген салымдардың, дебиторлық берешектің, сатып алынған бағалы қағаздардың кепілдік берген (сақтандырылған) сомасын шегергенде) активтердің есебіне борышкердің тәуекел бойынша енгізілуі мүмкін.</w:t>
      </w:r>
    </w:p>
    <w:bookmarkEnd w:id="223"/>
    <w:p>
      <w:pPr>
        <w:spacing w:after="0"/>
        <w:ind w:left="0"/>
        <w:jc w:val="both"/>
      </w:pPr>
      <w:r>
        <w:rPr>
          <w:rFonts w:ascii="Times New Roman"/>
          <w:b w:val="false"/>
          <w:i w:val="false"/>
          <w:color w:val="000000"/>
          <w:sz w:val="28"/>
        </w:rPr>
        <w:t>
      Ұйымның инвестициясының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 тиісті кепілгердің (сақтандырушының) дебиторлық берешегінің тәуекел дәрежесі бойынша сараланады.</w:t>
      </w:r>
    </w:p>
    <w:bookmarkStart w:name="z555" w:id="224"/>
    <w:p>
      <w:pPr>
        <w:spacing w:after="0"/>
        <w:ind w:left="0"/>
        <w:jc w:val="both"/>
      </w:pPr>
      <w:r>
        <w:rPr>
          <w:rFonts w:ascii="Times New Roman"/>
          <w:b w:val="false"/>
          <w:i w:val="false"/>
          <w:color w:val="000000"/>
          <w:sz w:val="28"/>
        </w:rPr>
        <w:t>
      3. Осы Түсіндірменің 1-тармағында көрсетілген, мынадай:</w:t>
      </w:r>
    </w:p>
    <w:bookmarkEnd w:id="224"/>
    <w:bookmarkStart w:name="z556" w:id="225"/>
    <w:p>
      <w:pPr>
        <w:spacing w:after="0"/>
        <w:ind w:left="0"/>
        <w:jc w:val="both"/>
      </w:pPr>
      <w:r>
        <w:rPr>
          <w:rFonts w:ascii="Times New Roman"/>
          <w:b w:val="false"/>
          <w:i w:val="false"/>
          <w:color w:val="000000"/>
          <w:sz w:val="28"/>
        </w:rPr>
        <w:t>
      1) оффшорлық аймақтардың аумағында заңды тұлға ретінде тіркелген;</w:t>
      </w:r>
    </w:p>
    <w:bookmarkEnd w:id="225"/>
    <w:bookmarkStart w:name="z557" w:id="226"/>
    <w:p>
      <w:pPr>
        <w:spacing w:after="0"/>
        <w:ind w:left="0"/>
        <w:jc w:val="both"/>
      </w:pPr>
      <w:r>
        <w:rPr>
          <w:rFonts w:ascii="Times New Roman"/>
          <w:b w:val="false"/>
          <w:i w:val="false"/>
          <w:color w:val="000000"/>
          <w:sz w:val="28"/>
        </w:rPr>
        <w:t>
      2) оффшорлық аймақтардың аумағында тіркелген, жекелей алғанда жарғылық капиталдың 5 (бес) пайызынан артық иеленетін заңды тұлғаларға тәуелді болып табылатын немесе оффшорлық аймақтың аумағында тіркелген заңды тұлғаға тәуелді болып табылатын;</w:t>
      </w:r>
    </w:p>
    <w:bookmarkEnd w:id="226"/>
    <w:bookmarkStart w:name="z558" w:id="227"/>
    <w:p>
      <w:pPr>
        <w:spacing w:after="0"/>
        <w:ind w:left="0"/>
        <w:jc w:val="both"/>
      </w:pPr>
      <w:r>
        <w:rPr>
          <w:rFonts w:ascii="Times New Roman"/>
          <w:b w:val="false"/>
          <w:i w:val="false"/>
          <w:color w:val="000000"/>
          <w:sz w:val="28"/>
        </w:rPr>
        <w:t>
      3) оффшорлық аймақтардың азаматтары болып табылатын Қазақстан Республикасының бейрезиденттеріне берілген салымдар, дебиторлық берешек, сатып алынған бағалы қағаздар және қарыздар,</w:t>
      </w:r>
    </w:p>
    <w:bookmarkEnd w:id="227"/>
    <w:p>
      <w:pPr>
        <w:spacing w:after="0"/>
        <w:ind w:left="0"/>
        <w:jc w:val="both"/>
      </w:pPr>
      <w:r>
        <w:rPr>
          <w:rFonts w:ascii="Times New Roman"/>
          <w:b w:val="false"/>
          <w:i w:val="false"/>
          <w:color w:val="000000"/>
          <w:sz w:val="28"/>
        </w:rPr>
        <w:t>
      осы Түсіндірменің 1-тармағында көрсетілген қамтамасыз етудің бар-жоғына қарамастан, осы Кестеге сәйкес тәуекел дәрежесі бойынша сараланады.</w:t>
      </w:r>
    </w:p>
    <w:bookmarkStart w:name="z559" w:id="228"/>
    <w:p>
      <w:pPr>
        <w:spacing w:after="0"/>
        <w:ind w:left="0"/>
        <w:jc w:val="both"/>
      </w:pPr>
      <w:r>
        <w:rPr>
          <w:rFonts w:ascii="Times New Roman"/>
          <w:b w:val="false"/>
          <w:i w:val="false"/>
          <w:color w:val="000000"/>
          <w:sz w:val="28"/>
        </w:rPr>
        <w:t>
      4. Осы Түсіндірменің 1-тармағында көрсетілген, мынадай:</w:t>
      </w:r>
    </w:p>
    <w:bookmarkEnd w:id="228"/>
    <w:bookmarkStart w:name="z560" w:id="229"/>
    <w:p>
      <w:pPr>
        <w:spacing w:after="0"/>
        <w:ind w:left="0"/>
        <w:jc w:val="both"/>
      </w:pPr>
      <w:r>
        <w:rPr>
          <w:rFonts w:ascii="Times New Roman"/>
          <w:b w:val="false"/>
          <w:i w:val="false"/>
          <w:color w:val="000000"/>
          <w:sz w:val="28"/>
        </w:rPr>
        <w:t>
      1) оффшорлық аймақтардың аумағында заңды тұлға ретінде тіркелген, бірақ Standard &amp; Poor's (Стандард энд Пурс) агенттігінің "АА-"-тен төмен емес борыштық рейтингі бар немесе басқа рейтингтік агенттіктердің бірінің ұқсас деңгейдегі рейтингі бар немесе аталған деңгейден төмен емес борыштық рейтингі бар бас ұйымның міндеттемелердің барлық сомасына қамтамасыз ету ретінде тиісті кепілдігі бар;</w:t>
      </w:r>
    </w:p>
    <w:bookmarkEnd w:id="229"/>
    <w:bookmarkStart w:name="z561" w:id="230"/>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Қазақстан Республикасының Ұлттық Банкі белгілеген оффшорлық аймақтар тізбесіне енгізілген не экономикалық ынтымақтастық және даму ұйымы ақпарат алмасу жөнінде міндеттеме қабылдамаған оффшорлық аумақтар тізбесіне жатқызған мемлекеттердің азаматтары болып табылатын Қазақстан Республикасының бейрезиденттеріне немесе жеке алғанда жарғылық капиталдың 5 (бес) пайызынан артық иеленуші заңды тұлғаларға тәуелді не көрсетілген оффшорлық аймақтар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заңды тұлғаларға тәуелді, жеке алғанда жарғылық капиталдың 5 (бес) пайызынан артық иеленетін, немесе оффшорлық аймақтардың аумағында тіркелген, бірақ аталған деңгейден төмен емес борыштық рейтингі бар немесе борыштық рейтингі аталған деңгейден төмен емес бас ұйымның міндеттемелердің барлық сомасына қамтамасыз ету ретінде тиісті кепілдігі бар заңды тұлғаға қатысты еншілес болып табылатын Қазақстан Республикасының бейрезиденттеріне берілген салымдар, дебиторлық берешек, сатып алынған бағалы қағаздар және қарыздар тәуекелдің 0 (нөлдік) дәрежесі бойынша сараланады.</w:t>
      </w:r>
    </w:p>
    <w:bookmarkEnd w:id="230"/>
    <w:bookmarkStart w:name="z562" w:id="231"/>
    <w:p>
      <w:pPr>
        <w:spacing w:after="0"/>
        <w:ind w:left="0"/>
        <w:jc w:val="both"/>
      </w:pPr>
      <w:r>
        <w:rPr>
          <w:rFonts w:ascii="Times New Roman"/>
          <w:b w:val="false"/>
          <w:i w:val="false"/>
          <w:color w:val="000000"/>
          <w:sz w:val="28"/>
        </w:rPr>
        <w:t>
      5. Салымдардың кредиттік тәуекел дәрежесі бойынша мөлшерленген ұйымның активтерін есептеу мақсатында:</w:t>
      </w:r>
    </w:p>
    <w:bookmarkEnd w:id="231"/>
    <w:p>
      <w:pPr>
        <w:spacing w:after="0"/>
        <w:ind w:left="0"/>
        <w:jc w:val="both"/>
      </w:pPr>
      <w:r>
        <w:rPr>
          <w:rFonts w:ascii="Times New Roman"/>
          <w:b w:val="false"/>
          <w:i w:val="false"/>
          <w:color w:val="000000"/>
          <w:sz w:val="28"/>
        </w:rPr>
        <w:t>
      тұрғын үй салу не оны сатып алу және (немесе) жөндеу мақсатында берілетін ипотекалық банктік қарыз ипотекалық тұрғын үй қарызы деп түсініледі;</w:t>
      </w:r>
    </w:p>
    <w:p>
      <w:pPr>
        <w:spacing w:after="0"/>
        <w:ind w:left="0"/>
        <w:jc w:val="both"/>
      </w:pPr>
      <w:r>
        <w:rPr>
          <w:rFonts w:ascii="Times New Roman"/>
          <w:b w:val="false"/>
          <w:i w:val="false"/>
          <w:color w:val="000000"/>
          <w:sz w:val="28"/>
        </w:rPr>
        <w:t>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ипотекалық тұрғын үй қарыздары (ипотекалық қарыз) болып табылмайтын банктік қарыз тұтынушылық банктік қарыз деп түсініледі.</w:t>
      </w:r>
    </w:p>
    <w:bookmarkStart w:name="z563" w:id="232"/>
    <w:p>
      <w:pPr>
        <w:spacing w:after="0"/>
        <w:ind w:left="0"/>
        <w:jc w:val="both"/>
      </w:pPr>
      <w:r>
        <w:rPr>
          <w:rFonts w:ascii="Times New Roman"/>
          <w:b w:val="false"/>
          <w:i w:val="false"/>
          <w:color w:val="000000"/>
          <w:sz w:val="28"/>
        </w:rPr>
        <w:t>
      6. Орталық контрагенттің қатысуымен жасалған "кері репо" операциясының нысанасы болып табылатын бағалы қағаздар тәуекелдің нөлдік дәрежесі бойынша мөлшерленеді.</w:t>
      </w:r>
    </w:p>
    <w:bookmarkEnd w:id="232"/>
    <w:bookmarkStart w:name="z564" w:id="233"/>
    <w:p>
      <w:pPr>
        <w:spacing w:after="0"/>
        <w:ind w:left="0"/>
        <w:jc w:val="both"/>
      </w:pPr>
      <w:r>
        <w:rPr>
          <w:rFonts w:ascii="Times New Roman"/>
          <w:b w:val="false"/>
          <w:i w:val="false"/>
          <w:color w:val="000000"/>
          <w:sz w:val="28"/>
        </w:rPr>
        <w:t>
      7. Осы Пруденциялық нормтивтердің мақсаттары үшін қарыз ұғымы ретінде ұйымның қарыз, лизингтік, факторингтік, форфейтингтік операцияларды жүзеге асыруы түсініледі.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2-қосымша</w:t>
            </w:r>
          </w:p>
        </w:tc>
      </w:tr>
    </w:tbl>
    <w:bookmarkStart w:name="z528" w:id="234"/>
    <w:p>
      <w:pPr>
        <w:spacing w:after="0"/>
        <w:ind w:left="0"/>
        <w:jc w:val="left"/>
      </w:pPr>
      <w:r>
        <w:rPr>
          <w:rFonts w:ascii="Times New Roman"/>
          <w:b/>
          <w:i w:val="false"/>
          <w:color w:val="000000"/>
        </w:rPr>
        <w:t xml:space="preserve"> Ұйымның кредиттік тәуекел дәрежесі бойынша сараланған шартты және ықтимал міндеттемелерінің кестесі</w:t>
      </w:r>
    </w:p>
    <w:bookmarkEnd w:id="234"/>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26.06.2023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Баптардың атауы Конверсия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шығарған бағалы қағаздарды немесе "АА-" деңгейінде және Standard &amp; Poor's (Стандард энд Пурс) агенттігінен жоғары тәуелсіз рейтингі немесе басқа рейтингтік агенттіктердің біреуінің ұқсас деңгейдегі рейтингі бар шет мемлекеттердің орталық үкіметтері мен орталық банктерінің шығарған бағалы қағаздарды сатып алу не сату бойынша шартты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талабы бойынша кез-келген сәтте жойылуы тиіс ұйымның болашақта қарыздар мен салымдарды орналастыруы бойынша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кем ұйымның болашақта қарыздар мен салымдарды орналастыруы бойынша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шартты міндеттемелер шоттарында ұстап қалатын және Standard &amp; Poor's (Стандард энд Пурс) агенттігінің "ААА"-дан "АА-"-ке дейінгі кредиттік рейтингі немесе басқа рейтингтік агенттіктердің бірінің ұқсас деңгейдегі рейтингі немесе Standard &amp; Poor's (Стандард энд Пурс) агенттігінің ұлттық шкаласы бойынша "kzAAA"-дан "kzAA-" дейінгі рейтингтік бағасы немесе басқа рейтингтік агенттіктердің бірінің ұлттық шкаласы бойынша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1 (бір) жылдан артық ұйымның болашақта қарыздар мен салымдарды орналастыруы бойынша ықтимал (шартты)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шартты міндеттемелер шоттарында ұстап қалатын және Standard &amp; Poor's (Стандард энд Пурс) агенттігінің "А+"-дан "А-"-ке дейінгі кредиттік рейтингі немесе басқа рейтингтік агенттіктердің бірінің ұқсас деңгейдегі рейтингі немесе Standard &amp; Poor's (Стандард энд Пурс) агенттігінің ұлттық шкаласы бойынша "kzA+"-дан "kzA-" дейінгі рейтингтік бағасы немесе басқа рейтингтік агенттіктердің бірінің ұлттық шкаласы бойынша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қаржы құралдарын кері сатып алу міндеттемесімен сатуы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шартты міндеттемелер шоттарында ұстап қалатын және Standard &amp; Poor's (Стандард энд Пурс) агенттігінің "ВВВ+"-дан "ВВВ-"-ке дейінгі кредиттік рейтингі немесе басқа рейтингтік агенттіктердің бірінің ұқсас деңгейдегі рейтингі немесе Standard &amp; Poor's (Стандард энд Пурс) агенттігінің ұлттық шкаласы бойынша "kzВВВ+"-дан "kzВВВ-" дейінгі рейтингтік бағасы немесе басқа рейтингтік агенттіктердің бірінің ұлттық шкаласы бойынша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өзге кепілдіктері (кепілдіктері)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өзге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өзге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шартты міндеттемелер шоттарында ұстап қалатын және Standard &amp; Poor's (Стандард энд Пурс) агенттігінің "ВВ+"-дан "ВВ-"-ке дейінгі кредиттік рейтингі немесе басқа рейтингтік агенттіктердің бірінің ұқсас деңгейдегі рейтингі немесе Standard &amp; Poor's (Стандард энд Пурс) агенттігінің ұлттық шкаласы бойынша "kzВВ+"-дан "kzВВ-" дейінгі рейтингтік бағасы немесе басқа рейтингтік агенттіктердің бірінің ұлттық шкаласы бойынша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both"/>
      </w:pPr>
      <w:r>
        <w:rPr>
          <w:rFonts w:ascii="Times New Roman"/>
          <w:b w:val="false"/>
          <w:i w:val="false"/>
          <w:color w:val="000000"/>
          <w:sz w:val="28"/>
        </w:rPr>
        <w:t xml:space="preserve">
      Ұйымның кредиттік тәуекел дәрежесі бойынша сараланған шартты және ықтимал міндеттемелерінің есебіне түсіндірмелер осы Кестеге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кредиттік тәуекел</w:t>
            </w:r>
            <w:r>
              <w:br/>
            </w:r>
            <w:r>
              <w:rPr>
                <w:rFonts w:ascii="Times New Roman"/>
                <w:b w:val="false"/>
                <w:i w:val="false"/>
                <w:color w:val="000000"/>
                <w:sz w:val="20"/>
              </w:rPr>
              <w:t>дәрежесі бойынша сараланған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міндеттемелерінің кестесіне</w:t>
            </w:r>
            <w:r>
              <w:br/>
            </w:r>
            <w:r>
              <w:rPr>
                <w:rFonts w:ascii="Times New Roman"/>
                <w:b w:val="false"/>
                <w:i w:val="false"/>
                <w:color w:val="000000"/>
                <w:sz w:val="20"/>
              </w:rPr>
              <w:t>қосымша</w:t>
            </w:r>
          </w:p>
        </w:tc>
      </w:tr>
    </w:tbl>
    <w:bookmarkStart w:name="z549" w:id="235"/>
    <w:p>
      <w:pPr>
        <w:spacing w:after="0"/>
        <w:ind w:left="0"/>
        <w:jc w:val="left"/>
      </w:pPr>
      <w:r>
        <w:rPr>
          <w:rFonts w:ascii="Times New Roman"/>
          <w:b/>
          <w:i w:val="false"/>
          <w:color w:val="000000"/>
        </w:rPr>
        <w:t xml:space="preserve"> Ұйымның кредиттік тәуекел дәрежесі бойынша сараланған шартты және ықтимал міндеттемелерінің есебіне түсіндірмелер</w:t>
      </w:r>
    </w:p>
    <w:bookmarkEnd w:id="235"/>
    <w:bookmarkStart w:name="z550" w:id="236"/>
    <w:p>
      <w:pPr>
        <w:spacing w:after="0"/>
        <w:ind w:left="0"/>
        <w:jc w:val="both"/>
      </w:pPr>
      <w:r>
        <w:rPr>
          <w:rFonts w:ascii="Times New Roman"/>
          <w:b w:val="false"/>
          <w:i w:val="false"/>
          <w:color w:val="000000"/>
          <w:sz w:val="28"/>
        </w:rPr>
        <w:t>
      1. Болашақта депозиттер мен қарыздарды орналастыру-алу бойынша, бағалы қағаздарды иелену-сату және валюталық құндылықтарды сатып алу-сату бойынша шоттар бөлігінде, баланстан тыс міндеттемелердің тәуекел дәрежесін анықтаған кезде есепке ағымдағы және одан кейінгі 2 (екі) ай ішінде туындауы мүмкін міндеттемелерді қабылдау қажет.</w:t>
      </w:r>
    </w:p>
    <w:bookmarkEnd w:id="236"/>
    <w:bookmarkStart w:name="z551" w:id="237"/>
    <w:p>
      <w:pPr>
        <w:spacing w:after="0"/>
        <w:ind w:left="0"/>
        <w:jc w:val="both"/>
      </w:pPr>
      <w:r>
        <w:rPr>
          <w:rFonts w:ascii="Times New Roman"/>
          <w:b w:val="false"/>
          <w:i w:val="false"/>
          <w:color w:val="000000"/>
          <w:sz w:val="28"/>
        </w:rPr>
        <w:t>
      2. Осы Пруденциялық нормативтердің мақсаттары үшін қарыз ұғымы ретінде ұйымның қарыз, лизингтік, факторингтік, форфейтингтік операцияларды жүзеге асыруы түсініледі.</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Сауалнама</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 Оригинатордың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атауы,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есепке алмағанда меншікті капитал жеткіліктілігі коэффициенті k1-3-тің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 есепке алғанда меншікті капитал жеткіліктілігі коэффициенті k1-3-тің мәні (шектеулі тәсіл)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Секьюритилендірудің шектеулі тәсілін қолданудың орындылығын айқындауға жауапты оригинатор басқармасының құрамынан тұлғалар айқындалды?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иә _____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 борышкерлердің секьюритилендірілген активтер бойынша төлемдерді ықтимал төлемеуімен байланыстыны қоса алғанда, және оригинатордың банкротқа ұшырауы (төлем қабілетсіздігі) жағдайында барлық тәуекелдерді көтеретіндігі туралы заңды қорытынды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директорлар кеңесінің немесе арнайы қаржы компаниясының басқарма мүшелерінің басым көпшілігін тағайындауға немесе сайлауға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шартпен немесе өзге тәсілмен арнайы қаржы компаниясының шешімдерін айқындауға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қандай тәсілмен екендігі нақтылансын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компаниясынан секьюритилендірілген активтерді сатып алу бойынша қандай да бір міндеттемелерді өзіне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міндеттемелер көрсетілсін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қатысты қандай да бір тәуекелдерді ұстап қалу бойынша міндеттемелерді өзіне қабылдауға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түсіндірсін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арнайы қаржы компаниясы секьюритилендірілген активтерді бергеннен кейін секьюритилендірумен және арнайы қаржы компаниясының қызметімен байланысты шығыстарды қабылдай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төлем міндеттемелері арнайы қаржы компаниясы шығарған бағалы қағаздар бола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мәмілесінде кері сатып алу опционы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кері сатып алу опционының іске асыру шартын ашу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активтерді сатып алуға не оларды жиынтығымен басқа активтерге ауыстыруға құқылы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активтерді сатып алу немесе оларды ауыстыру қандай жағдайларда мүмкін екендігін ашып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секьюритилендірілген активтерге қызмет көрсету бойынша қызметтерді көрсете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мен арнайы қаржы компаниясының арасындағы шартпен және арнайы қаржы компаниясы мен оригинатордың басқа құжаттарында оригинатордың арнайы қаржы компаниясына қандай да бір қолдауды көрсетуге тыйым салуы көзделе ме, оригинатордың секьюритилендіру мәмілесін жүзеге асырудың басында оригинатормен көрсетілетін қолдауды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келіссе, онда түсіндірілсін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қаржы компаниясының бағалы қағаздар шығарылымының проспектісінде оригинатордың арнайы қаржы компаниясына көрсететін шарттық қолдауы туралы ақпарат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сондай-ақ оригинатормен айрықша қатынастармен байланысты тұлғалар құжаттарында арнайы қаржы компаниясына қандай да бір нысанда жанама қолдау көрсетуге тыйым салу көзделген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рейтингтік агенттіктер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секьюритилендіру мәмілесінің аясында траншқа берілген (сақталынған немесе иемденген) кредиттік рейтингтер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мәмілесімен байланысты банкте туындайтын позициялар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Құжаттарда өтімділік құралдарын пайдалану көзделе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_____иә ______жоқ егер, келіскен жағдайда, түсіндірсін</w:t>
            </w:r>
          </w:p>
        </w:tc>
      </w:tr>
    </w:tbl>
    <w:p>
      <w:pPr>
        <w:spacing w:after="0"/>
        <w:ind w:left="0"/>
        <w:jc w:val="both"/>
      </w:pPr>
      <w:r>
        <w:rPr>
          <w:rFonts w:ascii="Times New Roman"/>
          <w:b w:val="false"/>
          <w:i w:val="false"/>
          <w:color w:val="000000"/>
          <w:sz w:val="28"/>
        </w:rPr>
        <w:t>
      Ескертпе: Оригинатор осы Сауалнамаға қоса берілген құжаттар мен ақпараттың шынайлығына, сондай-ақ уәкілетті органға Сауалнаманың қаралуына байланысты сұралатын қосымша ақпараттың және құжаттардың уақтылы берілуіне толық жауап береді.</w:t>
      </w:r>
    </w:p>
    <w:p>
      <w:pPr>
        <w:spacing w:after="0"/>
        <w:ind w:left="0"/>
        <w:jc w:val="both"/>
      </w:pPr>
      <w:r>
        <w:rPr>
          <w:rFonts w:ascii="Times New Roman"/>
          <w:b w:val="false"/>
          <w:i w:val="false"/>
          <w:color w:val="000000"/>
          <w:sz w:val="28"/>
        </w:rPr>
        <w:t>
      Қоса берілген құжаттар (жіберілетін құжаттар атауларының тізбесі және әрбір құжат бойынша парақтары көрсетілсін).</w:t>
      </w:r>
    </w:p>
    <w:p>
      <w:pPr>
        <w:spacing w:after="0"/>
        <w:ind w:left="0"/>
        <w:jc w:val="both"/>
      </w:pPr>
      <w:r>
        <w:rPr>
          <w:rFonts w:ascii="Times New Roman"/>
          <w:b w:val="false"/>
          <w:i w:val="false"/>
          <w:color w:val="000000"/>
          <w:sz w:val="28"/>
        </w:rPr>
        <w:t>
      Басқарманың төрағасы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 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Директорлар кеңесінің төрағасы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       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Меншікті капитал жеткіліктілігі коэффициенттерін есептеу туралы мәліметтер</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30.07.2018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 алдындағы соңғы есепті күндегі мәндер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(инвестицияларды ескермегенде)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ұстап тұратын және Standard &amp; Poor's агенттігінің "В+"-тен және одан төмен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"kzBB+"-тен және одан төмен рейтингтік бағасы немесе басқа рейтинттік агенттіктердің бірінің ұлттық шкаласы бойынша ұқсас деңгейдегі рейтингі бар не рейтингтік бағасы жоқ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инвестицияларын шегергенде, ұйымның активтері мөлшеріне меншікті капиталдың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сараланатын, ұйым ұстап тұратын және Standard &amp; Poor's агенттігінің "ААА"-дан "АА-"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"kzAAA"-дан "kzAA-"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"А+"-тен "А-"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"kzA+"-тен "kzА-"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"ВВВ+"-тен "ВВВ-"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қалатын және Standard &amp; Poor's агенттігінің "ВВ+"-тен "ВВ-"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шартты және ықтимал міндеттемелер,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"ААА"-дан "АА-"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"kzAAA"-дан "kzAA-"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қалатын және Standard &amp; Poor's агенттігінің "А+"-тен "А-"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"kzA+"-тен "kzА-"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"ВВВ+"-тен "ВВВ-"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"ВВ+"-тен "ВВ-"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"ААА"-дан "АА-"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"kzAAA"-дан "kzAA-"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"А+"-тен "А-"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"kzА+"-тен "kzА-" дейінгі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"ВВВ+"-тен "ВВВ-"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ұйым ұстап тұратын және Standard &amp; Poor's агенттігінің "ВВ+"-тен "ВВ-" дейін халықаралық рейтингтік бағасы немесе басқа рейтингтік агенттіктердің бірінің ұқсас деңгейдегі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есебіне енгізілмеген жалпы резервтердің (провизиялардың) сомасына кемітілген, кредиттік тәуекел дәрежесі бойынша сараланған активтердің, шартты және ықтимал міндеттемелердің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тәуекелдің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операциялық тәуекелдің есебіне енгізілмеген, жалпы резервтердің (провизиялардың) сомасына кемітілген, кредиттік тәуекел дәрежесі бойынша сараланған активтердің, шартты және ықтимал міндеттемелердің сомасына меншікті капиталдың ара қатынасы k1-3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есебіне енгізілмеген, жалпы резервтердің (провизиялардың) сомасына кемітілген, кредиттік тәуекел дәрежесі бойынша сараланған активтердің, шартты және ықтимал міндеттемелердің сомасына бірінші деңгейдегі капиталдың ара қатынасы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_________________________________________ 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 _______________________________________________ _____________</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Телефоны: ______________</w:t>
      </w:r>
    </w:p>
    <w:p>
      <w:pPr>
        <w:spacing w:after="0"/>
        <w:ind w:left="0"/>
        <w:jc w:val="both"/>
      </w:pPr>
      <w:r>
        <w:rPr>
          <w:rFonts w:ascii="Times New Roman"/>
          <w:b w:val="false"/>
          <w:i w:val="false"/>
          <w:color w:val="000000"/>
          <w:sz w:val="28"/>
        </w:rPr>
        <w:t>
      Есепке қол қойған күн 20___ жылғы "_____"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5-қосымша</w:t>
            </w:r>
          </w:p>
        </w:tc>
      </w:tr>
    </w:tbl>
    <w:bookmarkStart w:name="z333" w:id="238"/>
    <w:p>
      <w:pPr>
        <w:spacing w:after="0"/>
        <w:ind w:left="0"/>
        <w:jc w:val="left"/>
      </w:pPr>
      <w:r>
        <w:rPr>
          <w:rFonts w:ascii="Times New Roman"/>
          <w:b/>
          <w:i w:val="false"/>
          <w:color w:val="000000"/>
        </w:rPr>
        <w:t xml:space="preserve"> Ұйым қарыздарының ең жоғары мөлшері</w:t>
      </w:r>
    </w:p>
    <w:bookmarkEnd w:id="238"/>
    <w:bookmarkStart w:name="z334" w:id="239"/>
    <w:p>
      <w:pPr>
        <w:spacing w:after="0"/>
        <w:ind w:left="0"/>
        <w:jc w:val="both"/>
      </w:pPr>
      <w:r>
        <w:rPr>
          <w:rFonts w:ascii="Times New Roman"/>
          <w:b w:val="false"/>
          <w:i w:val="false"/>
          <w:color w:val="000000"/>
          <w:sz w:val="28"/>
        </w:rPr>
        <w:t>
      1. Ипотекалық ұйым қарыздарының (несие портфелі) ең жоғары мөлшері мыналардан:</w:t>
      </w:r>
    </w:p>
    <w:bookmarkEnd w:id="239"/>
    <w:bookmarkStart w:name="z335" w:id="240"/>
    <w:p>
      <w:pPr>
        <w:spacing w:after="0"/>
        <w:ind w:left="0"/>
        <w:jc w:val="both"/>
      </w:pPr>
      <w:r>
        <w:rPr>
          <w:rFonts w:ascii="Times New Roman"/>
          <w:b w:val="false"/>
          <w:i w:val="false"/>
          <w:color w:val="000000"/>
          <w:sz w:val="28"/>
        </w:rPr>
        <w:t>
      1) басқа банктерге берілген қарыздардан:</w:t>
      </w:r>
    </w:p>
    <w:bookmarkEnd w:id="240"/>
    <w:bookmarkStart w:name="z336" w:id="241"/>
    <w:p>
      <w:pPr>
        <w:spacing w:after="0"/>
        <w:ind w:left="0"/>
        <w:jc w:val="both"/>
      </w:pPr>
      <w:r>
        <w:rPr>
          <w:rFonts w:ascii="Times New Roman"/>
          <w:b w:val="false"/>
          <w:i w:val="false"/>
          <w:color w:val="000000"/>
          <w:sz w:val="28"/>
        </w:rPr>
        <w:t>
      қысқамерзімді;</w:t>
      </w:r>
    </w:p>
    <w:bookmarkEnd w:id="241"/>
    <w:bookmarkStart w:name="z337" w:id="242"/>
    <w:p>
      <w:pPr>
        <w:spacing w:after="0"/>
        <w:ind w:left="0"/>
        <w:jc w:val="both"/>
      </w:pPr>
      <w:r>
        <w:rPr>
          <w:rFonts w:ascii="Times New Roman"/>
          <w:b w:val="false"/>
          <w:i w:val="false"/>
          <w:color w:val="000000"/>
          <w:sz w:val="28"/>
        </w:rPr>
        <w:t>
      овернайт;</w:t>
      </w:r>
    </w:p>
    <w:bookmarkEnd w:id="242"/>
    <w:bookmarkStart w:name="z338" w:id="243"/>
    <w:p>
      <w:pPr>
        <w:spacing w:after="0"/>
        <w:ind w:left="0"/>
        <w:jc w:val="both"/>
      </w:pPr>
      <w:r>
        <w:rPr>
          <w:rFonts w:ascii="Times New Roman"/>
          <w:b w:val="false"/>
          <w:i w:val="false"/>
          <w:color w:val="000000"/>
          <w:sz w:val="28"/>
        </w:rPr>
        <w:t>
      ұзақмерзімді;</w:t>
      </w:r>
    </w:p>
    <w:bookmarkEnd w:id="243"/>
    <w:bookmarkStart w:name="z339" w:id="244"/>
    <w:p>
      <w:pPr>
        <w:spacing w:after="0"/>
        <w:ind w:left="0"/>
        <w:jc w:val="both"/>
      </w:pPr>
      <w:r>
        <w:rPr>
          <w:rFonts w:ascii="Times New Roman"/>
          <w:b w:val="false"/>
          <w:i w:val="false"/>
          <w:color w:val="000000"/>
          <w:sz w:val="28"/>
        </w:rPr>
        <w:t>
      2) банк операцияларының жекелеген түрлерін жүзеге асыратын ұйымдарға берілген қарыздардан:</w:t>
      </w:r>
    </w:p>
    <w:bookmarkEnd w:id="244"/>
    <w:bookmarkStart w:name="z340" w:id="245"/>
    <w:p>
      <w:pPr>
        <w:spacing w:after="0"/>
        <w:ind w:left="0"/>
        <w:jc w:val="both"/>
      </w:pPr>
      <w:r>
        <w:rPr>
          <w:rFonts w:ascii="Times New Roman"/>
          <w:b w:val="false"/>
          <w:i w:val="false"/>
          <w:color w:val="000000"/>
          <w:sz w:val="28"/>
        </w:rPr>
        <w:t>
      қысқамерзімді;</w:t>
      </w:r>
    </w:p>
    <w:bookmarkEnd w:id="245"/>
    <w:bookmarkStart w:name="z341" w:id="246"/>
    <w:p>
      <w:pPr>
        <w:spacing w:after="0"/>
        <w:ind w:left="0"/>
        <w:jc w:val="both"/>
      </w:pPr>
      <w:r>
        <w:rPr>
          <w:rFonts w:ascii="Times New Roman"/>
          <w:b w:val="false"/>
          <w:i w:val="false"/>
          <w:color w:val="000000"/>
          <w:sz w:val="28"/>
        </w:rPr>
        <w:t>
      ұзақмерзімді;</w:t>
      </w:r>
    </w:p>
    <w:bookmarkEnd w:id="246"/>
    <w:bookmarkStart w:name="z342" w:id="247"/>
    <w:p>
      <w:pPr>
        <w:spacing w:after="0"/>
        <w:ind w:left="0"/>
        <w:jc w:val="both"/>
      </w:pPr>
      <w:r>
        <w:rPr>
          <w:rFonts w:ascii="Times New Roman"/>
          <w:b w:val="false"/>
          <w:i w:val="false"/>
          <w:color w:val="000000"/>
          <w:sz w:val="28"/>
        </w:rPr>
        <w:t>
      3) клиенттерге берілген қарыздардан:</w:t>
      </w:r>
    </w:p>
    <w:bookmarkEnd w:id="247"/>
    <w:bookmarkStart w:name="z343" w:id="248"/>
    <w:p>
      <w:pPr>
        <w:spacing w:after="0"/>
        <w:ind w:left="0"/>
        <w:jc w:val="both"/>
      </w:pPr>
      <w:r>
        <w:rPr>
          <w:rFonts w:ascii="Times New Roman"/>
          <w:b w:val="false"/>
          <w:i w:val="false"/>
          <w:color w:val="000000"/>
          <w:sz w:val="28"/>
        </w:rPr>
        <w:t>
      қысқамерзімді;</w:t>
      </w:r>
    </w:p>
    <w:bookmarkEnd w:id="248"/>
    <w:bookmarkStart w:name="z344" w:id="249"/>
    <w:p>
      <w:pPr>
        <w:spacing w:after="0"/>
        <w:ind w:left="0"/>
        <w:jc w:val="both"/>
      </w:pPr>
      <w:r>
        <w:rPr>
          <w:rFonts w:ascii="Times New Roman"/>
          <w:b w:val="false"/>
          <w:i w:val="false"/>
          <w:color w:val="000000"/>
          <w:sz w:val="28"/>
        </w:rPr>
        <w:t>
      ұзақмерзімді;</w:t>
      </w:r>
    </w:p>
    <w:bookmarkEnd w:id="249"/>
    <w:bookmarkStart w:name="z345" w:id="250"/>
    <w:p>
      <w:pPr>
        <w:spacing w:after="0"/>
        <w:ind w:left="0"/>
        <w:jc w:val="both"/>
      </w:pPr>
      <w:r>
        <w:rPr>
          <w:rFonts w:ascii="Times New Roman"/>
          <w:b w:val="false"/>
          <w:i w:val="false"/>
          <w:color w:val="000000"/>
          <w:sz w:val="28"/>
        </w:rPr>
        <w:t>
      4) овердрафт қарыздарынан:</w:t>
      </w:r>
    </w:p>
    <w:bookmarkEnd w:id="250"/>
    <w:bookmarkStart w:name="z346" w:id="251"/>
    <w:p>
      <w:pPr>
        <w:spacing w:after="0"/>
        <w:ind w:left="0"/>
        <w:jc w:val="both"/>
      </w:pPr>
      <w:r>
        <w:rPr>
          <w:rFonts w:ascii="Times New Roman"/>
          <w:b w:val="false"/>
          <w:i w:val="false"/>
          <w:color w:val="000000"/>
          <w:sz w:val="28"/>
        </w:rPr>
        <w:t>
      басқа банктердің корреспонденттік шоттары бойынша;</w:t>
      </w:r>
    </w:p>
    <w:bookmarkEnd w:id="251"/>
    <w:bookmarkStart w:name="z347" w:id="252"/>
    <w:p>
      <w:pPr>
        <w:spacing w:after="0"/>
        <w:ind w:left="0"/>
        <w:jc w:val="both"/>
      </w:pPr>
      <w:r>
        <w:rPr>
          <w:rFonts w:ascii="Times New Roman"/>
          <w:b w:val="false"/>
          <w:i w:val="false"/>
          <w:color w:val="000000"/>
          <w:sz w:val="28"/>
        </w:rPr>
        <w:t>
      банк операцияларының жекелеген түрлерін жүзеге асыратын ұйымдарға берілген;</w:t>
      </w:r>
    </w:p>
    <w:bookmarkEnd w:id="252"/>
    <w:bookmarkStart w:name="z348" w:id="253"/>
    <w:p>
      <w:pPr>
        <w:spacing w:after="0"/>
        <w:ind w:left="0"/>
        <w:jc w:val="both"/>
      </w:pPr>
      <w:r>
        <w:rPr>
          <w:rFonts w:ascii="Times New Roman"/>
          <w:b w:val="false"/>
          <w:i w:val="false"/>
          <w:color w:val="000000"/>
          <w:sz w:val="28"/>
        </w:rPr>
        <w:t>
      клиенттерге берілген;</w:t>
      </w:r>
    </w:p>
    <w:bookmarkEnd w:id="253"/>
    <w:bookmarkStart w:name="z349" w:id="254"/>
    <w:p>
      <w:pPr>
        <w:spacing w:after="0"/>
        <w:ind w:left="0"/>
        <w:jc w:val="both"/>
      </w:pPr>
      <w:r>
        <w:rPr>
          <w:rFonts w:ascii="Times New Roman"/>
          <w:b w:val="false"/>
          <w:i w:val="false"/>
          <w:color w:val="000000"/>
          <w:sz w:val="28"/>
        </w:rPr>
        <w:t>
      5) мыналарға берілген қаржы лизингінен:</w:t>
      </w:r>
    </w:p>
    <w:bookmarkEnd w:id="254"/>
    <w:bookmarkStart w:name="z350" w:id="255"/>
    <w:p>
      <w:pPr>
        <w:spacing w:after="0"/>
        <w:ind w:left="0"/>
        <w:jc w:val="both"/>
      </w:pPr>
      <w:r>
        <w:rPr>
          <w:rFonts w:ascii="Times New Roman"/>
          <w:b w:val="false"/>
          <w:i w:val="false"/>
          <w:color w:val="000000"/>
          <w:sz w:val="28"/>
        </w:rPr>
        <w:t>
      басқа банктерге;</w:t>
      </w:r>
    </w:p>
    <w:bookmarkEnd w:id="255"/>
    <w:bookmarkStart w:name="z351" w:id="256"/>
    <w:p>
      <w:pPr>
        <w:spacing w:after="0"/>
        <w:ind w:left="0"/>
        <w:jc w:val="both"/>
      </w:pPr>
      <w:r>
        <w:rPr>
          <w:rFonts w:ascii="Times New Roman"/>
          <w:b w:val="false"/>
          <w:i w:val="false"/>
          <w:color w:val="000000"/>
          <w:sz w:val="28"/>
        </w:rPr>
        <w:t>
      банк операцияларының жекелеген түрлерін жүзеге асыратын ұйымдарға;</w:t>
      </w:r>
    </w:p>
    <w:bookmarkEnd w:id="256"/>
    <w:bookmarkStart w:name="z352" w:id="257"/>
    <w:p>
      <w:pPr>
        <w:spacing w:after="0"/>
        <w:ind w:left="0"/>
        <w:jc w:val="both"/>
      </w:pPr>
      <w:r>
        <w:rPr>
          <w:rFonts w:ascii="Times New Roman"/>
          <w:b w:val="false"/>
          <w:i w:val="false"/>
          <w:color w:val="000000"/>
          <w:sz w:val="28"/>
        </w:rPr>
        <w:t>
      жеке тұлға клиенттерге;</w:t>
      </w:r>
    </w:p>
    <w:bookmarkEnd w:id="257"/>
    <w:bookmarkStart w:name="z353" w:id="258"/>
    <w:p>
      <w:pPr>
        <w:spacing w:after="0"/>
        <w:ind w:left="0"/>
        <w:jc w:val="both"/>
      </w:pPr>
      <w:r>
        <w:rPr>
          <w:rFonts w:ascii="Times New Roman"/>
          <w:b w:val="false"/>
          <w:i w:val="false"/>
          <w:color w:val="000000"/>
          <w:sz w:val="28"/>
        </w:rPr>
        <w:t>
      6) клиенттерге факторингтен, форфейтингтен;</w:t>
      </w:r>
    </w:p>
    <w:bookmarkEnd w:id="258"/>
    <w:bookmarkStart w:name="z354" w:id="259"/>
    <w:p>
      <w:pPr>
        <w:spacing w:after="0"/>
        <w:ind w:left="0"/>
        <w:jc w:val="both"/>
      </w:pPr>
      <w:r>
        <w:rPr>
          <w:rFonts w:ascii="Times New Roman"/>
          <w:b w:val="false"/>
          <w:i w:val="false"/>
          <w:color w:val="000000"/>
          <w:sz w:val="28"/>
        </w:rPr>
        <w:t xml:space="preserve">
      7) клиенттердің ескерілген вексельдерінен; </w:t>
      </w:r>
    </w:p>
    <w:bookmarkEnd w:id="259"/>
    <w:bookmarkStart w:name="z355" w:id="260"/>
    <w:p>
      <w:pPr>
        <w:spacing w:after="0"/>
        <w:ind w:left="0"/>
        <w:jc w:val="both"/>
      </w:pPr>
      <w:r>
        <w:rPr>
          <w:rFonts w:ascii="Times New Roman"/>
          <w:b w:val="false"/>
          <w:i w:val="false"/>
          <w:color w:val="000000"/>
          <w:sz w:val="28"/>
        </w:rPr>
        <w:t>
      8) клиенттерге берілген басқа қарыздардан;</w:t>
      </w:r>
    </w:p>
    <w:bookmarkEnd w:id="260"/>
    <w:bookmarkStart w:name="z356" w:id="261"/>
    <w:p>
      <w:pPr>
        <w:spacing w:after="0"/>
        <w:ind w:left="0"/>
        <w:jc w:val="both"/>
      </w:pPr>
      <w:r>
        <w:rPr>
          <w:rFonts w:ascii="Times New Roman"/>
          <w:b w:val="false"/>
          <w:i w:val="false"/>
          <w:color w:val="000000"/>
          <w:sz w:val="28"/>
        </w:rPr>
        <w:t>
      9) бағалы қағаздармен "кері РЕПО" операцияларынан;</w:t>
      </w:r>
    </w:p>
    <w:bookmarkEnd w:id="261"/>
    <w:bookmarkStart w:name="z357" w:id="262"/>
    <w:p>
      <w:pPr>
        <w:spacing w:after="0"/>
        <w:ind w:left="0"/>
        <w:jc w:val="both"/>
      </w:pPr>
      <w:r>
        <w:rPr>
          <w:rFonts w:ascii="Times New Roman"/>
          <w:b w:val="false"/>
          <w:i w:val="false"/>
          <w:color w:val="000000"/>
          <w:sz w:val="28"/>
        </w:rPr>
        <w:t>
      10) осы тармақтың 1), 2), 3), 4), 5), 6), 7) және 8) тармақшаларында көзделген кредиттер (қарыздар) бойынша мерзімі өткен берешектен қалыптасады.</w:t>
      </w:r>
    </w:p>
    <w:bookmarkEnd w:id="262"/>
    <w:bookmarkStart w:name="z358" w:id="263"/>
    <w:p>
      <w:pPr>
        <w:spacing w:after="0"/>
        <w:ind w:left="0"/>
        <w:jc w:val="both"/>
      </w:pPr>
      <w:r>
        <w:rPr>
          <w:rFonts w:ascii="Times New Roman"/>
          <w:b w:val="false"/>
          <w:i w:val="false"/>
          <w:color w:val="000000"/>
          <w:sz w:val="28"/>
        </w:rPr>
        <w:t>
      2. Агроөнеркәсіп кешені саласындағы ұлттық басқарушы холдингтің еншілес ұйымының (несие портфелі) қарыздарының ең көп мөлшері мыналардан:</w:t>
      </w:r>
    </w:p>
    <w:bookmarkEnd w:id="263"/>
    <w:bookmarkStart w:name="z359" w:id="264"/>
    <w:p>
      <w:pPr>
        <w:spacing w:after="0"/>
        <w:ind w:left="0"/>
        <w:jc w:val="both"/>
      </w:pPr>
      <w:r>
        <w:rPr>
          <w:rFonts w:ascii="Times New Roman"/>
          <w:b w:val="false"/>
          <w:i w:val="false"/>
          <w:color w:val="000000"/>
          <w:sz w:val="28"/>
        </w:rPr>
        <w:t>
      1) берілген қаржылық жалдаудан (құнсыздануға резервтерді шегергенде);</w:t>
      </w:r>
    </w:p>
    <w:bookmarkEnd w:id="264"/>
    <w:bookmarkStart w:name="z360" w:id="265"/>
    <w:p>
      <w:pPr>
        <w:spacing w:after="0"/>
        <w:ind w:left="0"/>
        <w:jc w:val="both"/>
      </w:pPr>
      <w:r>
        <w:rPr>
          <w:rFonts w:ascii="Times New Roman"/>
          <w:b w:val="false"/>
          <w:i w:val="false"/>
          <w:color w:val="000000"/>
          <w:sz w:val="28"/>
        </w:rPr>
        <w:t>
      2) берілген ұзақмерзімді қарыздардан (құнсыздануға резервтерді шегергенде);</w:t>
      </w:r>
    </w:p>
    <w:bookmarkEnd w:id="265"/>
    <w:bookmarkStart w:name="z361" w:id="266"/>
    <w:p>
      <w:pPr>
        <w:spacing w:after="0"/>
        <w:ind w:left="0"/>
        <w:jc w:val="both"/>
      </w:pPr>
      <w:r>
        <w:rPr>
          <w:rFonts w:ascii="Times New Roman"/>
          <w:b w:val="false"/>
          <w:i w:val="false"/>
          <w:color w:val="000000"/>
          <w:sz w:val="28"/>
        </w:rPr>
        <w:t>
      3) берілген қысқамерзімді қарыздардан (құнсыздануға резервтерді шегергенде) қалыптасады.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2-қосымша</w:t>
            </w:r>
          </w:p>
        </w:tc>
      </w:tr>
    </w:tbl>
    <w:bookmarkStart w:name="z363" w:id="267"/>
    <w:p>
      <w:pPr>
        <w:spacing w:after="0"/>
        <w:ind w:left="0"/>
        <w:jc w:val="left"/>
      </w:pPr>
      <w:r>
        <w:rPr>
          <w:rFonts w:ascii="Times New Roman"/>
          <w:b/>
          <w:i w:val="false"/>
          <w:color w:val="000000"/>
        </w:rPr>
        <w:t xml:space="preserve"> Ипотекалық ұйымдардың және агроөнеркәсіп кешені саласындағы ұлттық басқарушы холдингтің еншілес ұйымдарының пруденциялық нормативтерді орындауы туралы есептіліктің тізбесі</w:t>
      </w:r>
    </w:p>
    <w:bookmarkEnd w:id="267"/>
    <w:bookmarkStart w:name="z364" w:id="268"/>
    <w:p>
      <w:pPr>
        <w:spacing w:after="0"/>
        <w:ind w:left="0"/>
        <w:jc w:val="both"/>
      </w:pPr>
      <w:r>
        <w:rPr>
          <w:rFonts w:ascii="Times New Roman"/>
          <w:b w:val="false"/>
          <w:i w:val="false"/>
          <w:color w:val="000000"/>
          <w:sz w:val="28"/>
        </w:rPr>
        <w:t>
      Ипотекалық ұйымдардың және агроөнеркәсіп кешені саласындағы ұлттық басқарушы холдингтің еншілес ұйымдарының пруденциялық нормативтерді орындауы туралы есептілікте:</w:t>
      </w:r>
    </w:p>
    <w:bookmarkEnd w:id="268"/>
    <w:bookmarkStart w:name="z365" w:id="269"/>
    <w:p>
      <w:pPr>
        <w:spacing w:after="0"/>
        <w:ind w:left="0"/>
        <w:jc w:val="both"/>
      </w:pPr>
      <w:r>
        <w:rPr>
          <w:rFonts w:ascii="Times New Roman"/>
          <w:b w:val="false"/>
          <w:i w:val="false"/>
          <w:color w:val="000000"/>
          <w:sz w:val="28"/>
        </w:rPr>
        <w:t>
      1) пруденциялық нормативтердің орындалуы туралы есеп;</w:t>
      </w:r>
    </w:p>
    <w:bookmarkEnd w:id="269"/>
    <w:bookmarkStart w:name="z366" w:id="270"/>
    <w:p>
      <w:pPr>
        <w:spacing w:after="0"/>
        <w:ind w:left="0"/>
        <w:jc w:val="both"/>
      </w:pPr>
      <w:r>
        <w:rPr>
          <w:rFonts w:ascii="Times New Roman"/>
          <w:b w:val="false"/>
          <w:i w:val="false"/>
          <w:color w:val="000000"/>
          <w:sz w:val="28"/>
        </w:rPr>
        <w:t>
      2) кредиттік тәуекел ескеріле отырып сараланған активтердің талдамасы туралы есеп;</w:t>
      </w:r>
    </w:p>
    <w:bookmarkEnd w:id="270"/>
    <w:bookmarkStart w:name="z367" w:id="271"/>
    <w:p>
      <w:pPr>
        <w:spacing w:after="0"/>
        <w:ind w:left="0"/>
        <w:jc w:val="both"/>
      </w:pPr>
      <w:r>
        <w:rPr>
          <w:rFonts w:ascii="Times New Roman"/>
          <w:b w:val="false"/>
          <w:i w:val="false"/>
          <w:color w:val="000000"/>
          <w:sz w:val="28"/>
        </w:rPr>
        <w:t>
      3) кредиттік тәуекел ескеріле отырып сараланған шартты және ықтимал міндеттемелердің талдамасы туралы есеп қамтылады.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w:t>
      </w:r>
      <w:r>
        <w:br/>
      </w:r>
      <w:r>
        <w:rPr>
          <w:rFonts w:ascii="Times New Roman"/>
          <w:b/>
          <w:i w:val="false"/>
          <w:color w:val="000000"/>
        </w:rPr>
        <w:t>"Пруденциялық нормативтердің орындалуы туралы есеп"</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1-IO_Prud_norm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ипотекалық ұйым, агроөнеркәсіп кешені саласындағы ұлттық басқарушы холдингтің еншілес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10 (оныншы) жұмыс күнінен (қоса алғанда)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акцияларды шегергенде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акциялары шегерілген, жай акциялар бөлігінде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артықшылық берілген акциялар шегерілген артықшылық берілген акциялар бөлігінде төленген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бөлінбеген таза кіріс (өткен жылдардағы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жылдардағы кіріс есебінен қалыптасқан қорлар,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Аымдағы жылдың бөлінбеген таза пайдасы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құрал-жабдықты және бағалы қағаздарды қайта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 есептеу үшін қосылатын жалпы резервтер (провизиялар)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есебіне қосылмайтын жалпы резервтер (провизиялар)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Пруденциялық нормативтердің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лимиттердің 9-тармағына сәйкес ұйымның сатып алынған меншікті борышын шегергенде ұйымның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Саудаға арналған және сату үшін қолда бар акцияларды қосқанда, эмитенттің акцияларына инвестициялар және заңды тұлғаның жарғылық капиталына қатысу үлестері, сондай-ақ заңды тұлғаның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меншікті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бірінші деңгейдегі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екінші деңгейдегі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және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резервтерді шегергендегі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 коэффициенті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жеткіліктілігі коэффициенті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коэффициенті k1-3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өткен 3 (үш) жылдағы жылдық жалпы кірістің орташа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қаулымен бекітілген Пруденциялық нормативтердің 4-тарауына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ұйымның алдындағы міндеттемелердің кез келген түрі бойынша бір қарыз алушының немесе өзара байланысты қарыз алушылар тобының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алушыға (қарыз алушылар тобына) келетін тәуекелдің ең жоғары мөлшері коэффициенті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несие портфелі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мөлшерінен 8 (сегіз) еседен астам аспайтын несие портфелінің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қосқанда, қалған өтеу мерзімі 3 (үш) айдан аспайтын активтер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міндеттемелерді қоса алғанда, қалған өтеу мерзімі 3 (үш) айдан аспайтын міндеттемелер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өтімділік k3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есепті кезең ішінде кредиторлар алдында мерзімі өткен міндеттемелердің болуы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жоғары лимитінің коэффициенті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 коэффициентінің есебіне қосылатын бейрезиденттер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алдындағы міндеттемелерге ұйымды капиталдандыру коэффициенті k5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k6 есебіне қосылатын бейрезиденттер алдындағы міндеттемелер және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ұйымды капиталдандыру коэффициенті k6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Бірінші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"Пруденциялық</w:t>
            </w:r>
            <w:r>
              <w:br/>
            </w:r>
            <w:r>
              <w:rPr>
                <w:rFonts w:ascii="Times New Roman"/>
                <w:b w:val="false"/>
                <w:i w:val="false"/>
                <w:color w:val="000000"/>
                <w:sz w:val="20"/>
              </w:rPr>
              <w:t>нормативтердің орындалуы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"Пруденциялық нормативтердің орындалуы туралы есеп" нысанын толтыру бойынша түсіндірме (индекс –1-IO_Prud_norm,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"Пруденциялық нормативтердің орындалуы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"Жылжымайтын мүлік ипотекасы туралы" 1995 жылғы 23 желтоқсандағы Қазақстан Республикасы Заңының 5-3-бабы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тармақшаларына сәйкес әзірленді.</w:t>
      </w:r>
    </w:p>
    <w:p>
      <w:pPr>
        <w:spacing w:after="0"/>
        <w:ind w:left="0"/>
        <w:jc w:val="both"/>
      </w:pPr>
      <w:r>
        <w:rPr>
          <w:rFonts w:ascii="Times New Roman"/>
          <w:b w:val="false"/>
          <w:i w:val="false"/>
          <w:color w:val="000000"/>
          <w:sz w:val="28"/>
        </w:rPr>
        <w:t>
      3. Нысанды ипотекалық ұйым, агроөнеркәсіптік кешен саласындағы ұлттық басқарушы холдингтің еншілес ұйымы есепті кезеңнің соңындағы жағдай бойынша ай сайын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1-ден 3-ке дейінгі жолдардың 3-бағанында сатып алынған меншікті акциялар шегерілген ұйымның жарғылық капиталының сомалары көрсетіледі.</w:t>
      </w:r>
    </w:p>
    <w:p>
      <w:pPr>
        <w:spacing w:after="0"/>
        <w:ind w:left="0"/>
        <w:jc w:val="both"/>
      </w:pPr>
      <w:r>
        <w:rPr>
          <w:rFonts w:ascii="Times New Roman"/>
          <w:b w:val="false"/>
          <w:i w:val="false"/>
          <w:color w:val="000000"/>
          <w:sz w:val="28"/>
        </w:rPr>
        <w:t>
      6. 4-жолдың 3-бағанында ұйымның қосымша капиталының сомасы көрсетіледі.</w:t>
      </w:r>
    </w:p>
    <w:p>
      <w:pPr>
        <w:spacing w:after="0"/>
        <w:ind w:left="0"/>
        <w:jc w:val="both"/>
      </w:pPr>
      <w:r>
        <w:rPr>
          <w:rFonts w:ascii="Times New Roman"/>
          <w:b w:val="false"/>
          <w:i w:val="false"/>
          <w:color w:val="000000"/>
          <w:sz w:val="28"/>
        </w:rPr>
        <w:t>
      7. 5-жолдың 3-бағанында ұйымның өткен жылдардың бөлінбеген таза кірісі (өткен жылдардың шығындары) сомасы көрсетіледі.</w:t>
      </w:r>
    </w:p>
    <w:p>
      <w:pPr>
        <w:spacing w:after="0"/>
        <w:ind w:left="0"/>
        <w:jc w:val="both"/>
      </w:pPr>
      <w:r>
        <w:rPr>
          <w:rFonts w:ascii="Times New Roman"/>
          <w:b w:val="false"/>
          <w:i w:val="false"/>
          <w:color w:val="000000"/>
          <w:sz w:val="28"/>
        </w:rPr>
        <w:t>
      8. 6-жолдың 3-бағанында ұйымның өткен жылдардың кірісі есебінен қалыптастырылған қорлардың, резервтердің сомасы көрсетіледі.</w:t>
      </w:r>
    </w:p>
    <w:p>
      <w:pPr>
        <w:spacing w:after="0"/>
        <w:ind w:left="0"/>
        <w:jc w:val="both"/>
      </w:pPr>
      <w:r>
        <w:rPr>
          <w:rFonts w:ascii="Times New Roman"/>
          <w:b w:val="false"/>
          <w:i w:val="false"/>
          <w:color w:val="000000"/>
          <w:sz w:val="28"/>
        </w:rPr>
        <w:t>
      9. 7-жолдың 3-бағанында ұйымның ағымдағы жылғы бөлінбеген таза кірісі (шығыны) сомасы көрсетіледі.</w:t>
      </w:r>
    </w:p>
    <w:p>
      <w:pPr>
        <w:spacing w:after="0"/>
        <w:ind w:left="0"/>
        <w:jc w:val="both"/>
      </w:pPr>
      <w:r>
        <w:rPr>
          <w:rFonts w:ascii="Times New Roman"/>
          <w:b w:val="false"/>
          <w:i w:val="false"/>
          <w:color w:val="000000"/>
          <w:sz w:val="28"/>
        </w:rPr>
        <w:t>
      10. 8-жолдың 3-бағанында негізгі құрал-жабдықтарды және бағалы қағаздарын қайта бағалау сомасы көрсетіледі.</w:t>
      </w:r>
    </w:p>
    <w:p>
      <w:pPr>
        <w:spacing w:after="0"/>
        <w:ind w:left="0"/>
        <w:jc w:val="both"/>
      </w:pPr>
      <w:r>
        <w:rPr>
          <w:rFonts w:ascii="Times New Roman"/>
          <w:b w:val="false"/>
          <w:i w:val="false"/>
          <w:color w:val="000000"/>
          <w:sz w:val="28"/>
        </w:rPr>
        <w:t>
      11. 9-дан 10-ға дейінгі жолдардың 3-бағанында ұйымның меншікті капиталдың есебіне қосылатын және қосылмайтын жалпы резервтерінің (провизиялары) сомалары көрсетіледі.</w:t>
      </w:r>
    </w:p>
    <w:p>
      <w:pPr>
        <w:spacing w:after="0"/>
        <w:ind w:left="0"/>
        <w:jc w:val="both"/>
      </w:pPr>
      <w:r>
        <w:rPr>
          <w:rFonts w:ascii="Times New Roman"/>
          <w:b w:val="false"/>
          <w:i w:val="false"/>
          <w:color w:val="000000"/>
          <w:sz w:val="28"/>
        </w:rPr>
        <w:t>
      12. 11-жолдың 3-бағанында осы қаулымен бекітілген Пруденциялық нормативтердің 3-тарауының 9-тармағына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реттелген борышы бойынша сома көрсетіледі.</w:t>
      </w:r>
    </w:p>
    <w:p>
      <w:pPr>
        <w:spacing w:after="0"/>
        <w:ind w:left="0"/>
        <w:jc w:val="both"/>
      </w:pPr>
      <w:r>
        <w:rPr>
          <w:rFonts w:ascii="Times New Roman"/>
          <w:b w:val="false"/>
          <w:i w:val="false"/>
          <w:color w:val="000000"/>
          <w:sz w:val="28"/>
        </w:rPr>
        <w:t>
      13. 12-жолдың 3-бағанында ұйымның материалдық емес активтерінің сомасы көрсетіледі.</w:t>
      </w:r>
    </w:p>
    <w:p>
      <w:pPr>
        <w:spacing w:after="0"/>
        <w:ind w:left="0"/>
        <w:jc w:val="both"/>
      </w:pPr>
      <w:r>
        <w:rPr>
          <w:rFonts w:ascii="Times New Roman"/>
          <w:b w:val="false"/>
          <w:i w:val="false"/>
          <w:color w:val="000000"/>
          <w:sz w:val="28"/>
        </w:rPr>
        <w:t>
      14. 13-жолдың 3-бағанында сатуға арналған және сату үшін қолда бар акцияларды және ұйымның заңды тұлғаның жарғылық капиталына қатысу үлестерін, сондай-ақ заңды тұлғаның реттелген борышын қоса алғанда, эмиттенттің акцияларына ұйымның инвестицияларының сомасы көрсетіледі.</w:t>
      </w:r>
    </w:p>
    <w:p>
      <w:pPr>
        <w:spacing w:after="0"/>
        <w:ind w:left="0"/>
        <w:jc w:val="both"/>
      </w:pPr>
      <w:r>
        <w:rPr>
          <w:rFonts w:ascii="Times New Roman"/>
          <w:b w:val="false"/>
          <w:i w:val="false"/>
          <w:color w:val="000000"/>
          <w:sz w:val="28"/>
        </w:rPr>
        <w:t>
      15. 14-тен 16-ға дейінгі жолдардың 3-бағанында осы қаулымен бекітілген Пруденциялық нормативтердің 3-тарауының 6, 7, 8-тармақтарына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меншікті капиталы, бірінші және екінші деңгейдегі капиталының сомалары толтырылады.</w:t>
      </w:r>
    </w:p>
    <w:p>
      <w:pPr>
        <w:spacing w:after="0"/>
        <w:ind w:left="0"/>
        <w:jc w:val="both"/>
      </w:pPr>
      <w:r>
        <w:rPr>
          <w:rFonts w:ascii="Times New Roman"/>
          <w:b w:val="false"/>
          <w:i w:val="false"/>
          <w:color w:val="000000"/>
          <w:sz w:val="28"/>
        </w:rPr>
        <w:t>
      16. 17-жолдың 3-бағанында салымдардың кредиттік тәуекел дәрежесі бойынша сараланған Ұйымның активтері кестесінің, осы қаулымен бекітілген Пруденциялық нормативтерге 1-қосымшаның деректеріне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келтірілген кредиттік тәуекел дәрежесі бойынша сараланған активтер сомасы көрсетіледі.</w:t>
      </w:r>
    </w:p>
    <w:p>
      <w:pPr>
        <w:spacing w:after="0"/>
        <w:ind w:left="0"/>
        <w:jc w:val="both"/>
      </w:pPr>
      <w:r>
        <w:rPr>
          <w:rFonts w:ascii="Times New Roman"/>
          <w:b w:val="false"/>
          <w:i w:val="false"/>
          <w:color w:val="000000"/>
          <w:sz w:val="28"/>
        </w:rPr>
        <w:t>
      17. 18-жолдың 3-бағанында кредиттік тәуекел дәрежесі бойынша сараланған Ұйымның шартты және ықтимал міндеттемелері кестесінің, осы қаулымен бекітілген Пруденциялық нормативтерге 2-қосымшаның деректеріне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келтірілген кредиттік тәуекел дәрежесі бойынша сараланған шартты және ықтимал міндеттемелердің сомасы көрсетіледі.</w:t>
      </w:r>
    </w:p>
    <w:p>
      <w:pPr>
        <w:spacing w:after="0"/>
        <w:ind w:left="0"/>
        <w:jc w:val="both"/>
      </w:pPr>
      <w:r>
        <w:rPr>
          <w:rFonts w:ascii="Times New Roman"/>
          <w:b w:val="false"/>
          <w:i w:val="false"/>
          <w:color w:val="000000"/>
          <w:sz w:val="28"/>
        </w:rPr>
        <w:t>
      18. 19-жолдың 3-бағанында Халықаралық қаржылық есептілік стандарттарына сәйкес қалыптастырылған резервтерді шегергендегі ұйымның активтері сомасы көрсетіледі.</w:t>
      </w:r>
    </w:p>
    <w:p>
      <w:pPr>
        <w:spacing w:after="0"/>
        <w:ind w:left="0"/>
        <w:jc w:val="both"/>
      </w:pPr>
      <w:r>
        <w:rPr>
          <w:rFonts w:ascii="Times New Roman"/>
          <w:b w:val="false"/>
          <w:i w:val="false"/>
          <w:color w:val="000000"/>
          <w:sz w:val="28"/>
        </w:rPr>
        <w:t>
      19. 20-дан 22-ге дейінгі жолдардың 3-бағанында осы қаулымен бекітілген Пруденциялық нормативтердің 3-тарауының 10-тармағына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меншікті капитал жеткіліктілігі коэффициенттерінің мәндері көрсетіледі.</w:t>
      </w:r>
    </w:p>
    <w:p>
      <w:pPr>
        <w:spacing w:after="0"/>
        <w:ind w:left="0"/>
        <w:jc w:val="both"/>
      </w:pPr>
      <w:r>
        <w:rPr>
          <w:rFonts w:ascii="Times New Roman"/>
          <w:b w:val="false"/>
          <w:i w:val="false"/>
          <w:color w:val="000000"/>
          <w:sz w:val="28"/>
        </w:rPr>
        <w:t>
      20. 23-жолдың 3-бағанында осы қаулымен бекітілген Пруденциялық нормативтердің 3-тарауының 10-тармағына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операциялық тәуекелі сомасы көрсетіледі.</w:t>
      </w:r>
    </w:p>
    <w:p>
      <w:pPr>
        <w:spacing w:after="0"/>
        <w:ind w:left="0"/>
        <w:jc w:val="both"/>
      </w:pPr>
      <w:r>
        <w:rPr>
          <w:rFonts w:ascii="Times New Roman"/>
          <w:b w:val="false"/>
          <w:i w:val="false"/>
          <w:color w:val="000000"/>
          <w:sz w:val="28"/>
        </w:rPr>
        <w:t>
      21. 24-жолдың 3-бағанында осы қаулымен бекітілген Пруденциялық нормативтердің 3-тарауының 10-тармағына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соңғы өткен үш жылдағы жалпы жылдық кірісінің орташа шамасының сомасы көрсетіледі.</w:t>
      </w:r>
    </w:p>
    <w:p>
      <w:pPr>
        <w:spacing w:after="0"/>
        <w:ind w:left="0"/>
        <w:jc w:val="both"/>
      </w:pPr>
      <w:r>
        <w:rPr>
          <w:rFonts w:ascii="Times New Roman"/>
          <w:b w:val="false"/>
          <w:i w:val="false"/>
          <w:color w:val="000000"/>
          <w:sz w:val="28"/>
        </w:rPr>
        <w:t>
      22. 25-тен 28-ге дейінгі жолдардың 3-бағанында осы қаулымен бекітілген Пруденциялық нормативтердің 4-тарауына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 деректерінің сомасы көрсетіледі.</w:t>
      </w:r>
    </w:p>
    <w:p>
      <w:pPr>
        <w:spacing w:after="0"/>
        <w:ind w:left="0"/>
        <w:jc w:val="both"/>
      </w:pPr>
      <w:r>
        <w:rPr>
          <w:rFonts w:ascii="Times New Roman"/>
          <w:b w:val="false"/>
          <w:i w:val="false"/>
          <w:color w:val="000000"/>
          <w:sz w:val="28"/>
        </w:rPr>
        <w:t>
      23. 29-жолдың 3-бағанында ұйымның өтімділігі жоғары активтерін қоса алғанда, қалған өтеу мерзімі 3 (үш айдан) аспайтын ұйым активтерінің сомасы көрсетіледі.</w:t>
      </w:r>
    </w:p>
    <w:p>
      <w:pPr>
        <w:spacing w:after="0"/>
        <w:ind w:left="0"/>
        <w:jc w:val="both"/>
      </w:pPr>
      <w:r>
        <w:rPr>
          <w:rFonts w:ascii="Times New Roman"/>
          <w:b w:val="false"/>
          <w:i w:val="false"/>
          <w:color w:val="000000"/>
          <w:sz w:val="28"/>
        </w:rPr>
        <w:t>
      24. 30-жолдың 3-бағанында ұйымның талап етілгенге дейін міндеттемелерін қоса алғанда, қалған өтеу мерзімі 3 (үш) айдан аспайтын ұйымның міндеттемелері сомасы көрсетіледі.</w:t>
      </w:r>
    </w:p>
    <w:p>
      <w:pPr>
        <w:spacing w:after="0"/>
        <w:ind w:left="0"/>
        <w:jc w:val="both"/>
      </w:pPr>
      <w:r>
        <w:rPr>
          <w:rFonts w:ascii="Times New Roman"/>
          <w:b w:val="false"/>
          <w:i w:val="false"/>
          <w:color w:val="000000"/>
          <w:sz w:val="28"/>
        </w:rPr>
        <w:t>
      25. 31-жолдың 3-бағанында осы қаулымен бекітілген Пруденциялық нормативтердің 5-тарауына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қысқа мерзімді өтімділік коэффициентінің мәні көрсетіледі.</w:t>
      </w:r>
    </w:p>
    <w:p>
      <w:pPr>
        <w:spacing w:after="0"/>
        <w:ind w:left="0"/>
        <w:jc w:val="both"/>
      </w:pPr>
      <w:r>
        <w:rPr>
          <w:rFonts w:ascii="Times New Roman"/>
          <w:b w:val="false"/>
          <w:i w:val="false"/>
          <w:color w:val="000000"/>
          <w:sz w:val="28"/>
        </w:rPr>
        <w:t>
      26. 33-тен 38-ге дейінгі жолдардың 3-бағанында осы қаулымен бекітілген Пруденциялық нормативтердің 6-тарауына және ипотекалық ұйымдар және агроөнеркәсіп кешені саласындағы ұлттық басқарушы холдингтің еншілес ұйымдары сақтауға міндетті өзге нормалар мен лимиттерге сәйкес есептелген ұйымның бейрезиденттер алдындағы қысқа мерзімді міндеттемелері сомасы және бейрезиденттер алдындағы міндеттемелерге ұйымды қапиталдандыру коэффициенттерінің мәндері көрсетіледі.</w:t>
      </w:r>
    </w:p>
    <w:p>
      <w:pPr>
        <w:spacing w:after="0"/>
        <w:ind w:left="0"/>
        <w:jc w:val="both"/>
      </w:pPr>
      <w:r>
        <w:rPr>
          <w:rFonts w:ascii="Times New Roman"/>
          <w:b w:val="false"/>
          <w:i w:val="false"/>
          <w:color w:val="000000"/>
          <w:sz w:val="28"/>
        </w:rPr>
        <w:t>
      27.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w:t>
      </w:r>
      <w:r>
        <w:br/>
      </w:r>
      <w:r>
        <w:rPr>
          <w:rFonts w:ascii="Times New Roman"/>
          <w:b/>
          <w:i w:val="false"/>
          <w:color w:val="000000"/>
        </w:rPr>
        <w:t>"Кредиттік тәуекел ескеріле отырып сараланған активтердің талдамасы туралы есеп"</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20___ жылғы "____" ______________ жағдай бойынша</w:t>
      </w:r>
    </w:p>
    <w:p>
      <w:pPr>
        <w:spacing w:after="0"/>
        <w:ind w:left="0"/>
        <w:jc w:val="both"/>
      </w:pPr>
      <w:r>
        <w:rPr>
          <w:rFonts w:ascii="Times New Roman"/>
          <w:b w:val="false"/>
          <w:i w:val="false"/>
          <w:color w:val="000000"/>
          <w:sz w:val="28"/>
        </w:rPr>
        <w:t>
      Индекс: 2-IO_RA</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Ұсынады: ипотекалық ұйым, агроөнеркәсіп кешені саласындағы ұлттық басқарушы холдингтің еншілес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10 (оныншы) жұмыс күнінен (қоса алғанда) кешіктірмей.</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елдің шетелдік қолма-қол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төленетін басқа төлемдер бойынша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шетелдік қолма-қол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берешектен басқа, Қазақстан Республикасының жергілікті билік органдарының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"АА-"-тен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ұстап тұрған және Standard &amp; Рооr's агенттігінің "ААА"-дан "АА-"-ке дейінгі кредиттік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"kzААА"-дан "kzАА-"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 шығарған борыштық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құнынан 50 (елу) пайыз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берілген ипотекалық тұрғын үй қарыз сомасының кепіл құнына қатынасы кепіл құнынан 60 (алпыс) пайыз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қарыздары сомасының кепіл құнына қатынасы кепіл құнының 70 (жетпіс) пайызынан аспайды.</w:t>
            </w:r>
          </w:p>
          <w:p>
            <w:pPr>
              <w:spacing w:after="20"/>
              <w:ind w:left="20"/>
              <w:jc w:val="both"/>
            </w:pPr>
            <w:r>
              <w:rPr>
                <w:rFonts w:ascii="Times New Roman"/>
                <w:b w:val="false"/>
                <w:i w:val="false"/>
                <w:color w:val="000000"/>
                <w:sz w:val="20"/>
              </w:rPr>
              <w:t>
Мынадай талаптардың біріне сәйкес келетін:</w:t>
            </w:r>
          </w:p>
          <w:p>
            <w:pPr>
              <w:spacing w:after="20"/>
              <w:ind w:left="20"/>
              <w:jc w:val="both"/>
            </w:pPr>
            <w:r>
              <w:rPr>
                <w:rFonts w:ascii="Times New Roman"/>
                <w:b w:val="false"/>
                <w:i w:val="false"/>
                <w:color w:val="000000"/>
                <w:sz w:val="20"/>
              </w:rPr>
              <w:t>
берілген ипотекалық тұрғын үй қарыздары сомасының кепіл құнына қатынасы кепіл құнының 85 (сексен бес) пайызынан аспайтын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w:t>
            </w:r>
          </w:p>
          <w:p>
            <w:pPr>
              <w:spacing w:after="20"/>
              <w:ind w:left="20"/>
              <w:jc w:val="both"/>
            </w:pPr>
            <w:r>
              <w:rPr>
                <w:rFonts w:ascii="Times New Roman"/>
                <w:b w:val="false"/>
                <w:i w:val="false"/>
                <w:color w:val="000000"/>
                <w:sz w:val="20"/>
              </w:rPr>
              <w:t>
мемлекеттік бағдарламаларды іске асыру шеңберінде салынған тұрғын үйді сатып алуға берілген ипотекалық тұрғын үй қарызы сомасының кепіл құнына қатынасы кепіл құнының 90 (тоқсан) пайызынан аспайтын және кредиттік тәуекеліне "Қазақстан ипотекалық кредиттерге кепілдік беру қоры" акционерлік қоғамы ипотекалық тұрғын үй қарызы сомасының қамтамасыз ету құнына қатынасы 70 (жетпіс) пайыздан асатын мөлшерде не ипотекалық тұрғын үй қарызы сомасының қамтамасыз ету құнына қатысы 85 (сексен бес) пайыздан асатын мөлшерде кепілдік берген және кредиттік тәуекелін сақтандыру ұйымы ипотекалық тұрғын үй қарызы сомасының қамтамасыз ету құнына қатынасы 70 (жетпіс) пайыздан асатын мөлшерде сақтандырған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ұстап тұрған және Standard &amp; Рооr's агенттігінің "А+"-тен "А-"-ке дейінгі кредит рейтингі немесе басқа рейтингтік агенттіктердің бірінің осыған ұқсас деңгейдегі рейтингі бар немесе Standard &amp; Рооr's агенттігінің ұлттық шкаласы бойынша "kzА+"-тен "kzА-"-ке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және V тәуекел топтарына енгізілгендерін қоспағанда, жеке тұлғаларға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ұйымдардағы, тиісті рейтингтік бағасы жоқ резидент ұйымдардағы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ұйымдардың, тиісті рейтингтік бағасы жоқ резидент ұйымдардың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рейтингтік агенттіктердің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рейтингтік агенттіктердің бірінің осыған ұқсас деңгейдегі рейтингі бар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балансында ұстайтын және Standard &amp; Poor's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"kzBBB+"-тен "kzBBB-"-ке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сомаларының алдын ала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қызметінің мақсаттары үшін сатып алынған және "Материалдық емес активтер" 38 халықаралық қаржылық есептілік стандартына (IAS) сәйкес келетін лицензиялық бағдарламалық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бейрезидент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ұйымдарындағы салымдар: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ұйымдары және тиісті рейтингтік бағасы жоқ бейрезидент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балансында ұстайтын және Standard &amp; Poor's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Бiрiншi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"Кредиттік тәуекел</w:t>
            </w:r>
            <w:r>
              <w:br/>
            </w:r>
            <w:r>
              <w:rPr>
                <w:rFonts w:ascii="Times New Roman"/>
                <w:b w:val="false"/>
                <w:i w:val="false"/>
                <w:color w:val="000000"/>
                <w:sz w:val="20"/>
              </w:rPr>
              <w:t>ескеріле отырып сараланған</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"Кредиттік тәуекел ескеріле отырып сараланған активтердің талдамасы туралы есеп" нысанын толтыру бойынша түсіндірме (индекс –2-IO_RA, кезеңділігі–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"Кредиттік тәуекел ескеріле отырып сараланған активтердің талдамасы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"Жылжымайтын мүлік ипотекасы туралы" 1995 жылғы 23 желтоқсандағы Қазақстан Республикасы Заңының 5-3-бабы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тармақшаларына сәйкес әзірленді.</w:t>
      </w:r>
    </w:p>
    <w:p>
      <w:pPr>
        <w:spacing w:after="0"/>
        <w:ind w:left="0"/>
        <w:jc w:val="both"/>
      </w:pPr>
      <w:r>
        <w:rPr>
          <w:rFonts w:ascii="Times New Roman"/>
          <w:b w:val="false"/>
          <w:i w:val="false"/>
          <w:color w:val="000000"/>
          <w:sz w:val="28"/>
        </w:rPr>
        <w:t>
      3. Нысанды ипотекалық ұйым, агроөнеркәсіптік кешен саласындағы ұлттық басқарушы холдингтің еншілес ұйымы есепті кезеңнің соңындағы жағдай бойынша ай сайын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1 000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1-ден 77-ге дейінгі жолдардың 3-бағанында кредиттік тәуекел дәрежесі бойынша саралануға тиіс активтердің сомалары көрсетіледі.</w:t>
      </w:r>
    </w:p>
    <w:p>
      <w:pPr>
        <w:spacing w:after="0"/>
        <w:ind w:left="0"/>
        <w:jc w:val="both"/>
      </w:pPr>
      <w:r>
        <w:rPr>
          <w:rFonts w:ascii="Times New Roman"/>
          <w:b w:val="false"/>
          <w:i w:val="false"/>
          <w:color w:val="000000"/>
          <w:sz w:val="28"/>
        </w:rPr>
        <w:t>
      6. 1-ден 77-ге дейінгі жолдардың 4-бағанында активтердің әрбір тобы үшін тәуекел дәрежесі пайызбен көрсетіледі.</w:t>
      </w:r>
    </w:p>
    <w:p>
      <w:pPr>
        <w:spacing w:after="0"/>
        <w:ind w:left="0"/>
        <w:jc w:val="both"/>
      </w:pPr>
      <w:r>
        <w:rPr>
          <w:rFonts w:ascii="Times New Roman"/>
          <w:b w:val="false"/>
          <w:i w:val="false"/>
          <w:color w:val="000000"/>
          <w:sz w:val="28"/>
        </w:rPr>
        <w:t>
      7. 1-ден 77-ге дейінгі жолдардың 5-бағанында пайыздағы тәуекел дәрежесіне көбейтілген активтер сомасы көрсетіледі (4-баған).</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Әкімшілік деректер нысаны www.nationalbank.kz интернет-ресурсында орналастырылған </w:t>
      </w:r>
      <w:r>
        <w:br/>
      </w:r>
      <w:r>
        <w:rPr>
          <w:rFonts w:ascii="Times New Roman"/>
          <w:b/>
          <w:i w:val="false"/>
          <w:color w:val="000000"/>
        </w:rPr>
        <w:t>"Кредиттік тәуекел ескеріле отырып сараланған шартты және ықтимал міндеттемелердің талдамасы туралы есеп"</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10.09.2019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20___ жылғы "____" ______________ жағдай бойынша</w:t>
      </w:r>
    </w:p>
    <w:p>
      <w:pPr>
        <w:spacing w:after="0"/>
        <w:ind w:left="0"/>
        <w:jc w:val="both"/>
      </w:pPr>
      <w:r>
        <w:rPr>
          <w:rFonts w:ascii="Times New Roman"/>
          <w:b w:val="false"/>
          <w:i w:val="false"/>
          <w:color w:val="000000"/>
          <w:sz w:val="28"/>
        </w:rPr>
        <w:t>
      Индекс: 3-IO_RUIVO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ипотекалық ұйым, агроөнеркәсіптік кешен саласындағы ұлттық басқарушы холдингтің еншілес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10 (оныншы) жұмыс күнінен кешіктірмей (қоса алғанда).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қарсы әріптестермен жасалған Қазақстан Республикасының Үкіметі, Қазақстан Республикасының Ұлттық Банкі шығарған бағалы қағаздарды, Standard &amp; Poor`s агенттігінің "АА-"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 жасаған, ұйымның талабы бойынша кез келген сәтте күші жойылуға тиіс, ұйымның болашақта қарыздар мен салымдарды орналастыруы бойынша ықтимал (шартты) міндеттемелериска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 жасаған, ұйымның болашақта өтеу мерзімі 1 (бір)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тұлғаларға қатысты шартты міндеттемелер шоттарындағы ұйым ұстайтын және Standard &amp; Poor's агенттігінің "ААА"-дан "АА-"-қа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"kzAAA"-дан "kzAA-"-қа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 жасаған, ұйымның болашақта өтеу мерзімі 1 (бір) жылдан астам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саралнған активтердің ІІ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кіретін тұлғаларға қатысты шартты міндеттемелер шоттарындағы ұйым ұстайтын және Standard &amp; Poor's агенттігінің "А+"-тен "А-"-қа дейінгі кредиттік рейтингі немесе басқа рейтинг агенттіктерінің бірінің осыған ұқсас деңгейіндегі рейтингі немесе Standard &amp; Poor's агенттігінің ұлттық шкаласы бойынша "kzA+"-тен "kzA-"-қа дейінгі рейтингтік бағасы немесе басқа рейтинг агенттіктерінің бірінің ұлттық шкаласы бойынша осыған ұқсас деңгейіндегі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кіретін тұлғалар жасаған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кіретін тұлғалар жасаған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кіретін тұлғалар жасаған қаржы құралдарын ұйымға сату туралы және ұйымның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тұлғалармен ұйымның қаржы құралдарын кері сатып алу міндеттемесімен сату туралы жасалған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тұлғалармен ұйымның қаржы құралдарын кері сатып алу міндеттемесімен сату туралы жасалған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ІІ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IІІ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ІV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V тобына жататын тұлғаларға қатысты шартты міндеттемелер шотында ұстайтын және Standard &amp; Poor's агенттігінің "ВВВ+"-тен "ВВВ-" дейін кредиттік рейтингі немесе Standard &amp; Poor's агенттігінің ұлттық шкаласы бойынша "kzBBB+"-тен "kzBBB-"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IІІ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пайдасына берілген ұйымның өзге де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IV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пайдасына берілген ұйымның өзге де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ІІІ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ІV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активтердің V тобына жататын тұлғалардың алдына қойылған ұйымның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II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III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IV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кредиттік тәуекел дәрежесі бойынша сараланған активтердің V тобына жататын тұлғаларға қатысты шартты міндеттемелер шотында ұстайтын және Standard &amp; Poor's агенттігінің "ВВ+"-тен "ВВ-" дейін кредиттік рейтингі немесе Standard &amp; Poor's агенттігінің ұлттық шкаласы бойынша "kzBB+"-тен "kzBB-" дейін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шартты және ықтимал міндеттемелер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Бiрiншi басшы (не оның орнындағы адам)</w:t>
      </w:r>
    </w:p>
    <w:p>
      <w:pPr>
        <w:spacing w:after="0"/>
        <w:ind w:left="0"/>
        <w:jc w:val="both"/>
      </w:pPr>
      <w:r>
        <w:rPr>
          <w:rFonts w:ascii="Times New Roman"/>
          <w:b w:val="false"/>
          <w:i w:val="false"/>
          <w:color w:val="000000"/>
          <w:sz w:val="28"/>
        </w:rPr>
        <w:t>
      ______________________________________________ ________________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"Кредиттік тәуекел</w:t>
            </w:r>
            <w:r>
              <w:br/>
            </w:r>
            <w:r>
              <w:rPr>
                <w:rFonts w:ascii="Times New Roman"/>
                <w:b w:val="false"/>
                <w:i w:val="false"/>
                <w:color w:val="000000"/>
                <w:sz w:val="20"/>
              </w:rPr>
              <w:t>ескеріле отырып сараланған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міндеттемелердің талдамасы</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"Кредиттік тәуекел ескеріле отырып сараланған шартты және ықтимал міндеттемелердің талдамасы туралы есептің нысанын толтыру бойынша түсіндірме (индекс –3-IO_RUIVO, кезеңділігі – ай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"Кредиттік тәуекел ескеріле отырып сараланған шартты және ықтимал міндеттемелердің талдамасы туралы есеп" әкімшілік деректерді жинауға арналған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"Жылжымайтын мүлік ипотекасы туралы" 1995 жылғы 23 желтоқсандағы Қазақстан Республикасының Заңының 5-3-бабының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5) және 6) тармақшаларына сәйкес әзірленді.</w:t>
      </w:r>
    </w:p>
    <w:p>
      <w:pPr>
        <w:spacing w:after="0"/>
        <w:ind w:left="0"/>
        <w:jc w:val="both"/>
      </w:pPr>
      <w:r>
        <w:rPr>
          <w:rFonts w:ascii="Times New Roman"/>
          <w:b w:val="false"/>
          <w:i w:val="false"/>
          <w:color w:val="000000"/>
          <w:sz w:val="28"/>
        </w:rPr>
        <w:t>
      3. Нысанды ипотекалық ұйым, агроөнеркәсіп кешені саласындағы ұлттық басқарушы холдингтің еншілес ұйымы ай сайын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1-ден 57-ге дейінгі жолдардың 3-бағанында кредиттік тәуекел ескеріле отырып саралануға тиіс шартты және ықтимал міндеттемелердің сомалары көрсетіледі.</w:t>
      </w:r>
    </w:p>
    <w:p>
      <w:pPr>
        <w:spacing w:after="0"/>
        <w:ind w:left="0"/>
        <w:jc w:val="both"/>
      </w:pPr>
      <w:r>
        <w:rPr>
          <w:rFonts w:ascii="Times New Roman"/>
          <w:b w:val="false"/>
          <w:i w:val="false"/>
          <w:color w:val="000000"/>
          <w:sz w:val="28"/>
        </w:rPr>
        <w:t>
      6. 1-ден 57-ге дейінгі жолдардың 6-бағанында пайызбен конверсия коэффициентінің мәніне (4-баған) және пайызбен кредиттік тәуекел коэффициетінің мәніне (5-баған) көбейтілген шартты және ықтимал міндеттемелер бойынша сомалар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қалдықпен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6-қосымша</w:t>
            </w:r>
          </w:p>
        </w:tc>
      </w:tr>
    </w:tbl>
    <w:bookmarkStart w:name="z506" w:id="272"/>
    <w:p>
      <w:pPr>
        <w:spacing w:after="0"/>
        <w:ind w:left="0"/>
        <w:jc w:val="left"/>
      </w:pPr>
      <w:r>
        <w:rPr>
          <w:rFonts w:ascii="Times New Roman"/>
          <w:b/>
          <w:i w:val="false"/>
          <w:color w:val="000000"/>
        </w:rPr>
        <w:t xml:space="preserve"> Ипотекалық ұйымдардың және агроөнеркәсіп кешені саласындағы ұлттық басқарушы холдингтің еншілес ұйымдарының пруденциялық нормативтерді орындауы туралы есептілікті табыс ету қағидалары</w:t>
      </w:r>
    </w:p>
    <w:bookmarkEnd w:id="272"/>
    <w:bookmarkStart w:name="z507" w:id="273"/>
    <w:p>
      <w:pPr>
        <w:spacing w:after="0"/>
        <w:ind w:left="0"/>
        <w:jc w:val="both"/>
      </w:pPr>
      <w:r>
        <w:rPr>
          <w:rFonts w:ascii="Times New Roman"/>
          <w:b w:val="false"/>
          <w:i w:val="false"/>
          <w:color w:val="000000"/>
          <w:sz w:val="28"/>
        </w:rPr>
        <w:t>
      1. Ипотекалық ұйымдардың және агроөнеркәсіп кешені саласындағы ұлттық басқарушы холдингтің еншілес ұйымдарының пруденциялық нормативтерді орындауы туралы есептілікті табыс ету қағидалары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және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Ипотекалық ұйымдардың және агроөнеркәсіп кешені саласындағы ұлттық басқарушы холдингтің еншілес ұйымдарының (бұдан әрі – ұйымдар) пруденциялық нормативтерді орындауы туралы есептілікті қаржы нарығы мен қаржы ұйымдарын мемлекеттiк реттеу, бақылау және қадағалау жөніндегі уәкілетті органға (бұдан әрі – уәкілетті орган) табыс ету тәртібін айқындайды.</w:t>
      </w:r>
    </w:p>
    <w:bookmarkEnd w:id="273"/>
    <w:bookmarkStart w:name="z508" w:id="274"/>
    <w:p>
      <w:pPr>
        <w:spacing w:after="0"/>
        <w:ind w:left="0"/>
        <w:jc w:val="both"/>
      </w:pPr>
      <w:r>
        <w:rPr>
          <w:rFonts w:ascii="Times New Roman"/>
          <w:b w:val="false"/>
          <w:i w:val="false"/>
          <w:color w:val="000000"/>
          <w:sz w:val="28"/>
        </w:rPr>
        <w:t>
      2. Ұйымдар уәкілетті органға ай сайын есепті айдан кейінгі 10 (оныншы) жұмыс күнінен (қоса алғанда) кешіктірмей осы қаулының 1-тармағының 3) , 4) және 5) тармақшаларында көзделген есептілікті электрондық форматта ұсынады.</w:t>
      </w:r>
    </w:p>
    <w:bookmarkEnd w:id="274"/>
    <w:bookmarkStart w:name="z509" w:id="275"/>
    <w:p>
      <w:pPr>
        <w:spacing w:after="0"/>
        <w:ind w:left="0"/>
        <w:jc w:val="both"/>
      </w:pPr>
      <w:r>
        <w:rPr>
          <w:rFonts w:ascii="Times New Roman"/>
          <w:b w:val="false"/>
          <w:i w:val="false"/>
          <w:color w:val="000000"/>
          <w:sz w:val="28"/>
        </w:rPr>
        <w:t>
      3. Ұйымдардың пруденциялық нормативтерді орындауы туралы есептіліктегі деректер ұлттық валюта – теңгемен көрсетіледі.</w:t>
      </w:r>
    </w:p>
    <w:bookmarkEnd w:id="275"/>
    <w:bookmarkStart w:name="z510" w:id="276"/>
    <w:p>
      <w:pPr>
        <w:spacing w:after="0"/>
        <w:ind w:left="0"/>
        <w:jc w:val="both"/>
      </w:pPr>
      <w:r>
        <w:rPr>
          <w:rFonts w:ascii="Times New Roman"/>
          <w:b w:val="false"/>
          <w:i w:val="false"/>
          <w:color w:val="000000"/>
          <w:sz w:val="28"/>
        </w:rPr>
        <w:t>
      4. Есепті күнгі жағдай бойынша қағаз тасымалдағыштағы Ұйымдардың пруденциялық нормативтерді орындауы туралы есептілікке бірінші басшы, бас бухгалтер немесе есепке қол қоюға өкілеттік берілген адамдар қол қояды және ұйымдарда сақталады.</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30.07.2018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1" w:id="277"/>
    <w:p>
      <w:pPr>
        <w:spacing w:after="0"/>
        <w:ind w:left="0"/>
        <w:jc w:val="both"/>
      </w:pPr>
      <w:r>
        <w:rPr>
          <w:rFonts w:ascii="Times New Roman"/>
          <w:b w:val="false"/>
          <w:i w:val="false"/>
          <w:color w:val="000000"/>
          <w:sz w:val="28"/>
        </w:rPr>
        <w:t>
      5. Электрондық нысанда ұсынылатын ұйымның пруденциялық нормативтерді орындауы туралы есептілік деректерінің қағаз тасымалдағыштағы деректерге сәйкестігін бірінші басшы, бас бухгалтер немесе олар есепке қол қоюға өкілеттік берген адамдар қамтамасыз етеді.</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308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7-қосымшаның оң жақ бұрышы жаңа редакцияда - ҚР Қаржы нарығын реттеу және дамыту агенттігі Басқармасының 26.06.2023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31" w:id="278"/>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актілерінің құрылымы элементтерінің тізбесі</w:t>
      </w:r>
    </w:p>
    <w:bookmarkEnd w:id="278"/>
    <w:bookmarkStart w:name="z515" w:id="279"/>
    <w:p>
      <w:pPr>
        <w:spacing w:after="0"/>
        <w:ind w:left="0"/>
        <w:jc w:val="both"/>
      </w:pPr>
      <w:r>
        <w:rPr>
          <w:rFonts w:ascii="Times New Roman"/>
          <w:b w:val="false"/>
          <w:i w:val="false"/>
          <w:color w:val="000000"/>
          <w:sz w:val="28"/>
        </w:rPr>
        <w:t xml:space="preserve">
      1. "Агроөнеркәсіп кешені саласындағы ұлттық басқарушы холдингтің еншілес ұйымдарына,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 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4158 тіркелген).</w:t>
      </w:r>
    </w:p>
    <w:bookmarkEnd w:id="279"/>
    <w:bookmarkStart w:name="z516" w:id="280"/>
    <w:p>
      <w:pPr>
        <w:spacing w:after="0"/>
        <w:ind w:left="0"/>
        <w:jc w:val="both"/>
      </w:pPr>
      <w:r>
        <w:rPr>
          <w:rFonts w:ascii="Times New Roman"/>
          <w:b w:val="false"/>
          <w:i w:val="false"/>
          <w:color w:val="000000"/>
          <w:sz w:val="28"/>
        </w:rPr>
        <w:t xml:space="preserve">
      2.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 48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2006 жылғы 12 тамыздағы № 153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4383 тіркелген).</w:t>
      </w:r>
    </w:p>
    <w:bookmarkEnd w:id="280"/>
    <w:bookmarkStart w:name="z517" w:id="281"/>
    <w:p>
      <w:pPr>
        <w:spacing w:after="0"/>
        <w:ind w:left="0"/>
        <w:jc w:val="both"/>
      </w:pPr>
      <w:r>
        <w:rPr>
          <w:rFonts w:ascii="Times New Roman"/>
          <w:b w:val="false"/>
          <w:i w:val="false"/>
          <w:color w:val="000000"/>
          <w:sz w:val="28"/>
        </w:rPr>
        <w:t xml:space="preserve">
      3. "Ипотекалық ұйымдарға арналған пруденциалдық нормативтерді есептеу әдістемесі мен олардың нормативтік мәні, сондай-ақ олардың орындалуы туралы есеп беру нысандары мен мерзімдері туралы нұсқаулықты бекіту туралы" Қазақстан Республикасы Қаржы нарығын және қаржы ұйымдарын реттеу мен қадағалау агенттігі Басқармасының 2006 жылғы 25 ақпандағы № 48 қаулысына толықтыру мен өзгерістер енгізу туралы" Қазақстан Республикасы Қаржы нарығын және қаржы ұйымдарын реттеу мен қадағалау агенттігі Басқармасының 2006 жылғы 11 желтоқсандағы № 289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4519 тіркелген).</w:t>
      </w:r>
    </w:p>
    <w:bookmarkEnd w:id="281"/>
    <w:bookmarkStart w:name="z518" w:id="282"/>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ипотекалық ұйымдардың қызметін реттеу мәселелері бойынша өзгерістер мен толықтырулар енгізу туралы" Қазақстан Республикасы Қаржы нарығын және қаржы ұйымдарын реттеу мен қадағалау агенттігі Басқармасының 2007 жылғы 25 маусымдағы № 189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4872 тіркелген).</w:t>
      </w:r>
    </w:p>
    <w:bookmarkEnd w:id="282"/>
    <w:bookmarkStart w:name="z519" w:id="283"/>
    <w:p>
      <w:pPr>
        <w:spacing w:after="0"/>
        <w:ind w:left="0"/>
        <w:jc w:val="both"/>
      </w:pPr>
      <w:r>
        <w:rPr>
          <w:rFonts w:ascii="Times New Roman"/>
          <w:b w:val="false"/>
          <w:i w:val="false"/>
          <w:color w:val="000000"/>
          <w:sz w:val="28"/>
        </w:rPr>
        <w:t xml:space="preserve">
      5. "Қазақстан Республикасының кейбір нормативтiк құқықтық актілеріне ипотекалық ұйымдардың, банк операцияларының жекелеген түрлерін жүзеге асыратын ұйымдардың қызметін пруденциалдық реттеу мәселелері бойынша өзгерістер мен толықтырулар енгізу туралы" Қазақстан Республикасы Қаржы нарығын және қаржы ұйымдарын реттеу мен қадағалау жөніндегі агенттігі Басқармасының 2007 жылғы 24 желтоқсандағы № 280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5122 тіркелген).</w:t>
      </w:r>
    </w:p>
    <w:bookmarkEnd w:id="283"/>
    <w:bookmarkStart w:name="z520" w:id="284"/>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 48 қаулысына өзгерістер мен толықтырулар енгізу туралы Қазақстан Республикасы Қаржы нарығын және қаржы ұйымдарын реттеу мен қадағалау агенттігі Басқармасының 2009 жылғы 29 сәуірдегі № 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5695 тіркелген).</w:t>
      </w:r>
    </w:p>
    <w:bookmarkEnd w:id="284"/>
    <w:bookmarkStart w:name="z521" w:id="285"/>
    <w:p>
      <w:pPr>
        <w:spacing w:after="0"/>
        <w:ind w:left="0"/>
        <w:jc w:val="both"/>
      </w:pPr>
      <w:r>
        <w:rPr>
          <w:rFonts w:ascii="Times New Roman"/>
          <w:b w:val="false"/>
          <w:i w:val="false"/>
          <w:color w:val="000000"/>
          <w:sz w:val="28"/>
        </w:rPr>
        <w:t xml:space="preserve">
      7. "Қазақстан Республикасының кейбір нормативтiк құқықтық актілеріне қаржы нарығын және қаржы ұйымдарын реттеу мен қадағалау бойынша өзгерістер мен толықтырулар енгізу туралы" Қазақстан Республикасының Қаржы нарығын және қаржы ұйымдарын реттеу мен қадағалау жөніндегі агенттігі Басқармасының 2010 жылғы 3 қыркүйектегі № 131 қаулысымен (Нормативтік құқықтық актілерді мемлекеттік тіркеу тізілімінде № 6554 тіркелген) бекітілген Қазақстан Республикасының кейбір нормативтiк құқықтық актілеріне қаржы ұйымдары ұсынатын есеп беру нысанын жетілдіру бойынша енгiзiлетiн өзгерістер мен толықтырулар тiзбесiнің </w:t>
      </w:r>
      <w:r>
        <w:rPr>
          <w:rFonts w:ascii="Times New Roman"/>
          <w:b w:val="false"/>
          <w:i w:val="false"/>
          <w:color w:val="000000"/>
          <w:sz w:val="28"/>
        </w:rPr>
        <w:t>14-тармағы</w:t>
      </w:r>
      <w:r>
        <w:rPr>
          <w:rFonts w:ascii="Times New Roman"/>
          <w:b w:val="false"/>
          <w:i w:val="false"/>
          <w:color w:val="000000"/>
          <w:sz w:val="28"/>
        </w:rPr>
        <w:t>.</w:t>
      </w:r>
    </w:p>
    <w:bookmarkEnd w:id="285"/>
    <w:bookmarkStart w:name="z522" w:id="286"/>
    <w:p>
      <w:pPr>
        <w:spacing w:after="0"/>
        <w:ind w:left="0"/>
        <w:jc w:val="both"/>
      </w:pPr>
      <w:r>
        <w:rPr>
          <w:rFonts w:ascii="Times New Roman"/>
          <w:b w:val="false"/>
          <w:i w:val="false"/>
          <w:color w:val="000000"/>
          <w:sz w:val="28"/>
        </w:rPr>
        <w:t xml:space="preserve">
      8.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Республикасының Қаржы нарығын және қаржы ұйымдарын реттеу мен қадағалау агенттігі басқармасының 2011 жылғы 31 қаңтардағы № 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6795 тіркелген, Қазақстан Республикасының орталық атқарушы және өзге де орталық мемлекеттік органдарының актілер жинағында 2011 жылы № 11 жарияланған).</w:t>
      </w:r>
    </w:p>
    <w:bookmarkEnd w:id="286"/>
    <w:bookmarkStart w:name="z523" w:id="287"/>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агроөнеркәсiп кешенi саласындағы ұлттық басқарушы холдингтiң еншiлес ұйымдарына, ипотекалық ұйымдарға арналған пруденциалдық нормативтердi есептеу мәселелері бойынша және кредиттеу жөніндегі құжаттамасын жүргізу қаулысына өзгерістер мен толықтырулар енгізу туралы" Қазақстан Республикасының Қаржы нарығын және қаржы ұйымдарын реттеу мен қадағалау жөніндегі агенттігі Басқармасының 2011 жылғы 1 сәуірдегі № 32 қаулысының (Нормативтік құқықтық актілерді мемлекеттік тіркеу тізілімінде № 6940 тіркелген, "Егемен Қазақстан" газетінде 2011 жылғы 15 шілдедегі № 299-300 (26694) жарияланған) </w:t>
      </w:r>
      <w:r>
        <w:rPr>
          <w:rFonts w:ascii="Times New Roman"/>
          <w:b w:val="false"/>
          <w:i w:val="false"/>
          <w:color w:val="000000"/>
          <w:sz w:val="28"/>
        </w:rPr>
        <w:t>1-тармағы</w:t>
      </w:r>
      <w:r>
        <w:rPr>
          <w:rFonts w:ascii="Times New Roman"/>
          <w:b w:val="false"/>
          <w:i w:val="false"/>
          <w:color w:val="000000"/>
          <w:sz w:val="28"/>
        </w:rPr>
        <w:t>.</w:t>
      </w:r>
    </w:p>
    <w:bookmarkEnd w:id="287"/>
    <w:bookmarkStart w:name="z524" w:id="288"/>
    <w:p>
      <w:pPr>
        <w:spacing w:after="0"/>
        <w:ind w:left="0"/>
        <w:jc w:val="both"/>
      </w:pPr>
      <w:r>
        <w:rPr>
          <w:rFonts w:ascii="Times New Roman"/>
          <w:b w:val="false"/>
          <w:i w:val="false"/>
          <w:color w:val="000000"/>
          <w:sz w:val="28"/>
        </w:rPr>
        <w:t xml:space="preserve">
      10.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2013 жылғы 25 ақпандағы № 74 қаулысымен (Нормативтік құқықтық актілерді мемлекеттік тіркеу тізілімінде № 8436 тіркелген, "Заң газеті" газетінде 2013 жылғы 12 маусымда № 85 (2286) жарияланған) бекітілген Қазақстан Республикасының өзгерістер мен толықтырулар енгізілетін банк қызметін реттеу мәселелері бойынша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288"/>
    <w:bookmarkStart w:name="z525" w:id="289"/>
    <w:p>
      <w:pPr>
        <w:spacing w:after="0"/>
        <w:ind w:left="0"/>
        <w:jc w:val="both"/>
      </w:pPr>
      <w:r>
        <w:rPr>
          <w:rFonts w:ascii="Times New Roman"/>
          <w:b w:val="false"/>
          <w:i w:val="false"/>
          <w:color w:val="000000"/>
          <w:sz w:val="28"/>
        </w:rPr>
        <w:t xml:space="preserve">
      11.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Қазақстан Республикасы Ұлттық Банкі Басқармасының 2013 жылғы 26 шілдедегі № 204 қаулысымен (Нормативтік құқықтық актілерді мемлекеттік тіркеу тізілімінде № 8667 тіркелген, "Егемен Қазақстан" газетінде 2014 жылғы 1 ақпанда № 22 (28246)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w:t>
      </w:r>
    </w:p>
    <w:bookmarkEnd w:id="2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