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32cc" w14:textId="6923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20 мамырдағы № 04-1025 қаулысы. Астана қаласының Әділет департаментінде 2016 жылы 3 маусымда № 1024 болып тіркелді. Күші жойылды-Астана қаласы әкімдігінің 2017 жылғы 18 наурыздағы № 04-540 қаулысымен.</w:t>
      </w:r>
    </w:p>
    <w:p>
      <w:pPr>
        <w:spacing w:after="0"/>
        <w:ind w:left="0"/>
        <w:jc w:val="left"/>
      </w:pPr>
      <w:r>
        <w:rPr>
          <w:rFonts w:ascii="Times New Roman"/>
          <w:b w:val="false"/>
          <w:i w:val="false"/>
          <w:color w:val="ff0000"/>
          <w:sz w:val="28"/>
        </w:rPr>
        <w:t xml:space="preserve">      Ескерту. Күші жойылды-Астана қаласы әкімдігінің 18.03. 2017 </w:t>
      </w:r>
      <w:r>
        <w:rPr>
          <w:rFonts w:ascii="Times New Roman"/>
          <w:b w:val="false"/>
          <w:i w:val="false"/>
          <w:color w:val="ff0000"/>
          <w:sz w:val="28"/>
        </w:rPr>
        <w:t>№ 04-540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Астана қаласы әкімдігі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"Астана қаласы әкімінің аппараты"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айқындайтын интернет-ресурста және Астана қаласы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"Астана қаласы әкімінің аппараты" мемлекеттік мекемесінің басшысы О.А. Бектеновке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99"/>
        <w:gridCol w:w="10001"/>
      </w:tblGrid>
      <w:tr>
        <w:trPr>
          <w:trHeight w:val="30" w:hRule="atLeast"/>
        </w:trPr>
        <w:tc>
          <w:tcPr>
            <w:tcW w:w="22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w:t>
            </w:r>
            <w:r>
              <w:br/>
            </w:r>
            <w:r>
              <w:rPr>
                <w:rFonts w:ascii="Times New Roman"/>
                <w:b w:val="false"/>
                <w:i w:val="false"/>
                <w:color w:val="000000"/>
                <w:sz w:val="20"/>
              </w:rPr>
              <w:t>
</w:t>
            </w:r>
          </w:p>
        </w:tc>
        <w:tc>
          <w:tcPr>
            <w:tcW w:w="1000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 Жақсыбеков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20 мамырдағы</w:t>
            </w:r>
            <w:r>
              <w:br/>
            </w:r>
            <w:r>
              <w:rPr>
                <w:rFonts w:ascii="Times New Roman"/>
                <w:b w:val="false"/>
                <w:i w:val="false"/>
                <w:color w:val="000000"/>
                <w:sz w:val="20"/>
              </w:rPr>
              <w:t>№ 04-1025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Астана қаласы әкімдігі "Б" корпусы мемлекеттік әкімшілік</w:t>
      </w:r>
      <w:r>
        <w:br/>
      </w:r>
      <w:r>
        <w:rPr>
          <w:rFonts w:ascii="Times New Roman"/>
          <w:b/>
          <w:i w:val="false"/>
          <w:color w:val="000000"/>
        </w:rPr>
        <w:t>қызметшілерінің қызметін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Астана қаласы әкімдігі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Астана қаласы әкімдігі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Жергілікті бюджеттен қаржыландырылатын Астана қаласы жергілікті атқарушы органдардың басшыларын бағалауды Астана қаласының әкімі не оның уәкілеттігі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(бұдан әрі -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Комиссия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Комиссияның төрағасы не мүшесі болмаған жағдайда, оларды алмастыру Комиссия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Комиссия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Комиссияның хатшысы болып персоналды басқару қызметінің қызметшісі табылады. Комиссияның хатшысы дауыс беруге қатыспайды.</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Жұмыстың жеке жоспарын құрастыру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br/>
      </w:r>
      <w:r>
        <w:rPr>
          <w:rFonts w:ascii="Times New Roman"/>
          <w:b w:val="false"/>
          <w:i w:val="false"/>
          <w:color w:val="000000"/>
          <w:sz w:val="28"/>
        </w:rPr>
        <w:t>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ал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Лауазымдық міндеттерді орындауды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54" w:id="5"/>
    <w:p>
      <w:pPr>
        <w:spacing w:after="0"/>
        <w:ind w:left="0"/>
        <w:jc w:val="left"/>
      </w:pPr>
      <w:r>
        <w:rPr>
          <w:rFonts w:ascii="Times New Roman"/>
          <w:b/>
          <w:i w:val="false"/>
          <w:color w:val="000000"/>
        </w:rPr>
        <w:t xml:space="preserve"> 6. Айналмалы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 xml:space="preserve">1) тікелей басшыны; </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4"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69"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xml:space="preserve">40. Комиссия бағалау нәтижелерін қарастырады және мына шешімдердің бірін шығарады: </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xml:space="preserve">
      Бағалау нәтижелерін қайта қарау туралы шешім қабылдаған жағдайда </w:t>
      </w:r>
      <w:r>
        <w:br/>
      </w:r>
      <w:r>
        <w:rPr>
          <w:rFonts w:ascii="Times New Roman"/>
          <w:b w:val="false"/>
          <w:i w:val="false"/>
          <w:color w:val="000000"/>
          <w:sz w:val="28"/>
        </w:rPr>
        <w:t>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74"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79"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"Б" корпусы мемлекеттік әкімшілік қызметшісінің жеке жұмыс</w:t>
      </w:r>
      <w:r>
        <w:br/>
      </w:r>
      <w:r>
        <w:rPr>
          <w:rFonts w:ascii="Times New Roman"/>
          <w:b w:val="false"/>
          <w:i w:val="false"/>
          <w:color w:val="000000"/>
          <w:sz w:val="28"/>
        </w:rPr>
        <w:t>
      жоспары жыл (жеке жоспар құрастырылатын кезең)</w:t>
      </w:r>
      <w:r>
        <w:br/>
      </w:r>
      <w:r>
        <w:rPr>
          <w:rFonts w:ascii="Times New Roman"/>
          <w:b w:val="false"/>
          <w:i w:val="false"/>
          <w:color w:val="000000"/>
          <w:sz w:val="28"/>
        </w:rPr>
        <w:t>
      Қызметшінің Т.А.Ә. (болған жағдайда):__________________________</w:t>
      </w:r>
      <w:r>
        <w:br/>
      </w:r>
      <w:r>
        <w:rPr>
          <w:rFonts w:ascii="Times New Roman"/>
          <w:b w:val="false"/>
          <w:i w:val="false"/>
          <w:color w:val="000000"/>
          <w:sz w:val="28"/>
        </w:rPr>
        <w:t>
      Қызметшінің лауазымы: _________________________________________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0"/>
        <w:gridCol w:w="5026"/>
        <w:gridCol w:w="3284"/>
      </w:tblGrid>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Қызметші                         Тікелей басшы</w:t>
      </w:r>
      <w:r>
        <w:br/>
      </w:r>
      <w:r>
        <w:rPr>
          <w:rFonts w:ascii="Times New Roman"/>
          <w:b w:val="false"/>
          <w:i w:val="false"/>
          <w:color w:val="000000"/>
          <w:sz w:val="28"/>
        </w:rPr>
        <w:t>
      Т.А.Ә. (болған жағдайда)_____    Т.А.Ә. (болған жағдайда)______</w:t>
      </w:r>
      <w:r>
        <w:br/>
      </w:r>
      <w:r>
        <w:rPr>
          <w:rFonts w:ascii="Times New Roman"/>
          <w:b w:val="false"/>
          <w:i w:val="false"/>
          <w:color w:val="000000"/>
          <w:sz w:val="28"/>
        </w:rPr>
        <w:t>
      күні ________________________    күні _________________________</w:t>
      </w:r>
      <w:r>
        <w:br/>
      </w:r>
      <w:r>
        <w:rPr>
          <w:rFonts w:ascii="Times New Roman"/>
          <w:b w:val="false"/>
          <w:i w:val="false"/>
          <w:color w:val="000000"/>
          <w:sz w:val="28"/>
        </w:rPr>
        <w:t>
      қолы ________________________    қолы 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Бағалау парағы</w:t>
      </w:r>
      <w:r>
        <w:br/>
      </w:r>
      <w:r>
        <w:rPr>
          <w:rFonts w:ascii="Times New Roman"/>
          <w:b w:val="false"/>
          <w:i w:val="false"/>
          <w:color w:val="000000"/>
          <w:sz w:val="28"/>
        </w:rPr>
        <w:t>
      _____________________тоқсан_____жыл</w:t>
      </w:r>
      <w:r>
        <w:br/>
      </w:r>
      <w:r>
        <w:rPr>
          <w:rFonts w:ascii="Times New Roman"/>
          <w:b w:val="false"/>
          <w:i w:val="false"/>
          <w:color w:val="000000"/>
          <w:sz w:val="28"/>
        </w:rPr>
        <w:t>
      (бағаланатын кезең)</w:t>
      </w:r>
      <w:r>
        <w:br/>
      </w:r>
      <w:r>
        <w:rPr>
          <w:rFonts w:ascii="Times New Roman"/>
          <w:b w:val="false"/>
          <w:i w:val="false"/>
          <w:color w:val="000000"/>
          <w:sz w:val="28"/>
        </w:rPr>
        <w:t>
      Бағаланатын қызметшінің Т.А.Ә. (болған жағдайда): 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2179"/>
        <w:gridCol w:w="1537"/>
        <w:gridCol w:w="1537"/>
        <w:gridCol w:w="2180"/>
        <w:gridCol w:w="1538"/>
        <w:gridCol w:w="1538"/>
        <w:gridCol w:w="575"/>
      </w:tblGrid>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Қызметші                         Тікелей басшы</w:t>
      </w:r>
      <w:r>
        <w:br/>
      </w:r>
      <w:r>
        <w:rPr>
          <w:rFonts w:ascii="Times New Roman"/>
          <w:b w:val="false"/>
          <w:i w:val="false"/>
          <w:color w:val="000000"/>
          <w:sz w:val="28"/>
        </w:rPr>
        <w:t>
      Т.А.Ә. (болған жағдайда)_____    Т.А.Ә. (болған жағдайда)______</w:t>
      </w:r>
      <w:r>
        <w:br/>
      </w:r>
      <w:r>
        <w:rPr>
          <w:rFonts w:ascii="Times New Roman"/>
          <w:b w:val="false"/>
          <w:i w:val="false"/>
          <w:color w:val="000000"/>
          <w:sz w:val="28"/>
        </w:rPr>
        <w:t>
      күні ________________________    күні _________________________</w:t>
      </w:r>
      <w:r>
        <w:br/>
      </w:r>
      <w:r>
        <w:rPr>
          <w:rFonts w:ascii="Times New Roman"/>
          <w:b w:val="false"/>
          <w:i w:val="false"/>
          <w:color w:val="000000"/>
          <w:sz w:val="28"/>
        </w:rPr>
        <w:t>
      қолы ________________________    қолы 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Бағалау парағы</w:t>
      </w:r>
      <w:r>
        <w:br/>
      </w:r>
      <w:r>
        <w:rPr>
          <w:rFonts w:ascii="Times New Roman"/>
          <w:b w:val="false"/>
          <w:i w:val="false"/>
          <w:color w:val="000000"/>
          <w:sz w:val="28"/>
        </w:rPr>
        <w:t>
      ___________________________________ жыл</w:t>
      </w:r>
      <w:r>
        <w:br/>
      </w:r>
      <w:r>
        <w:rPr>
          <w:rFonts w:ascii="Times New Roman"/>
          <w:b w:val="false"/>
          <w:i w:val="false"/>
          <w:color w:val="000000"/>
          <w:sz w:val="28"/>
        </w:rPr>
        <w:t>
      (бағаланатын жыл)</w:t>
      </w:r>
      <w:r>
        <w:br/>
      </w:r>
      <w:r>
        <w:rPr>
          <w:rFonts w:ascii="Times New Roman"/>
          <w:b w:val="false"/>
          <w:i w:val="false"/>
          <w:color w:val="000000"/>
          <w:sz w:val="28"/>
        </w:rPr>
        <w:t>
      Бағаланатын қызметшінің Т.А.Ә. (болған жағдайда): 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2119"/>
        <w:gridCol w:w="4193"/>
        <w:gridCol w:w="2272"/>
        <w:gridCol w:w="1238"/>
        <w:gridCol w:w="796"/>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Қызметші                         Тікелей басшы</w:t>
      </w:r>
      <w:r>
        <w:br/>
      </w:r>
      <w:r>
        <w:rPr>
          <w:rFonts w:ascii="Times New Roman"/>
          <w:b w:val="false"/>
          <w:i w:val="false"/>
          <w:color w:val="000000"/>
          <w:sz w:val="28"/>
        </w:rPr>
        <w:t>
      Т.А.Ә. (болған жағдайда)_____    Т.А.Ә. (болған жағдайда)______</w:t>
      </w:r>
      <w:r>
        <w:br/>
      </w:r>
      <w:r>
        <w:rPr>
          <w:rFonts w:ascii="Times New Roman"/>
          <w:b w:val="false"/>
          <w:i w:val="false"/>
          <w:color w:val="000000"/>
          <w:sz w:val="28"/>
        </w:rPr>
        <w:t>
      күні ________________________    күні _________________________</w:t>
      </w:r>
      <w:r>
        <w:br/>
      </w:r>
      <w:r>
        <w:rPr>
          <w:rFonts w:ascii="Times New Roman"/>
          <w:b w:val="false"/>
          <w:i w:val="false"/>
          <w:color w:val="000000"/>
          <w:sz w:val="28"/>
        </w:rPr>
        <w:t>
      қолы ________________________    қолы 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Айналмалы бағалау нәтижелері</w:t>
      </w:r>
      <w:r>
        <w:br/>
      </w:r>
      <w:r>
        <w:rPr>
          <w:rFonts w:ascii="Times New Roman"/>
          <w:b w:val="false"/>
          <w:i w:val="false"/>
          <w:color w:val="000000"/>
          <w:sz w:val="28"/>
        </w:rPr>
        <w:t>
      ___________________________________________ жыл</w:t>
      </w:r>
      <w:r>
        <w:br/>
      </w:r>
      <w:r>
        <w:rPr>
          <w:rFonts w:ascii="Times New Roman"/>
          <w:b w:val="false"/>
          <w:i w:val="false"/>
          <w:color w:val="000000"/>
          <w:sz w:val="28"/>
        </w:rPr>
        <w:t>
      (бағаланатын жыл)</w:t>
      </w:r>
      <w:r>
        <w:br/>
      </w:r>
      <w:r>
        <w:rPr>
          <w:rFonts w:ascii="Times New Roman"/>
          <w:b w:val="false"/>
          <w:i w:val="false"/>
          <w:color w:val="000000"/>
          <w:sz w:val="28"/>
        </w:rPr>
        <w:t>
      Бағаланатын қызметшінің Т.А.Ә. (болған жағдайда): 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Комиссия отырысының хаттамасы</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(бағалау түрі: тоқсандық /жылдық және бағаланатын кезең</w:t>
      </w:r>
      <w:r>
        <w:br/>
      </w:r>
      <w:r>
        <w:rPr>
          <w:rFonts w:ascii="Times New Roman"/>
          <w:b w:val="false"/>
          <w:i w:val="false"/>
          <w:color w:val="000000"/>
          <w:sz w:val="28"/>
        </w:rPr>
        <w:t>
      (тоқсан және (немесе) жыл)</w:t>
      </w:r>
      <w:r>
        <w:br/>
      </w: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 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       Күні: 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төрағасы: _______________________       Күні: 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мүшесі: _________________________       Күні: 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