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c36ca" w14:textId="dfc36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саласындағы дайындаушы ұйымдарды аккредиттеу"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2016 жылғы 13 мамырдағы № 102-960 қаулысы. Астана қаласының Әділет департаментінде 2016 жылы 17 маусымда № 1031 болып тіркелді. Күші жойылды - Нұр-Сұлтан қаласы әкімдігінің 2020 жылғы 26 қазандағы № 502-2499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26.10.2020 </w:t>
      </w:r>
      <w:r>
        <w:rPr>
          <w:rFonts w:ascii="Times New Roman"/>
          <w:b w:val="false"/>
          <w:i w:val="false"/>
          <w:color w:val="ff0000"/>
          <w:sz w:val="28"/>
        </w:rPr>
        <w:t>№ 502-2499</w:t>
      </w:r>
      <w:r>
        <w:rPr>
          <w:rFonts w:ascii="Times New Roman"/>
          <w:b w:val="false"/>
          <w:i w:val="false"/>
          <w:color w:val="ff0000"/>
          <w:sz w:val="28"/>
        </w:rPr>
        <w:t xml:space="preserve"> (алғашқы ресми жарияланған күннен бастап он күнтізбелік күн өткеннен кейін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заңдарына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"Агроөнеркәсіптік кешен саласындағы дайындаушы ұйымдарды аккредиттеу"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"Астана қаласының Ауыл шаруашылығы басқармасы" мемлекеттік мекемесінің басшысы Әсет Қабиұлы Құрманғалиевке осы қаулыны әділет органдарында мемлекеттік тіркелгеннен кейін ресми және мерзімді баспа басылымдарында жариялау, сондай-ақ Қазақстан Республикасының Үкіметі айқындаған интернет-ресурста және Астана қаласы әкімдігінің интернет-ресурсында орналастыру жүктелсін.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А.И. Луктинге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2016 жылғы 13 мамырдағы</w:t>
            </w:r>
            <w:r>
              <w:br/>
            </w:r>
            <w:r>
              <w:rPr>
                <w:rFonts w:ascii="Times New Roman"/>
                <w:b w:val="false"/>
                <w:i w:val="false"/>
                <w:color w:val="000000"/>
                <w:sz w:val="20"/>
              </w:rPr>
              <w:t>№ 102-960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"Агроөнеркәсіптік кешен саласындағы дайындаушы ұйымдарды</w:t>
      </w:r>
      <w:r>
        <w:br/>
      </w:r>
      <w:r>
        <w:rPr>
          <w:rFonts w:ascii="Times New Roman"/>
          <w:b/>
          <w:i w:val="false"/>
          <w:color w:val="000000"/>
        </w:rPr>
        <w:t>аккредиттеу" мемлекеттiк көрсетілетін қызмет регламенті</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"Агроөнеркәсіптік кешен саласындағы дайындаушы ұйымдарды аккредиттеу" мемлекеттiк көрсетілетін қызметті (бұдан әрі – мемлекеттiк көрсетілетін қызмет) Қазақстан Республикасы Ауыл шаруашылығы министрінің міндетін атқарушының 2015 жылғы 16 қарашадағы № 9-1/1001 </w:t>
      </w:r>
      <w:r>
        <w:rPr>
          <w:rFonts w:ascii="Times New Roman"/>
          <w:b w:val="false"/>
          <w:i w:val="false"/>
          <w:color w:val="000000"/>
          <w:sz w:val="28"/>
        </w:rPr>
        <w:t>бұйрығымен</w:t>
      </w:r>
      <w:r>
        <w:rPr>
          <w:rFonts w:ascii="Times New Roman"/>
          <w:b w:val="false"/>
          <w:i w:val="false"/>
          <w:color w:val="000000"/>
          <w:sz w:val="28"/>
        </w:rPr>
        <w:t xml:space="preserve"> бекітілген "Агроөнеркәсіптік кешен саласындағы дайындаушы ұйымдарды аккредиттеу мемлекеттiк көрсетілетін қызмет стандарты (бұдан әрі - Стандарт) (Нормативтік құқықтық актілерді мемлекеттік тіркеу тізілімінде № 12439 болып тіркелген) негізінде Астана қаласы әкімдігінің уәкілетті органы – "Астана қаласының Ауыл шаруашылығы басқармасы" мемлекеттік мекемесі (бұдан әрi – көрсетілетін қызметті беруші) көрсетеді.</w:t>
      </w:r>
    </w:p>
    <w:bookmarkEnd w:id="6"/>
    <w:bookmarkStart w:name="z10" w:id="7"/>
    <w:p>
      <w:pPr>
        <w:spacing w:after="0"/>
        <w:ind w:left="0"/>
        <w:jc w:val="both"/>
      </w:pPr>
      <w:r>
        <w:rPr>
          <w:rFonts w:ascii="Times New Roman"/>
          <w:b w:val="false"/>
          <w:i w:val="false"/>
          <w:color w:val="000000"/>
          <w:sz w:val="28"/>
        </w:rPr>
        <w:t>
      2. Мемлекеттік қызметті көрсету нысаны – қағаз түрінде.</w:t>
      </w:r>
    </w:p>
    <w:bookmarkEnd w:id="7"/>
    <w:bookmarkStart w:name="z11" w:id="8"/>
    <w:p>
      <w:pPr>
        <w:spacing w:after="0"/>
        <w:ind w:left="0"/>
        <w:jc w:val="both"/>
      </w:pPr>
      <w:r>
        <w:rPr>
          <w:rFonts w:ascii="Times New Roman"/>
          <w:b w:val="false"/>
          <w:i w:val="false"/>
          <w:color w:val="000000"/>
          <w:sz w:val="28"/>
        </w:rPr>
        <w:t>
      3. Мемлекеттік қызметті көрсету нәтижесі – агроөнеркәсіптік кешен саласындағы дайындаушы ұйымдар тізбесіне (бұдан әрі – тізбе) қосу және оны көрсетілетін қызметті берушінің интернет-ресурсында орналастыру.</w:t>
      </w:r>
    </w:p>
    <w:bookmarkEnd w:id="8"/>
    <w:p>
      <w:pPr>
        <w:spacing w:after="0"/>
        <w:ind w:left="0"/>
        <w:jc w:val="both"/>
      </w:pPr>
      <w:r>
        <w:rPr>
          <w:rFonts w:ascii="Times New Roman"/>
          <w:b w:val="false"/>
          <w:i w:val="false"/>
          <w:color w:val="000000"/>
          <w:sz w:val="28"/>
        </w:rPr>
        <w:t>
      Мемлекеттік қызметті көрсету нәтижесін ұсыну нысаны – тізбені көрсетілетін қызметті берушінің интернет ресурсында орналастыру.</w:t>
      </w:r>
    </w:p>
    <w:bookmarkStart w:name="z12" w:id="9"/>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берушінің құрылымдық бөлімшелерінің (жұмыскерлерінің) іс-қимыл</w:t>
      </w:r>
      <w:r>
        <w:br/>
      </w:r>
      <w:r>
        <w:rPr>
          <w:rFonts w:ascii="Times New Roman"/>
          <w:b/>
          <w:i w:val="false"/>
          <w:color w:val="000000"/>
        </w:rPr>
        <w:t>тәртібін сипаттау</w:t>
      </w:r>
    </w:p>
    <w:bookmarkEnd w:id="9"/>
    <w:bookmarkStart w:name="z13" w:id="10"/>
    <w:p>
      <w:pPr>
        <w:spacing w:after="0"/>
        <w:ind w:left="0"/>
        <w:jc w:val="both"/>
      </w:pPr>
      <w:r>
        <w:rPr>
          <w:rFonts w:ascii="Times New Roman"/>
          <w:b w:val="false"/>
          <w:i w:val="false"/>
          <w:color w:val="000000"/>
          <w:sz w:val="28"/>
        </w:rPr>
        <w:t xml:space="preserve">
      4.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тапсыруы мемлекеттiк көрсетілетін қызмет бойынша рәсімнің (іс-қимылдың) басталуына негіз болып табылады.</w:t>
      </w:r>
    </w:p>
    <w:bookmarkEnd w:id="10"/>
    <w:bookmarkStart w:name="z14" w:id="1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11"/>
    <w:p>
      <w:pPr>
        <w:spacing w:after="0"/>
        <w:ind w:left="0"/>
        <w:jc w:val="both"/>
      </w:pPr>
      <w:r>
        <w:rPr>
          <w:rFonts w:ascii="Times New Roman"/>
          <w:b w:val="false"/>
          <w:i w:val="false"/>
          <w:color w:val="000000"/>
          <w:sz w:val="28"/>
        </w:rPr>
        <w:t>
      1-рәсім: көрсетілетін қызметті алушы өтінішті көрсетілетін қызметті берушінің кеңсесіне тапсырады, тіркеу нөмірін берумен және күнімен тіркеледі, бұдан кейін көрсетілетін қызметті берушінің басшысына немесе оның орынбасарына беріледі. Осы рәсімді жүзеге асыру үшін берілетін ең ұзақ уақыт – 30 (отыз) минуттан аспайды.</w:t>
      </w:r>
    </w:p>
    <w:p>
      <w:pPr>
        <w:spacing w:after="0"/>
        <w:ind w:left="0"/>
        <w:jc w:val="both"/>
      </w:pPr>
      <w:r>
        <w:rPr>
          <w:rFonts w:ascii="Times New Roman"/>
          <w:b w:val="false"/>
          <w:i w:val="false"/>
          <w:color w:val="000000"/>
          <w:sz w:val="28"/>
        </w:rPr>
        <w:t>
      Нәтижесі – көрсетілетін қызметті алушының өтінішін (құжаттарын) тіркеу.</w:t>
      </w:r>
    </w:p>
    <w:p>
      <w:pPr>
        <w:spacing w:after="0"/>
        <w:ind w:left="0"/>
        <w:jc w:val="both"/>
      </w:pPr>
      <w:r>
        <w:rPr>
          <w:rFonts w:ascii="Times New Roman"/>
          <w:b w:val="false"/>
          <w:i w:val="false"/>
          <w:color w:val="000000"/>
          <w:sz w:val="28"/>
        </w:rPr>
        <w:t>
      2-рәсім: көрсетілетін қызметті берушінің басшысы немесе оның орынбасары өтінішті бөлімнің басшысына береді. Осы рәсімді жүзеге асыру үшін берілетін ең ұзақ уақыт – 30 (отыз) минуттан аспайды.</w:t>
      </w:r>
    </w:p>
    <w:p>
      <w:pPr>
        <w:spacing w:after="0"/>
        <w:ind w:left="0"/>
        <w:jc w:val="both"/>
      </w:pPr>
      <w:r>
        <w:rPr>
          <w:rFonts w:ascii="Times New Roman"/>
          <w:b w:val="false"/>
          <w:i w:val="false"/>
          <w:color w:val="000000"/>
          <w:sz w:val="28"/>
        </w:rPr>
        <w:t>
      Нәтижесі – орындау үшін көрсетілетін қызметті беруші басшысының қолымен көрсетілетін қызметті алушының тіркелген өтініші.</w:t>
      </w:r>
    </w:p>
    <w:p>
      <w:pPr>
        <w:spacing w:after="0"/>
        <w:ind w:left="0"/>
        <w:jc w:val="both"/>
      </w:pPr>
      <w:r>
        <w:rPr>
          <w:rFonts w:ascii="Times New Roman"/>
          <w:b w:val="false"/>
          <w:i w:val="false"/>
          <w:color w:val="000000"/>
          <w:sz w:val="28"/>
        </w:rPr>
        <w:t xml:space="preserve">
      3-рәсім: бөлім басшысы бөлімнің жауапты маманын анықтайды. Осы рәсімді жүзеге асыру үшін берілетін ең ұзақ уақыт – 15 (он бес) минуттан аспайды. </w:t>
      </w:r>
    </w:p>
    <w:p>
      <w:pPr>
        <w:spacing w:after="0"/>
        <w:ind w:left="0"/>
        <w:jc w:val="both"/>
      </w:pPr>
      <w:r>
        <w:rPr>
          <w:rFonts w:ascii="Times New Roman"/>
          <w:b w:val="false"/>
          <w:i w:val="false"/>
          <w:color w:val="000000"/>
          <w:sz w:val="28"/>
        </w:rPr>
        <w:t>
      Нәтижесі – көрсетілетін қызметті берушінің жауапты маманын анықтау.</w:t>
      </w:r>
    </w:p>
    <w:p>
      <w:pPr>
        <w:spacing w:after="0"/>
        <w:ind w:left="0"/>
        <w:jc w:val="both"/>
      </w:pPr>
      <w:r>
        <w:rPr>
          <w:rFonts w:ascii="Times New Roman"/>
          <w:b w:val="false"/>
          <w:i w:val="false"/>
          <w:color w:val="000000"/>
          <w:sz w:val="28"/>
        </w:rPr>
        <w:t xml:space="preserve">
      4-рәсім: бөлімнің жауапты маманы көрсетілетін қызметті алушының өтінішін ондағы мәлеметтердің толықтығына қарастырады және тізбені құрайды. Осы рәсімді жүзеге асыру үшін берілетін ең ұзақ уақыт – 1 (бір) жұмыс күні ішінде. </w:t>
      </w:r>
    </w:p>
    <w:p>
      <w:pPr>
        <w:spacing w:after="0"/>
        <w:ind w:left="0"/>
        <w:jc w:val="both"/>
      </w:pPr>
      <w:r>
        <w:rPr>
          <w:rFonts w:ascii="Times New Roman"/>
          <w:b w:val="false"/>
          <w:i w:val="false"/>
          <w:color w:val="000000"/>
          <w:sz w:val="28"/>
        </w:rPr>
        <w:t>
      Нәтижесі – тізбені мемлекеттік және орыс тілдерінде дайындау.</w:t>
      </w:r>
    </w:p>
    <w:p>
      <w:pPr>
        <w:spacing w:after="0"/>
        <w:ind w:left="0"/>
        <w:jc w:val="both"/>
      </w:pPr>
      <w:r>
        <w:rPr>
          <w:rFonts w:ascii="Times New Roman"/>
          <w:b w:val="false"/>
          <w:i w:val="false"/>
          <w:color w:val="000000"/>
          <w:sz w:val="28"/>
        </w:rPr>
        <w:t xml:space="preserve">
      5-рәсім: көрсетілетін қызметті беруші орналастырылған күні мен уақыты көрсетілетін тізбені өзінің интернет-ресурсында орналастыру арқылы көрсетілетін қызметті алушыны есепке қоюды жүзеге асырады. Осы рәсімді жүзеге асыру үшін берілетін ең ұзақ уақыт – 1 (бір) жұмыс күні ішінде. </w:t>
      </w:r>
    </w:p>
    <w:p>
      <w:pPr>
        <w:spacing w:after="0"/>
        <w:ind w:left="0"/>
        <w:jc w:val="both"/>
      </w:pPr>
      <w:r>
        <w:rPr>
          <w:rFonts w:ascii="Times New Roman"/>
          <w:b w:val="false"/>
          <w:i w:val="false"/>
          <w:color w:val="000000"/>
          <w:sz w:val="28"/>
        </w:rPr>
        <w:t>
      Нәтижесі – көрсетілетін қызметті берушінің интернет-ресурсында тізбені орналастыру.</w:t>
      </w:r>
    </w:p>
    <w:bookmarkStart w:name="z15" w:id="12"/>
    <w:p>
      <w:pPr>
        <w:spacing w:after="0"/>
        <w:ind w:left="0"/>
        <w:jc w:val="left"/>
      </w:pPr>
      <w:r>
        <w:rPr>
          <w:rFonts w:ascii="Times New Roman"/>
          <w:b/>
          <w:i w:val="false"/>
          <w:color w:val="000000"/>
        </w:rPr>
        <w:t xml:space="preserve"> 3.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өзара</w:t>
      </w:r>
      <w:r>
        <w:br/>
      </w:r>
      <w:r>
        <w:rPr>
          <w:rFonts w:ascii="Times New Roman"/>
          <w:b/>
          <w:i w:val="false"/>
          <w:color w:val="000000"/>
        </w:rPr>
        <w:t>іс-қимыл тәртібін сипаттау</w:t>
      </w:r>
    </w:p>
    <w:bookmarkEnd w:id="12"/>
    <w:bookmarkStart w:name="z16" w:id="1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3"/>
    <w:bookmarkStart w:name="z17" w:id="14"/>
    <w:p>
      <w:pPr>
        <w:spacing w:after="0"/>
        <w:ind w:left="0"/>
        <w:jc w:val="both"/>
      </w:pPr>
      <w:r>
        <w:rPr>
          <w:rFonts w:ascii="Times New Roman"/>
          <w:b w:val="false"/>
          <w:i w:val="false"/>
          <w:color w:val="000000"/>
          <w:sz w:val="28"/>
        </w:rPr>
        <w:t>
      1) көрсетілетін қызметті берушінің кеңсесі;</w:t>
      </w:r>
    </w:p>
    <w:bookmarkEnd w:id="14"/>
    <w:bookmarkStart w:name="z18" w:id="15"/>
    <w:p>
      <w:pPr>
        <w:spacing w:after="0"/>
        <w:ind w:left="0"/>
        <w:jc w:val="both"/>
      </w:pPr>
      <w:r>
        <w:rPr>
          <w:rFonts w:ascii="Times New Roman"/>
          <w:b w:val="false"/>
          <w:i w:val="false"/>
          <w:color w:val="000000"/>
          <w:sz w:val="28"/>
        </w:rPr>
        <w:t>
      2) көрсетілетін қызметті берушінің басшысы және (немесе) оның орынбасары;</w:t>
      </w:r>
    </w:p>
    <w:bookmarkEnd w:id="15"/>
    <w:bookmarkStart w:name="z19" w:id="16"/>
    <w:p>
      <w:pPr>
        <w:spacing w:after="0"/>
        <w:ind w:left="0"/>
        <w:jc w:val="both"/>
      </w:pPr>
      <w:r>
        <w:rPr>
          <w:rFonts w:ascii="Times New Roman"/>
          <w:b w:val="false"/>
          <w:i w:val="false"/>
          <w:color w:val="000000"/>
          <w:sz w:val="28"/>
        </w:rPr>
        <w:t>
      3) бөлім басшысы;</w:t>
      </w:r>
    </w:p>
    <w:bookmarkEnd w:id="16"/>
    <w:bookmarkStart w:name="z20" w:id="17"/>
    <w:p>
      <w:pPr>
        <w:spacing w:after="0"/>
        <w:ind w:left="0"/>
        <w:jc w:val="both"/>
      </w:pPr>
      <w:r>
        <w:rPr>
          <w:rFonts w:ascii="Times New Roman"/>
          <w:b w:val="false"/>
          <w:i w:val="false"/>
          <w:color w:val="000000"/>
          <w:sz w:val="28"/>
        </w:rPr>
        <w:t>
      4) бөлімінің жауапты маманы;</w:t>
      </w:r>
    </w:p>
    <w:bookmarkEnd w:id="17"/>
    <w:bookmarkStart w:name="z21" w:id="18"/>
    <w:p>
      <w:pPr>
        <w:spacing w:after="0"/>
        <w:ind w:left="0"/>
        <w:jc w:val="both"/>
      </w:pPr>
      <w:r>
        <w:rPr>
          <w:rFonts w:ascii="Times New Roman"/>
          <w:b w:val="false"/>
          <w:i w:val="false"/>
          <w:color w:val="000000"/>
          <w:sz w:val="28"/>
        </w:rPr>
        <w:t>
      5) көрсетілетін қызметті беруші уәкілетті органның басшысы.</w:t>
      </w:r>
    </w:p>
    <w:bookmarkEnd w:id="18"/>
    <w:bookmarkStart w:name="z22" w:id="19"/>
    <w:p>
      <w:pPr>
        <w:spacing w:after="0"/>
        <w:ind w:left="0"/>
        <w:jc w:val="both"/>
      </w:pPr>
      <w:r>
        <w:rPr>
          <w:rFonts w:ascii="Times New Roman"/>
          <w:b w:val="false"/>
          <w:i w:val="false"/>
          <w:color w:val="000000"/>
          <w:sz w:val="28"/>
        </w:rPr>
        <w:t xml:space="preserve">
      7. Әрбір рәсімнің (іс-қимылдың) ұзақтығын көрсете отырып, құрылымдық бөлімшелердің (жұмыскерлердің) арасындағы рәсімдердің (іс-қимылдың) бірізділігін сипаттау анықтамалығы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келтірілген.</w:t>
      </w:r>
    </w:p>
    <w:bookmarkEnd w:id="19"/>
    <w:bookmarkStart w:name="z23" w:id="20"/>
    <w:p>
      <w:pPr>
        <w:spacing w:after="0"/>
        <w:ind w:left="0"/>
        <w:jc w:val="left"/>
      </w:pPr>
      <w:r>
        <w:rPr>
          <w:rFonts w:ascii="Times New Roman"/>
          <w:b/>
          <w:i w:val="false"/>
          <w:color w:val="000000"/>
        </w:rPr>
        <w:t xml:space="preserve"> 4. "Азаматтарға арналған үкімет" мемлекеттік корпорациясымен</w:t>
      </w:r>
      <w:r>
        <w:br/>
      </w:r>
      <w:r>
        <w:rPr>
          <w:rFonts w:ascii="Times New Roman"/>
          <w:b/>
          <w:i w:val="false"/>
          <w:color w:val="000000"/>
        </w:rPr>
        <w:t>және (немесе) өзге де көрсетілетін қызметті берушілермен өзара</w:t>
      </w:r>
      <w:r>
        <w:br/>
      </w:r>
      <w:r>
        <w:rPr>
          <w:rFonts w:ascii="Times New Roman"/>
          <w:b/>
          <w:i w:val="false"/>
          <w:color w:val="000000"/>
        </w:rPr>
        <w:t>іс-қимыл тәртібін, сондай-ақ мемлекеттік қызмет көрсету</w:t>
      </w:r>
      <w:r>
        <w:br/>
      </w:r>
      <w:r>
        <w:rPr>
          <w:rFonts w:ascii="Times New Roman"/>
          <w:b/>
          <w:i w:val="false"/>
          <w:color w:val="000000"/>
        </w:rPr>
        <w:t>процесінде ақпараттық жүйелерді пайдалану тәртібін сипаттау</w:t>
      </w:r>
    </w:p>
    <w:bookmarkEnd w:id="20"/>
    <w:bookmarkStart w:name="z24" w:id="21"/>
    <w:p>
      <w:pPr>
        <w:spacing w:after="0"/>
        <w:ind w:left="0"/>
        <w:jc w:val="both"/>
      </w:pPr>
      <w:r>
        <w:rPr>
          <w:rFonts w:ascii="Times New Roman"/>
          <w:b w:val="false"/>
          <w:i w:val="false"/>
          <w:color w:val="000000"/>
          <w:sz w:val="28"/>
        </w:rPr>
        <w:t>
      8. "Азаматтарға арналған үкімет" мемлекеттік корпорациясымен мемлекеттік қызметті көрсету қызмет алушыларға мүмкіндік қарастырылмаған.</w:t>
      </w:r>
    </w:p>
    <w:bookmarkEnd w:id="21"/>
    <w:p>
      <w:pPr>
        <w:spacing w:after="0"/>
        <w:ind w:left="0"/>
        <w:jc w:val="both"/>
      </w:pPr>
      <w:r>
        <w:rPr>
          <w:rFonts w:ascii="Times New Roman"/>
          <w:b w:val="false"/>
          <w:i w:val="false"/>
          <w:color w:val="000000"/>
          <w:sz w:val="28"/>
        </w:rPr>
        <w:t>
      Мемлекеттік қызметті алу үшін көрсетілетін қызметті алушы операторға өтініш береді.</w:t>
      </w:r>
    </w:p>
    <w:p>
      <w:pPr>
        <w:spacing w:after="0"/>
        <w:ind w:left="0"/>
        <w:jc w:val="both"/>
      </w:pPr>
      <w:r>
        <w:rPr>
          <w:rFonts w:ascii="Times New Roman"/>
          <w:b w:val="false"/>
          <w:i w:val="false"/>
          <w:color w:val="000000"/>
          <w:sz w:val="28"/>
        </w:rPr>
        <w:t xml:space="preserve">
      Көрсетілетін қызметті берушінің жұмыс кестесі Стандарттың </w:t>
      </w:r>
      <w:r>
        <w:rPr>
          <w:rFonts w:ascii="Times New Roman"/>
          <w:b w:val="false"/>
          <w:i w:val="false"/>
          <w:color w:val="000000"/>
          <w:sz w:val="28"/>
        </w:rPr>
        <w:t>8-тармағында</w:t>
      </w:r>
      <w:r>
        <w:rPr>
          <w:rFonts w:ascii="Times New Roman"/>
          <w:b w:val="false"/>
          <w:i w:val="false"/>
          <w:color w:val="000000"/>
          <w:sz w:val="28"/>
        </w:rPr>
        <w:t xml:space="preserve"> көрсетілген.</w:t>
      </w:r>
    </w:p>
    <w:bookmarkStart w:name="z25" w:id="22"/>
    <w:p>
      <w:pPr>
        <w:spacing w:after="0"/>
        <w:ind w:left="0"/>
        <w:jc w:val="both"/>
      </w:pPr>
      <w:r>
        <w:rPr>
          <w:rFonts w:ascii="Times New Roman"/>
          <w:b w:val="false"/>
          <w:i w:val="false"/>
          <w:color w:val="000000"/>
          <w:sz w:val="28"/>
        </w:rPr>
        <w:t>
      9. Мемлекеттік қызметті көрсету кезінде қызмет алушылар мен қызметті берушілер арасында "электрондық үкімет" веб-порталы арқылы өтініш білдіру мүмкіндігі қарастырылмаған.</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саласындағы</w:t>
            </w:r>
            <w:r>
              <w:br/>
            </w:r>
            <w:r>
              <w:rPr>
                <w:rFonts w:ascii="Times New Roman"/>
                <w:b w:val="false"/>
                <w:i w:val="false"/>
                <w:color w:val="000000"/>
                <w:sz w:val="20"/>
              </w:rPr>
              <w:t>дайындаушы ұйымдарды аккредиттеу"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27" w:id="23"/>
    <w:p>
      <w:pPr>
        <w:spacing w:after="0"/>
        <w:ind w:left="0"/>
        <w:jc w:val="left"/>
      </w:pPr>
      <w:r>
        <w:rPr>
          <w:rFonts w:ascii="Times New Roman"/>
          <w:b/>
          <w:i w:val="false"/>
          <w:color w:val="000000"/>
        </w:rPr>
        <w:t xml:space="preserve"> Көрсетілетін қызметті берушінің құрылымдық бөлімшілерінің</w:t>
      </w:r>
      <w:r>
        <w:br/>
      </w:r>
      <w:r>
        <w:rPr>
          <w:rFonts w:ascii="Times New Roman"/>
          <w:b/>
          <w:i w:val="false"/>
          <w:color w:val="000000"/>
        </w:rPr>
        <w:t>(қызметкерлерінің) арасындағы рәсімдер (іс-қимылдар)</w:t>
      </w:r>
      <w:r>
        <w:br/>
      </w:r>
      <w:r>
        <w:rPr>
          <w:rFonts w:ascii="Times New Roman"/>
          <w:b/>
          <w:i w:val="false"/>
          <w:color w:val="000000"/>
        </w:rPr>
        <w:t>реттілігін сипаттау блок-сызбасы</w:t>
      </w:r>
    </w:p>
    <w:bookmarkEnd w:id="23"/>
    <w:p>
      <w:pPr>
        <w:spacing w:after="0"/>
        <w:ind w:left="0"/>
        <w:jc w:val="left"/>
      </w:pPr>
      <w:r>
        <w:br/>
      </w:r>
    </w:p>
    <w:p>
      <w:pPr>
        <w:spacing w:after="0"/>
        <w:ind w:left="0"/>
        <w:jc w:val="both"/>
      </w:pPr>
      <w:r>
        <w:drawing>
          <wp:inline distT="0" distB="0" distL="0" distR="0">
            <wp:extent cx="7810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саласындағы</w:t>
            </w:r>
            <w:r>
              <w:br/>
            </w:r>
            <w:r>
              <w:rPr>
                <w:rFonts w:ascii="Times New Roman"/>
                <w:b w:val="false"/>
                <w:i w:val="false"/>
                <w:color w:val="000000"/>
                <w:sz w:val="20"/>
              </w:rPr>
              <w:t>дайындаушы ұйымдарды аккредиттеу"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29" w:id="24"/>
    <w:p>
      <w:pPr>
        <w:spacing w:after="0"/>
        <w:ind w:left="0"/>
        <w:jc w:val="left"/>
      </w:pPr>
      <w:r>
        <w:rPr>
          <w:rFonts w:ascii="Times New Roman"/>
          <w:b/>
          <w:i w:val="false"/>
          <w:color w:val="000000"/>
        </w:rPr>
        <w:t xml:space="preserve"> Көрсетілетін қызметті берушінің құрылымдық бөлімшілерінің</w:t>
      </w:r>
      <w:r>
        <w:br/>
      </w:r>
      <w:r>
        <w:rPr>
          <w:rFonts w:ascii="Times New Roman"/>
          <w:b/>
          <w:i w:val="false"/>
          <w:color w:val="000000"/>
        </w:rPr>
        <w:t>арасындағы (қызметкерлерінің) бизнес-процестер рәсімінің</w:t>
      </w:r>
      <w:r>
        <w:br/>
      </w:r>
      <w:r>
        <w:rPr>
          <w:rFonts w:ascii="Times New Roman"/>
          <w:b/>
          <w:i w:val="false"/>
          <w:color w:val="000000"/>
        </w:rPr>
        <w:t>(іс-қимылдың) анықтамалығы</w:t>
      </w:r>
    </w:p>
    <w:bookmarkEnd w:id="24"/>
    <w:p>
      <w:pPr>
        <w:spacing w:after="0"/>
        <w:ind w:left="0"/>
        <w:jc w:val="left"/>
      </w:pPr>
      <w:r>
        <w:br/>
      </w:r>
    </w:p>
    <w:p>
      <w:pPr>
        <w:spacing w:after="0"/>
        <w:ind w:left="0"/>
        <w:jc w:val="both"/>
      </w:pPr>
      <w:r>
        <w:drawing>
          <wp:inline distT="0" distB="0" distL="0" distR="0">
            <wp:extent cx="78105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89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