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8f29" w14:textId="85d8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 регламенттерін бекіту туралы" Астана қаласы әкімдігінің 2015 жылғы 31 желтоқсандағы № 06-2420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21 желтоқсандағы № 08-2576 қаулысы. Астана қаласының Әділет департаментінде 2016 жылғы 27 желтоқсанда № 1085 болып тіркелді. Күші жойылды - Нұр-Сұлтан қаласы әкімдігінің 2021 жылғы 28 сәуірдегі № 01-1491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28.04.2021 </w:t>
      </w:r>
      <w:r>
        <w:rPr>
          <w:rFonts w:ascii="Times New Roman"/>
          <w:b w:val="false"/>
          <w:i w:val="false"/>
          <w:color w:val="ff0000"/>
          <w:sz w:val="28"/>
        </w:rPr>
        <w:t>№ 01-1491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"Азаматтық хал актілерін тіркеу және апостильдеу мәселелері бойынша мемлекеттік көрсетілетін қызметтер стандартарын бекіту туралы" Қазақстан Республикасы Әділет министрінің 2015 жылғы 17 сәуірдегі № 219 бұйрығына өзгерістер мен толықтырулар енгізу туралы" Қазақстан Республикасы Әділет министрінің 2016 жылғы 30 қыркүйектегі № 821 (Нормативтік құқықтық актілерді мемлекеттік тіркеу тізілімінде № 14349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"Азаматтық хал актілерін тіркеу мәселелері бойынша мемлекеттік көрсетілетін қызмет регламенттерін бекіту туралы" Астана қаласы әкімдігінің 2015 жылғы 31 желтоқсандағы № 06-2420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 болып тіркелген, 2016 жылғы 11 ақпандағы № 16 (3368) "Астана ақшамы", 2016 жылғы 11 ақпандағы № 16 (3368) "Вечерняя Астана" газеттерінде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көрсету нәтижесі –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 немесе Стандарттың 10-тармағымен көзделген негіздер мен жағдайлар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көрсетушінің уәкілетті адамының электрондық цифрлық қолтаңба (бұдан әрі – ЭЦҚ) қойылған электрондық құжат нысанында мемлекеттік қызмет көрсету нәтижесі берілетін күнінің белгіленгендігі туралы хабарлама немесе Стандарттың 10-тармағымен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 </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6"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мынадай редакцияда жазылсын:</w:t>
      </w:r>
    </w:p>
    <w:bookmarkEnd w:id="3"/>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күнтізбелік 13 (он үш) күн ішінде көрсетіледі;";</w:t>
      </w:r>
    </w:p>
    <w:bookmarkStart w:name="z7" w:id="4"/>
    <w:p>
      <w:pPr>
        <w:spacing w:after="0"/>
        <w:ind w:left="0"/>
        <w:jc w:val="both"/>
      </w:pPr>
      <w:r>
        <w:rPr>
          <w:rFonts w:ascii="Times New Roman"/>
          <w:b w:val="false"/>
          <w:i w:val="false"/>
          <w:color w:val="000000"/>
          <w:sz w:val="28"/>
        </w:rPr>
        <w:t xml:space="preserve">
      көрсетілген қаулымен бекітілген "Неке қиюды (ерлі-зайыптылықты) тіркеу, оның ішінде азаматтық хал актілер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Мемлекеттік қызметті көрсету нәтижесі – жеке басын куәландыратын құжатты көрсеткен кезде қағаз жеткізгіштегі неке қиюды (ерлі-зайыптылықты) мемлекеттік тіркеу туралы куәлік, енгізілген өзгерістерімен, толықтыруларымен және түзетулерімен қоса қайталама неке қию (ерлі-зайыптылық) туралы куәлік немесе Стандарттың 10-тармағында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 қабылдау және неке қиюды (ерлі-зайыптылықты) мемлекеттік тіркеу күнін белгілеу туралы хабарлама немесе Стандарттың 10-тармағында көзделген жағдайларда және негіздер бойынша мемлекеттік қызмет көрсетуден бас тарту туралы электрондық құжат нысанында дәлелді жауап жолданады. </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10" w:id="5"/>
    <w:p>
      <w:pPr>
        <w:spacing w:after="0"/>
        <w:ind w:left="0"/>
        <w:jc w:val="both"/>
      </w:pPr>
      <w:r>
        <w:rPr>
          <w:rFonts w:ascii="Times New Roman"/>
          <w:b w:val="false"/>
          <w:i w:val="false"/>
          <w:color w:val="000000"/>
          <w:sz w:val="28"/>
        </w:rPr>
        <w:t xml:space="preserve">
      көрсетілген қаулымен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Көрсетілетін мемлекеттік қызметтің нәтижесі:</w:t>
      </w:r>
    </w:p>
    <w:p>
      <w:pPr>
        <w:spacing w:after="0"/>
        <w:ind w:left="0"/>
        <w:jc w:val="both"/>
      </w:pPr>
      <w:r>
        <w:rPr>
          <w:rFonts w:ascii="Times New Roman"/>
          <w:b w:val="false"/>
          <w:i w:val="false"/>
          <w:color w:val="000000"/>
          <w:sz w:val="28"/>
        </w:rPr>
        <w:t xml:space="preserve">
      1) Мемлекеттік корпорацияда – азаматтық хал актілерін тіркеу туралы қайталама куәлікті немесе анықтаманы не мемлекеттік қызмет көрсетуден бас тарту туралы жауапты жеке басын куәландыратын құжатын көрсеткен кезде, Стандарттың 10-тармағында көзделген жағдайда және де қағаз жеткізгіште беру; </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xml:space="preserve">
      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немесе Стандарттың 10-тармағында көзделген жағдайларда және негіздер бойынша мемлекеттік қызмет көрсетуден бас тарту туралы электрондық құжат нысанындағы дәлелді жауап; </w:t>
      </w:r>
    </w:p>
    <w:p>
      <w:pPr>
        <w:spacing w:after="0"/>
        <w:ind w:left="0"/>
        <w:jc w:val="both"/>
      </w:pPr>
      <w:r>
        <w:rPr>
          <w:rFonts w:ascii="Times New Roman"/>
          <w:b w:val="false"/>
          <w:i w:val="false"/>
          <w:color w:val="000000"/>
          <w:sz w:val="28"/>
        </w:rPr>
        <w:t>
      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2" w:id="6"/>
    <w:p>
      <w:pPr>
        <w:spacing w:after="0"/>
        <w:ind w:left="0"/>
        <w:jc w:val="both"/>
      </w:pPr>
      <w:r>
        <w:rPr>
          <w:rFonts w:ascii="Times New Roman"/>
          <w:b w:val="false"/>
          <w:i w:val="false"/>
          <w:color w:val="000000"/>
          <w:sz w:val="28"/>
        </w:rPr>
        <w:t>
      көрсетілген қаулымен бекітілген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регламентінде: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Мемлекеттік қызметті көрсетудің нәтижесі – 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немесе Стандарттың 9-1-тармағында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4" w:id="7"/>
    <w:p>
      <w:pPr>
        <w:spacing w:after="0"/>
        <w:ind w:left="0"/>
        <w:jc w:val="both"/>
      </w:pPr>
      <w:r>
        <w:rPr>
          <w:rFonts w:ascii="Times New Roman"/>
          <w:b w:val="false"/>
          <w:i w:val="false"/>
          <w:color w:val="000000"/>
          <w:sz w:val="28"/>
        </w:rPr>
        <w:t xml:space="preserve">
      көрсетілген қаулымен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Мемлекеттік қызметті көрсету нәтижесі – жеке басын куәландыратын құжатты көрсеткен кезде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немесе Стандарттың 10-тармағында көзделген негіздер бойынша және жағдайларда мемлекеттік қызмет көрсетуден бас тарту туралы қағаз жеткізгіштегі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немесе Стандарттың 10-тармағында көзделген негіздер бойынша және жағдайларда мемлекеттік қызмет көрсетуден бас тарту туралы электрондық құжат нысанындағы дәлелді жауап жолданады. </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Start w:name="z16" w:id="8"/>
    <w:p>
      <w:pPr>
        <w:spacing w:after="0"/>
        <w:ind w:left="0"/>
        <w:jc w:val="both"/>
      </w:pPr>
      <w:r>
        <w:rPr>
          <w:rFonts w:ascii="Times New Roman"/>
          <w:b w:val="false"/>
          <w:i w:val="false"/>
          <w:color w:val="000000"/>
          <w:sz w:val="28"/>
        </w:rPr>
        <w:t xml:space="preserve">
      көрсетілген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Мемлекеттік қызметті көрсету нәтижесі – жеке басын куәландыратын құжатты көрсету кезінде азаматтық хал актісін мемлекеттік тіркеу туралы куәлік немесе Стандарттың 10-тармағында көзделген негіздер бойынша және жағдайда мемлекеттік қызмет көрсетуден бас тарту туралы қағаз жеткізгіштегі дәлелді жауап.</w:t>
      </w:r>
    </w:p>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Start w:name="z18" w:id="9"/>
    <w:p>
      <w:pPr>
        <w:spacing w:after="0"/>
        <w:ind w:left="0"/>
        <w:jc w:val="both"/>
      </w:pPr>
      <w:r>
        <w:rPr>
          <w:rFonts w:ascii="Times New Roman"/>
          <w:b w:val="false"/>
          <w:i w:val="false"/>
          <w:color w:val="000000"/>
          <w:sz w:val="28"/>
        </w:rPr>
        <w:t xml:space="preserve">
      көрсетілген қаулымен бекітілген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Мемлекеттік қызметті көрсету нәтижесі – жеке басын куәландыратын құжатты көрсеткен кезде қағаз жеткізгіштегі қайтыс болу туралы куәлік, енгізілген өзгерістерімен, толықтыруларымен және түзетулерімен қоса қайтыс болу туралы қайталама куәлік немесе Стандарттың 10-тармағында көзделген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0" w:id="10"/>
    <w:p>
      <w:pPr>
        <w:spacing w:after="0"/>
        <w:ind w:left="0"/>
        <w:jc w:val="both"/>
      </w:pPr>
      <w:r>
        <w:rPr>
          <w:rFonts w:ascii="Times New Roman"/>
          <w:b w:val="false"/>
          <w:i w:val="false"/>
          <w:color w:val="000000"/>
          <w:sz w:val="28"/>
        </w:rPr>
        <w:t xml:space="preserve">
      көрсетілген қаулымен бекітілген "Бала асырап алуды тіркеу, оның ішінде азаматтық хал актілері жазбаларына өзгерістерді, толықтырулар мен түзетулерді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Мемлекеттік қызметті көрсету нәтижесі – жеке басын куәландыратын құжатты көрсеткен кезде қағаз жеткізгіштегі ұл (қыз) асырап алу туралы және баланың туу туралы куәлік, енгізілген өзгерістерімен, толықтыруларымен және түзетулерімен ұл (қыз) асырап алу туралы қайталама куәлік немесе Стандарттың 9-1-тармағында көзделген негіздер мен жағдайларда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2" w:id="11"/>
    <w:p>
      <w:pPr>
        <w:spacing w:after="0"/>
        <w:ind w:left="0"/>
        <w:jc w:val="both"/>
      </w:pPr>
      <w:r>
        <w:rPr>
          <w:rFonts w:ascii="Times New Roman"/>
          <w:b w:val="false"/>
          <w:i w:val="false"/>
          <w:color w:val="000000"/>
          <w:sz w:val="28"/>
        </w:rPr>
        <w:t xml:space="preserve">
      көрсетілген қаулымен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Мемлекеттік қызметті көрсету нәтижесі – жеке басын куәландыратын құжатты көрсету кезінде қағаз жеткізгіштегі некені (ерлі-зайыптылықты) бұзуды мемлекеттік тіркеу туралы куәлік, енгізілген өзгерістерімен, толықтыруларымен және түзетулерімен некені (ерлі-зайыптылықты) бұзу туралы қайталама куәлік немесе Стандарттың 10-тармағында көзделген жағдайлар мен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қабылданғандығын растау және некені (ерлі-зайыптылықты) бұзуды тіркеу күнінің белгіленуі туралы хабарлама немесе Стандарттың 10-тармағында көзделген негіздер мен жағдайлар бойынша мемлекеттік қызмет көрсетуден бас тарту туралы электрондық құжат нысанында дәлелді жауап жолданады.</w:t>
      </w:r>
    </w:p>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Start w:name="z24" w:id="12"/>
    <w:p>
      <w:pPr>
        <w:spacing w:after="0"/>
        <w:ind w:left="0"/>
        <w:jc w:val="both"/>
      </w:pPr>
      <w:r>
        <w:rPr>
          <w:rFonts w:ascii="Times New Roman"/>
          <w:b w:val="false"/>
          <w:i w:val="false"/>
          <w:color w:val="000000"/>
          <w:sz w:val="28"/>
        </w:rPr>
        <w:t xml:space="preserve">
      2. "Астана қаласы әкімінің аппараты" мемлекеттік мекемесі мемлекеттік қызметтер көрсету сапасының сақталуын бақылау жөніндегі бөлімінің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интернет-ресурсында жариялау жүктелсін. </w:t>
      </w:r>
    </w:p>
    <w:bookmarkEnd w:id="12"/>
    <w:bookmarkStart w:name="z25" w:id="1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13"/>
    <w:bookmarkStart w:name="z26" w:id="1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