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1f56" w14:textId="7dc1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7 сәуірдегі № А-5/157 қаулысы. Ақмола облысының Әділет департаментінде 2016 жылғы 12 мамырда № 5348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2002 жылғы 10 шілдедегі Қазақстан Республикасы Заңының 10-бабындағы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әкiмiнiң бірінші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Ірі қара мал аурулары: гиподерматоз (тері асты бөгелегі);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Жылқы аурулары: сақау, сальмонеллезді іш тастау.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