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e24d" w14:textId="8bae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мемлекеттiк көрсетілетін қызмет регламентiн бекiту туралы" Ақмола облысы әкімдігінің 2015 жылғы 22 мамырдағы № А-5/219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29 сәуірдегі № А-6/199 қаулысы. Ақмола облысының Әділет департаментінде 2016 жылғы 1 маусымда № 5401 болып тіркелді. Күші жойылды - Ақмола облысы әкімдігінің 2022 жылғы 20 қыркүйектегі № А-9/450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20.09.2022 </w:t>
      </w:r>
      <w:r>
        <w:rPr>
          <w:rFonts w:ascii="Times New Roman"/>
          <w:b w:val="false"/>
          <w:i w:val="false"/>
          <w:color w:val="000000"/>
          <w:sz w:val="28"/>
        </w:rPr>
        <w:t>№ А-9/450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"Мұрағаттық анықтамалар беру" мемлекеттiк көрсетілетін қызмет регламентiн бекiту туралы" Ақмола облысы әкімдігінің 2015 жылғы 22 мамырдағы № А-5/219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4841 болып тіркелген, 2015 жылғы 10 шілдеде "Әділет" ақпараттық-құқықтық жүйесінде жарияланған) келесі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Н.Ж.Нұркеновке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29 сәуірдегі</w:t>
            </w:r>
            <w:r>
              <w:br/>
            </w:r>
            <w:r>
              <w:rPr>
                <w:rFonts w:ascii="Times New Roman"/>
                <w:b w:val="false"/>
                <w:i w:val="false"/>
                <w:color w:val="000000"/>
                <w:sz w:val="20"/>
              </w:rPr>
              <w:t>№ А–6/199 қаулысына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А-5/219 қаулысымен</w:t>
            </w:r>
            <w:r>
              <w:br/>
            </w:r>
            <w:r>
              <w:rPr>
                <w:rFonts w:ascii="Times New Roman"/>
                <w:b w:val="false"/>
                <w:i w:val="false"/>
                <w:color w:val="000000"/>
                <w:sz w:val="20"/>
              </w:rPr>
              <w:t xml:space="preserve">бекітілді </w:t>
            </w:r>
          </w:p>
        </w:tc>
      </w:tr>
    </w:tbl>
    <w:bookmarkStart w:name="z7" w:id="1"/>
    <w:p>
      <w:pPr>
        <w:spacing w:after="0"/>
        <w:ind w:left="0"/>
        <w:jc w:val="left"/>
      </w:pPr>
      <w:r>
        <w:rPr>
          <w:rFonts w:ascii="Times New Roman"/>
          <w:b/>
          <w:i w:val="false"/>
          <w:color w:val="000000"/>
        </w:rPr>
        <w:t xml:space="preserve"> "Мұрағаттық анықтамалар беру"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9" w:id="3"/>
      <w:r>
        <w:rPr>
          <w:rFonts w:ascii="Times New Roman"/>
          <w:b w:val="false"/>
          <w:i w:val="false"/>
          <w:color w:val="000000"/>
          <w:sz w:val="28"/>
        </w:rPr>
        <w:t>
      1. "Мұрағаттық анықтамалар беру" мемлекеттік көрсетілетін қызметті (бұдан әрі – мемлекеттік көрсетілетін қызмет) облыстың, аудандардың, Көкшетау және Степногорск қалаларының мемлекеттік архивтері (бұдан әрі – көрсетілетін қызмет беруші) "Азаматтарға арналған үкімет" мемлекеттік корпорациясы" коммерциялық емес акционерлік қоғамы (бұдан әрі – Мемлекеттік корпорация) және (немесе) "электрондық үкiмет" www.egov.kz веб-порталы (бұдан әрi – Портал) арқылы көрсетеді.</w:t>
      </w:r>
    </w:p>
    <w:bookmarkEnd w:id="3"/>
    <w:p>
      <w:pPr>
        <w:spacing w:after="0"/>
        <w:ind w:left="0"/>
        <w:jc w:val="both"/>
      </w:pPr>
      <w:r>
        <w:rPr>
          <w:rFonts w:ascii="Times New Roman"/>
          <w:b w:val="false"/>
          <w:i w:val="false"/>
          <w:color w:val="000000"/>
          <w:sz w:val="28"/>
        </w:rPr>
        <w:t xml:space="preserve">
      Өтінішті қабылдау және мемлекеттік қызмет көрсетудің нәтижесін беру: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"электрондық үкiмет" www.egov.kz веб-порталы (бұдан әрi – Портал) арқылы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жарналарын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беруші және сәйкестендіру жөніндегі мәліметтерді және (немесе) мұрағаттық құжаттардың расталған көшірмелері немесе үзінді көшірмелерін растау туралы архив анықтамасы немесе олардың болмауы туралы жауап. </w:t>
      </w:r>
    </w:p>
    <w:p>
      <w:pPr>
        <w:spacing w:after="0"/>
        <w:ind w:left="0"/>
        <w:jc w:val="both"/>
      </w:pPr>
      <w:r>
        <w:rPr>
          <w:rFonts w:ascii="Times New Roman"/>
          <w:b w:val="false"/>
          <w:i w:val="false"/>
          <w:color w:val="000000"/>
          <w:sz w:val="28"/>
        </w:rPr>
        <w:t xml:space="preserve">
      Мемлекеттік қызметті көрсету нәтижесін беру нысаны - қағаз түрінде. </w:t>
      </w:r>
    </w:p>
    <w:p>
      <w:pPr>
        <w:spacing w:after="0"/>
        <w:ind w:left="0"/>
        <w:jc w:val="both"/>
      </w:pPr>
      <w:r>
        <w:rPr>
          <w:rFonts w:ascii="Times New Roman"/>
          <w:b w:val="false"/>
          <w:i w:val="false"/>
          <w:color w:val="000000"/>
          <w:sz w:val="28"/>
        </w:rPr>
        <w:t xml:space="preserve">
      Порталда мемлекеттік көрсетілетін қызметті көрсету нәтижесін алудың орны мен күні көрсетілген хабарлама беріледі. </w:t>
      </w:r>
    </w:p>
    <w:bookmarkStart w:name="z15"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әрекет ету тәртібінің сипаттамасы</w:t>
      </w:r>
    </w:p>
    <w:bookmarkEnd w:id="4"/>
    <w:p>
      <w:pPr>
        <w:spacing w:after="0"/>
        <w:ind w:left="0"/>
        <w:jc w:val="both"/>
      </w:pPr>
      <w:bookmarkStart w:name="z16" w:id="5"/>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Мәдениет және спорт министрінің 2015 жылғы 17 сәуір № 138 бұйрығымен бекітілген "Мұрағаттық анықтамалар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(Нормативтік құқықтық актілерді мемлекеттік тіркеу тізілімінде № 11086 болып тіркелген).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көрсету процесінің құрамына кіретін әр рәсімнің (әрекеттің) мазмұны, оны орындау ұзақтығы: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кеңсе қызметкері көрсетілетін қызметті алушыдан құжаттарды қабылдауды, оларды тіркеуді іске асырады және басшыға жолдайды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хат-хабармен танысады және орындау үшін жауапты орындаушыны белгілейді – 1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жауапты орындаушы әлеуметтік-құқықтық сипаттағы мәліметтерді растау туралы мұрағаттық анықтаманы немесе олардың болмауы туралы жауапты дайындауды жүзеге асырады – 14 күнтізбелік күн. Мемлекеттік қызметті көрсету үшін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15 күнтізбелік күннен аспайтын мерзімге ұзартады, бұл туралы көрсетілетін қызметті алушы өтініште көрсетілген мекенжай бойынша хат жолдау арқылы қарау мерзімін ұзартқан күннен бастап 3 күнтізбелік күн ішінде хабарландырылады;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құжаттармен танысады, әлеуметтік-құқықтық сипаттағы мәліметтерді растау туралы мұрағаттық анықтамаға немесе олардың болмауы туралы жауапқа қол қояды – 1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кеңсе қызметкері көрсетілетін қызметті алушыға әлеуметтік-құқықтық сипаттағы мәліметтерді растау туралы мұрағаттық анықтаманы немесе олардың болмауы туралы жауапты береді немесе пошта арқылы жібереді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Келесі рәсімді (әрекетті) орындауды бастау үшін негіз болатын мемлекеттік көрсетілетін қызметті көрсету бойынша рәсімнің (әрекеттің) нәтижесі: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құжаттарды қабылдау, тіркеу туралы белгі, басшыға жолдау;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жауапты орындаушыны белгілеу;</w:t>
      </w:r>
    </w:p>
    <w:p>
      <w:pPr>
        <w:spacing w:after="0"/>
        <w:ind w:left="0"/>
        <w:jc w:val="both"/>
      </w:pPr>
      <w:r>
        <w:rPr>
          <w:rFonts w:ascii="Times New Roman"/>
          <w:b w:val="false"/>
          <w:i w:val="false"/>
          <w:color w:val="000000"/>
          <w:sz w:val="28"/>
        </w:rPr>
        <w:t>
      3) әлеуметтік-құқықтық сипаттағы мәліметтерді растау туралы мұрағаттық анықтаманы немесе олардың болмауы туралы жауапты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әлеуметтік-құқықтық сипаттағы мәліметтерді растау туралы мұрағаттық анықтамаға немесе олардың болмауы туралы жауапқа қол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әлеуметтік-құқықтық сипаттағы мәліметтерді растау туралы мұрағаттық анықтаманы немесе олардың болмауы туралы жауапты беру.</w:t>
      </w:r>
    </w:p>
    <w:bookmarkStart w:name="z28"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әрекет ету тәртібінің сипаттамасы </w:t>
      </w:r>
    </w:p>
    <w:bookmarkEnd w:id="6"/>
    <w:p>
      <w:pPr>
        <w:spacing w:after="0"/>
        <w:ind w:left="0"/>
        <w:jc w:val="both"/>
      </w:pPr>
      <w:bookmarkStart w:name="z29" w:id="7"/>
      <w:r>
        <w:rPr>
          <w:rFonts w:ascii="Times New Roman"/>
          <w:b w:val="false"/>
          <w:i w:val="false"/>
          <w:color w:val="000000"/>
          <w:sz w:val="28"/>
        </w:rPr>
        <w:t>
      7. Көрсетілетін қызметті берушінің мемлекеттік көрсетілетін қызметті көрсету процесіне қатысатын құрылымдық бөлімшелерінің (қызметшілерінің) тізбесі:</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кеңсе қызметкері;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құрылымдық бөлімшесінің жауапты орындаушысы.</w:t>
      </w:r>
    </w:p>
    <w:p>
      <w:pPr>
        <w:spacing w:after="0"/>
        <w:ind w:left="0"/>
        <w:jc w:val="both"/>
      </w:pPr>
      <w:r>
        <w:rPr>
          <w:rFonts w:ascii="Times New Roman"/>
          <w:b w:val="false"/>
          <w:i w:val="false"/>
          <w:color w:val="000000"/>
          <w:sz w:val="28"/>
        </w:rPr>
        <w:t>
      Әр рәсімнің (әрекеттің) ұзақтығын көрсете отырып, құрылымдық бөлімшелердің (қызметшілердің) арасындағы рәсімдер (әрекеттер) кезектілігінің сипаттамасы: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кеңсе қызметкері көрсетілетін қызметті алушыдан құжаттарды қабылдауды, оларды тіркеуді жүзеге асырады және басшыға жолдайды – 15 минут;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хат-хабармен танысады және орындау үшін жауапты орындаушыны белгілейді – 1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жауапты орындаушы әлеуметтік-құқықтық сипаттағы мәліметтерді растау туралы мұрағаттық анықтаманы немесе олардың болмауы туралы жауапты дайындауды жүзеге асырады – 14 күнтізбелік күн. Мемлекеттік қызметті көрсету үшін екі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15 күнтізбелік күннен аспайтын мерзімге ұзартады, бұл туралы көрсетілетін қызметті алушы өтініште көрсетілген мекенжай бойынша хат жолдау арқылы қарау мерзімін ұзартқан күннен бастап 3 күнтізбелік күн ішінде хабарландырылады;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құжаттармен танысады, мемлекеттік көрсетілетін қызмет нәтижесіне қол қояды – 1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кеңсе қызметкері көрсетілетін қызметті алушыға мұрағаттық анықтаманы, мұрағаттық құжаттардың көшірмелерін немесе теріс жауабын береді немесе пошта арқылы жібереді – 15 минут.</w:t>
      </w:r>
    </w:p>
    <w:bookmarkStart w:name="z38" w:id="8"/>
    <w:p>
      <w:pPr>
        <w:spacing w:after="0"/>
        <w:ind w:left="0"/>
        <w:jc w:val="left"/>
      </w:pPr>
      <w:r>
        <w:rPr>
          <w:rFonts w:ascii="Times New Roman"/>
          <w:b/>
          <w:i w:val="false"/>
          <w:color w:val="000000"/>
        </w:rPr>
        <w:t xml:space="preserve"> 4. Мемлекеттік көрсетілетін қызмет көрсету процесінде "Азаматтарға арналған үкімет" мемлекеттік корпорациясымен және (немесе) өзге де қызметті берушілермен өзара әрекет ету тәртібінің, сондай-ақ ақпараттық жүйелерді пайдалану тәртібінің сипаттамасы</w:t>
      </w:r>
    </w:p>
    <w:bookmarkEnd w:id="8"/>
    <w:p>
      <w:pPr>
        <w:spacing w:after="0"/>
        <w:ind w:left="0"/>
        <w:jc w:val="both"/>
      </w:pPr>
      <w:bookmarkStart w:name="z39" w:id="9"/>
      <w:r>
        <w:rPr>
          <w:rFonts w:ascii="Times New Roman"/>
          <w:b w:val="false"/>
          <w:i w:val="false"/>
          <w:color w:val="000000"/>
          <w:sz w:val="28"/>
        </w:rPr>
        <w:t>
      8. Мемлекеттік корпорациға өтініш білдірудің тәртібін сипаттау, көрсетілетін қызметті берушінің сұрау салуын өңдеудің ұзақтылығы:</w:t>
      </w:r>
    </w:p>
    <w:bookmarkEnd w:id="9"/>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қабылдаған күні мен уақыты көрсетілген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(әрекеттері);</w:t>
      </w:r>
    </w:p>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рұқсат етілген ең ұзақ уақыты – 20 минут.</w:t>
      </w:r>
    </w:p>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(немесе оның уәкілетті өкілінің: өкілеттігін растайтын құжат бойынша заңды тұлғаның; нотариалдық куәландырылған сенімхат бойынша жеке тұлғаның) өтініш білдіру кезінде қажетті құжаттар тізімі:</w:t>
      </w:r>
    </w:p>
    <w:p>
      <w:pPr>
        <w:spacing w:after="0"/>
        <w:ind w:left="0"/>
        <w:jc w:val="both"/>
      </w:pPr>
      <w:r>
        <w:rPr>
          <w:rFonts w:ascii="Times New Roman"/>
          <w:b w:val="false"/>
          <w:i w:val="false"/>
          <w:color w:val="000000"/>
          <w:sz w:val="28"/>
        </w:rPr>
        <w:t>
      көрсетілетін қызметті берушіге және Мемлекеттік корпорацияға:</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құжаты, өкілдің өкілеттігін растайтын құжат немесе нотариалдық куәландырылған сенімхаты (жеке басын сәйкестендіру үшін ұсынылады, көрсетілетін қызмет берушінің қызметкері сәйкестендіру үшін жеке куәліктің көшірмесін жасайды, содан кейін оның түпнұсқасын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көрсетілетін қызметтің осы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толтыру. Болған жағдайда өтінішке сұратылған мәліметтерді растайтын құжаттар немесе олардың көшірмелері қоса беріледі. </w:t>
      </w:r>
    </w:p>
    <w:p>
      <w:pPr>
        <w:spacing w:after="0"/>
        <w:ind w:left="0"/>
        <w:jc w:val="both"/>
      </w:pPr>
      <w:r>
        <w:rPr>
          <w:rFonts w:ascii="Times New Roman"/>
          <w:b w:val="false"/>
          <w:i w:val="false"/>
          <w:color w:val="000000"/>
          <w:sz w:val="28"/>
        </w:rPr>
        <w:t xml:space="preserve">
      Көрсетілетін қызметті беруші мен Мемлекеттік корпорация қызметкері көрсетілетін қызметті алушының жеке басын куәландыратын құжаттардағы мәліметтерді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Портал арқылы мемлекеттік көрсетілетін қызметті көрсету кезіндегі көрсетілетін қызметті беруші мен көрсетілетін қызметті алушының өтініш білдіру және рәсімдер (әрекеттер) кезектілігі тәртібінің сипаттамасы.</w:t>
      </w:r>
    </w:p>
    <w:p>
      <w:pPr>
        <w:spacing w:after="0"/>
        <w:ind w:left="0"/>
        <w:jc w:val="both"/>
      </w:pPr>
      <w:r>
        <w:rPr>
          <w:rFonts w:ascii="Times New Roman"/>
          <w:b w:val="false"/>
          <w:i w:val="false"/>
          <w:color w:val="000000"/>
          <w:sz w:val="28"/>
        </w:rPr>
        <w:t xml:space="preserve">
      көрсетілетін қызметті алушы порталда жеке сәйкестендіру нөмірінің (бұдан әрі – ЖСН) және бизнес-сәйкестендіру нөмірінің (бұдан әрі – БСН), сондай-ақ парольдің (Порталда тіркелмеген көрсетілетін қызметті алушылар үшін жүзеге асырылады) көмегімен тіркелуді жүзеге асырады; </w:t>
      </w:r>
    </w:p>
    <w:p>
      <w:pPr>
        <w:spacing w:after="0"/>
        <w:ind w:left="0"/>
        <w:jc w:val="both"/>
      </w:pPr>
      <w:r>
        <w:rPr>
          <w:rFonts w:ascii="Times New Roman"/>
          <w:b w:val="false"/>
          <w:i w:val="false"/>
          <w:color w:val="000000"/>
          <w:sz w:val="28"/>
        </w:rPr>
        <w:t>
      1-процесс – көрсетілетін қызметті алушының көрсетілетін қызмет алу үшін Порталда ЖСН/БСН мен паролін енгізу процесі (авторландыру процесі);</w:t>
      </w:r>
    </w:p>
    <w:p>
      <w:pPr>
        <w:spacing w:after="0"/>
        <w:ind w:left="0"/>
        <w:jc w:val="both"/>
      </w:pPr>
      <w:r>
        <w:rPr>
          <w:rFonts w:ascii="Times New Roman"/>
          <w:b w:val="false"/>
          <w:i w:val="false"/>
          <w:color w:val="000000"/>
          <w:sz w:val="28"/>
        </w:rPr>
        <w:t xml:space="preserve">
      1-шарт – Порталда тіркелген көрсетілетін қызметті алушы туралы мәліметтердің түпнұсқалығын ЖСН/БСН мен пароль арқылы тексеру; </w:t>
      </w:r>
    </w:p>
    <w:p>
      <w:pPr>
        <w:spacing w:after="0"/>
        <w:ind w:left="0"/>
        <w:jc w:val="both"/>
      </w:pPr>
      <w:r>
        <w:rPr>
          <w:rFonts w:ascii="Times New Roman"/>
          <w:b w:val="false"/>
          <w:i w:val="false"/>
          <w:color w:val="000000"/>
          <w:sz w:val="28"/>
        </w:rPr>
        <w:t xml:space="preserve">
      2-процесс – Порталдың көрсетілетін қызметті алушының мәліметтеріндегі бұзушылықтарға байланысты авторизациялаудан бас тарту туралы хабарлама қалыптастыруы; </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талаптарын ескере отырып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көрсетілген құжаттардың қажетті көшірмелерін электрондық түрде бекіту, сондай-ақ сұранысты куәландыру (қол қою) үшін көрсетілетін қызметті алушының электрондық цифрлық қолтаңба тіркеу куәлігін (бұдан әрі – ЭЦҚ)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5-процесс – сұранысты көрсетілетін қызметті берушінің өңдеуі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жолдау;</w:t>
      </w:r>
    </w:p>
    <w:p>
      <w:pPr>
        <w:spacing w:after="0"/>
        <w:ind w:left="0"/>
        <w:jc w:val="both"/>
      </w:pPr>
      <w:r>
        <w:rPr>
          <w:rFonts w:ascii="Times New Roman"/>
          <w:b w:val="false"/>
          <w:i w:val="false"/>
          <w:color w:val="000000"/>
          <w:sz w:val="28"/>
        </w:rPr>
        <w:t xml:space="preserve">
      6-процесс –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(әрекеттері);</w:t>
      </w:r>
    </w:p>
    <w:p>
      <w:pPr>
        <w:spacing w:after="0"/>
        <w:ind w:left="0"/>
        <w:jc w:val="both"/>
      </w:pPr>
      <w:r>
        <w:rPr>
          <w:rFonts w:ascii="Times New Roman"/>
          <w:b w:val="false"/>
          <w:i w:val="false"/>
          <w:color w:val="000000"/>
          <w:sz w:val="28"/>
        </w:rPr>
        <w:t xml:space="preserve">
      7-процесс – көрсетілетін қызметті алушының мемлекеттік көрсетілетін қызметтің нәтижесін көрсетілетін қызметті алушының "жеке кабинетінде" алуы. Электрондық құжат көрсетілетін қызмет беруші басшысының ЭЦҚ қолданумен қалыптасады. </w:t>
      </w:r>
    </w:p>
    <w:p>
      <w:pPr>
        <w:spacing w:after="0"/>
        <w:ind w:left="0"/>
        <w:jc w:val="both"/>
      </w:pPr>
      <w:r>
        <w:rPr>
          <w:rFonts w:ascii="Times New Roman"/>
          <w:b w:val="false"/>
          <w:i w:val="false"/>
          <w:color w:val="000000"/>
          <w:sz w:val="28"/>
        </w:rPr>
        <w:t xml:space="preserve">
      Портал арқылы мемлекеттік көрсетілетін қызмет көрсету кезінде іске қосылған ақпараттық жүйелердің функционалдық өзара әрекет ету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көрсетілетін қызмет көрсету процесінде көрсетілетін қызмет берушінің құрылымдық бөлімшелерінің (қызметкерлердің) өзара әрекет етуінің, рәсімдердің (әрекеттердің) кезектілігін толық сипаттамасы, сондай-ақ мемлекеттік көрсетілетін қызмет көрсету процесінде өзге де көрсетілетін қызмет берушілермен және (немесе) Мемлекеттік корпорациямен өзара әрекет ету кезектілігін және ақпараттық жүйелерді пайдалану кезектілігін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 көрсету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1-қосымша </w:t>
            </w:r>
          </w:p>
        </w:tc>
      </w:tr>
    </w:tbl>
    <w:bookmarkStart w:name="z42" w:id="10"/>
    <w:p>
      <w:pPr>
        <w:spacing w:after="0"/>
        <w:ind w:left="0"/>
        <w:jc w:val="left"/>
      </w:pPr>
      <w:r>
        <w:rPr>
          <w:rFonts w:ascii="Times New Roman"/>
          <w:b/>
          <w:i w:val="false"/>
          <w:color w:val="000000"/>
        </w:rPr>
        <w:t xml:space="preserve"> Портал арқылы мемлекеттік қызмет көрсету кезінде іске қосылған ақпараттық жүйелердің функционалдық өзара әрекеттесуінің диаграммасы </w:t>
      </w:r>
    </w:p>
    <w:bookmarkEnd w:id="10"/>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 түсіндіру;</w:t>
      </w:r>
    </w:p>
    <w:p>
      <w:pPr>
        <w:spacing w:after="0"/>
        <w:ind w:left="0"/>
        <w:jc w:val="both"/>
      </w:pPr>
      <w:r>
        <w:rPr>
          <w:rFonts w:ascii="Times New Roman"/>
          <w:b w:val="false"/>
          <w:i w:val="false"/>
          <w:color w:val="000000"/>
          <w:sz w:val="28"/>
        </w:rPr>
        <w:t>
      Портал – www.egov.kz "электрондық үкімет" веб-порталы;</w:t>
      </w:r>
    </w:p>
    <w:p>
      <w:pPr>
        <w:spacing w:after="0"/>
        <w:ind w:left="0"/>
        <w:jc w:val="both"/>
      </w:pPr>
      <w:r>
        <w:rPr>
          <w:rFonts w:ascii="Times New Roman"/>
          <w:b w:val="false"/>
          <w:i w:val="false"/>
          <w:color w:val="000000"/>
          <w:sz w:val="28"/>
        </w:rPr>
        <w:t>
      ЭҮШ – "электрондық үкімет" шлюзі.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bookmarkStart w:name="z44" w:id="11"/>
    <w:p>
      <w:pPr>
        <w:spacing w:after="0"/>
        <w:ind w:left="0"/>
        <w:jc w:val="left"/>
      </w:pPr>
      <w:r>
        <w:rPr>
          <w:rFonts w:ascii="Times New Roman"/>
          <w:b/>
          <w:i w:val="false"/>
          <w:color w:val="000000"/>
        </w:rPr>
        <w:t xml:space="preserve"> "Мұрағаттық анықтамалар беру" мемлекеттік көрсетілетін қызметті көрсету бизнес-процестерінің анықтамалығы </w:t>
      </w:r>
    </w:p>
    <w:bookmarkEnd w:id="11"/>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35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421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2413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