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dc57" w14:textId="82ed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 Ақмола облысы әкімдігінің 2015 жылғы 7 қазандағы № А-10/458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14 маусымдағы № А-7/281 қаулысы. Ақмола облысының Әділет департаментінде 2016 жылғы 18 шілдеде № 5454 болып тіркелді. Күші жойылды - Ақмола облысы әкімдігінің 2020 жылғы 26 наурыздағы № А-4/156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000000"/>
          <w:sz w:val="28"/>
        </w:rPr>
        <w:t>№ А-4/156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"Тыңайтқыштар (органикалықтарды қоспағанда) құнын субсидиялау" мемлекеттік көрсетілетін қызмет регламентін бекіту туралы" Ақмола облысы әкімдігінің 2015 жылғы 7 қазандағы № А-10/458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5040 болып тіркелген, "Әділет" ақпараттық–құқықтық жүйесінде 2015 жылдың 20 қарашасында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аталмыш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Қ.М.Отаровқа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Ақмола облысы әкімінің</w:t>
            </w:r>
            <w:r>
              <w:br/>
            </w:r>
            <w:r>
              <w:rPr>
                <w:rFonts w:ascii="Times New Roman"/>
                <w:b/>
                <w:i w:val="false"/>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А-7/281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7 қазандағы</w:t>
            </w:r>
            <w:r>
              <w:br/>
            </w:r>
            <w:r>
              <w:rPr>
                <w:rFonts w:ascii="Times New Roman"/>
                <w:b w:val="false"/>
                <w:i w:val="false"/>
                <w:color w:val="000000"/>
                <w:sz w:val="20"/>
              </w:rPr>
              <w:t>№ А-10/458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Өтінімдерді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аудандардың, Көкшетау және Степногорск қалаларының ауыл шаруашылығы бөлімдерінің (бұдан әрі - Бөлім) кеңсесі;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1) ағымдағы жылы және өткен жылдың 4 (төртінші) тоқсанында тыңайтқыштарды жеткізушіден және (немесе) тiкелей шетелдiк тыңайтқыштарды өндiрушiден сатып алынған тыңайтқыштарға (органикалықтарды қоспағанда) жұмсалған шығындарды өтеу үшін ауыл шаруашылығы тауарын өндірушілердің;</w:t>
      </w:r>
      <w:r>
        <w:br/>
      </w:r>
      <w:r>
        <w:rPr>
          <w:rFonts w:ascii="Times New Roman"/>
          <w:b w:val="false"/>
          <w:i w:val="false"/>
          <w:color w:val="000000"/>
          <w:sz w:val="28"/>
        </w:rPr>
        <w:t>
      2) ағымдағы жылы және өткен жылдың 4 (төртінші) тоқсанында ауыл шаруашылығы тауарын өндірушілерге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одан әрі аудару үшін аумақтық қазынашылық бөлімшесіне ақы төлеуге арналған төлем құжаттарын ұсыну.</w:t>
      </w:r>
      <w:r>
        <w:br/>
      </w:r>
      <w:r>
        <w:rPr>
          <w:rFonts w:ascii="Times New Roman"/>
          <w:b w:val="false"/>
          <w:i w:val="false"/>
          <w:color w:val="000000"/>
          <w:sz w:val="28"/>
        </w:rPr>
        <w:t xml:space="preserve">
      Мемлекеттік корпорация арқылы жүгінген жағдайда көрсетілетін қызметті алушыға Қазақстан Республикасы Ауыл шаруашылығы министрінің 2015 жылғы 21 шілдедегі № 4-4/679 бұйрығымен бекітілген "Тыңайтқыштар (органикалықтарды қоспағанда) құнын субсидиялау"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(бұдан әрі - стандарт) нысандар бойынша көрсетілетін қызметті берушінің уәкілетті тұлғасының қолы қойылған субсидия тағайындау немесе тағайындамау туралы шешімі бар хабарлама беріледі.</w:t>
      </w:r>
      <w:r>
        <w:br/>
      </w:r>
      <w:r>
        <w:rPr>
          <w:rFonts w:ascii="Times New Roman"/>
          <w:b w:val="false"/>
          <w:i w:val="false"/>
          <w:color w:val="000000"/>
          <w:sz w:val="28"/>
        </w:rPr>
        <w:t>
      Порталға жүгінген жағдайда көрсетілетін қызметті алушыға оның "жеке кабинетіне" көрсетілетін қызметті берушінің электрондық цифрлық қолтаңбасымен (бұдан әрі - ЭЦҚ) қолы қойылған электронды құжат түрінде субсидия тағайындау немесе тағайындамау туралы шешімі бар хабарлама жіберіледі.</w:t>
      </w:r>
      <w:r>
        <w:br/>
      </w: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3"/>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4"/>
    <w:bookmarkStart w:name="z13" w:id="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(іс-әрекеттерді)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(іс-әрекеттің) мазмұны, оның орындалу ұзақтығы:</w:t>
      </w:r>
      <w:r>
        <w:br/>
      </w:r>
      <w:r>
        <w:rPr>
          <w:rFonts w:ascii="Times New Roman"/>
          <w:b w:val="false"/>
          <w:i w:val="false"/>
          <w:color w:val="000000"/>
          <w:sz w:val="28"/>
        </w:rPr>
        <w:t>
      1) бөлімнің кеңсе маманы көрсетілетін қызметті алушы субсидия алуға өтінімді берген кезінен бастап, өтінімдерді қабылдауды, тіркеуді жүзеге асырады және жауапты орындаушыны белгілеу үшін бөлім басшысының қарауына енгізеді – 15 минут;</w:t>
      </w:r>
      <w:r>
        <w:br/>
      </w:r>
      <w:r>
        <w:rPr>
          <w:rFonts w:ascii="Times New Roman"/>
          <w:b w:val="false"/>
          <w:i w:val="false"/>
          <w:color w:val="000000"/>
          <w:sz w:val="28"/>
        </w:rPr>
        <w:t>
      2) бөлім басшысы құжаттарды қарайды және жауапты орындаушыны белгілейді – 1 сағат;</w:t>
      </w:r>
      <w:r>
        <w:br/>
      </w:r>
      <w:r>
        <w:rPr>
          <w:rFonts w:ascii="Times New Roman"/>
          <w:b w:val="false"/>
          <w:i w:val="false"/>
          <w:color w:val="000000"/>
          <w:sz w:val="28"/>
        </w:rPr>
        <w:t>
      3) Бөлімнің жауапты орындаушысы:</w:t>
      </w:r>
      <w:r>
        <w:br/>
      </w:r>
      <w:r>
        <w:rPr>
          <w:rFonts w:ascii="Times New Roman"/>
          <w:b w:val="false"/>
          <w:i w:val="false"/>
          <w:color w:val="000000"/>
          <w:sz w:val="28"/>
        </w:rPr>
        <w:t>
      өтінімнің сәйкестігін тексереді – 6 сағат;</w:t>
      </w:r>
      <w:r>
        <w:br/>
      </w:r>
      <w:r>
        <w:rPr>
          <w:rFonts w:ascii="Times New Roman"/>
          <w:b w:val="false"/>
          <w:i w:val="false"/>
          <w:color w:val="000000"/>
          <w:sz w:val="28"/>
        </w:rPr>
        <w:t>
      өтінімді тексеріп болғаннан кейін, ауыл шаруашылық тауар өндірушілерге субсидия беру үшін оң шешім қабылданған жағдайда, өтінімді Басқармаға жолдайды. Теріс шешім қабылданған жағдайда, көрсетілетін қызметті алушы:</w:t>
      </w:r>
      <w:r>
        <w:br/>
      </w:r>
      <w:r>
        <w:rPr>
          <w:rFonts w:ascii="Times New Roman"/>
          <w:b w:val="false"/>
          <w:i w:val="false"/>
          <w:color w:val="000000"/>
          <w:sz w:val="28"/>
        </w:rPr>
        <w:t>
      Көрсетілетін қызметті берушіге жүгінгенде, өтінімдерді қарастыру нәтижелері туралы хабарлама береді;</w:t>
      </w:r>
      <w:r>
        <w:br/>
      </w:r>
      <w:r>
        <w:rPr>
          <w:rFonts w:ascii="Times New Roman"/>
          <w:b w:val="false"/>
          <w:i w:val="false"/>
          <w:color w:val="000000"/>
          <w:sz w:val="28"/>
        </w:rPr>
        <w:t>
      Мемлекеттік корпорацияға жүгінгенде, Мемлекеттік корпорацияға өтінімдерді қарастыру нәтижелері туралы хабарламаны жолдайды;</w:t>
      </w:r>
      <w:r>
        <w:br/>
      </w:r>
      <w:r>
        <w:rPr>
          <w:rFonts w:ascii="Times New Roman"/>
          <w:b w:val="false"/>
          <w:i w:val="false"/>
          <w:color w:val="000000"/>
          <w:sz w:val="28"/>
        </w:rPr>
        <w:t>
      Порталға жүгінгенде, өтінімдерді қарастыру нәтижелері туралы хабарлама "жеке кабинетке" жолданады – 1 жұмыс күні.</w:t>
      </w:r>
      <w:r>
        <w:br/>
      </w:r>
      <w:r>
        <w:rPr>
          <w:rFonts w:ascii="Times New Roman"/>
          <w:b w:val="false"/>
          <w:i w:val="false"/>
          <w:color w:val="000000"/>
          <w:sz w:val="28"/>
        </w:rPr>
        <w:t>
      4) ауданның, қаланың әкімі субсидия беруден бас тарту себептерін көрсете отырып, теріс шешім қабылданған ауыл шаруашылық тауар өндірушілердің тізілімін бекітеді және басқармаға ұсынады – 1 жұмыс күні;</w:t>
      </w:r>
      <w:r>
        <w:br/>
      </w:r>
      <w:r>
        <w:rPr>
          <w:rFonts w:ascii="Times New Roman"/>
          <w:b w:val="false"/>
          <w:i w:val="false"/>
          <w:color w:val="000000"/>
          <w:sz w:val="28"/>
        </w:rPr>
        <w:t>
      5) Басқарманың жауапты орындаушысы ауыл шаруашылығы тауар өндірушінің өтінімі келіп түскеннен кейін ағымдағы жылы және өткен жылдың 4-тоқсанында тыңайтқыштардың құнын субсидиялау (органикалықтарды қоспағанда) төлеу бойынша ауыл шаруашылығы тауар өндірушілерінің және (немесе) тыңайтқыштарды өндірушілердің есепшотына тиесілі субсидияларды аудару үшін тізімдемені қалыптастырады – 3 сағат;</w:t>
      </w:r>
      <w:r>
        <w:br/>
      </w:r>
      <w:r>
        <w:rPr>
          <w:rFonts w:ascii="Times New Roman"/>
          <w:b w:val="false"/>
          <w:i w:val="false"/>
          <w:color w:val="000000"/>
          <w:sz w:val="28"/>
        </w:rPr>
        <w:t>
      6) Басқарманың бюджеттік қаржыландыру және мемлекеттік сатып алу бөлімінің басшысы көрсетілетін қызметтi алушыларға бюджеттік субсидия төлеу тізімдемесіне қол қояды және оны бекіту үшін Басқарманың басшысына жолдайды – 1 сағат;</w:t>
      </w:r>
      <w:r>
        <w:br/>
      </w:r>
      <w:r>
        <w:rPr>
          <w:rFonts w:ascii="Times New Roman"/>
          <w:b w:val="false"/>
          <w:i w:val="false"/>
          <w:color w:val="000000"/>
          <w:sz w:val="28"/>
        </w:rPr>
        <w:t>
      7) Басқарма басшысы тізімдемені бекітеді – 1 сағат;</w:t>
      </w:r>
      <w:r>
        <w:br/>
      </w:r>
      <w:r>
        <w:rPr>
          <w:rFonts w:ascii="Times New Roman"/>
          <w:b w:val="false"/>
          <w:i w:val="false"/>
          <w:color w:val="000000"/>
          <w:sz w:val="28"/>
        </w:rPr>
        <w:t>
      8) Басқарманың бюджеттік қаржыландыру және мемлекеттік сатып алу бөлімінің басшысы аумақтық қазынашылық бөлімшесіне қағаз тасушымен ұсынылған жағдайда екі данада төлем есеп шоттары қоса төлем шоттарының тізілімін ұсынады, ал төлем есеп шоттары "Қазынашылық-клиент" ақпараттық жүйесі арқылы өткізген жағдайда төлем шоттарының тізілімі ұсынылмайды – 4 сағат;</w:t>
      </w:r>
      <w:r>
        <w:br/>
      </w:r>
      <w:r>
        <w:rPr>
          <w:rFonts w:ascii="Times New Roman"/>
          <w:b w:val="false"/>
          <w:i w:val="false"/>
          <w:color w:val="000000"/>
          <w:sz w:val="28"/>
        </w:rPr>
        <w:t>
      9) Басқарманың жауапты орындаушысы Бөлімге көрсетілетін қызметті алушыларға төленген бюджеттік субсидиялар тізімдемесінің көшірмесін жолдайды – 1 сағат;</w:t>
      </w:r>
      <w:r>
        <w:br/>
      </w:r>
      <w:r>
        <w:rPr>
          <w:rFonts w:ascii="Times New Roman"/>
          <w:b w:val="false"/>
          <w:i w:val="false"/>
          <w:color w:val="000000"/>
          <w:sz w:val="28"/>
        </w:rPr>
        <w:t>
      10) Бөлімнің жауапты орындаушысы субсидия тағайындау туралы шешімі бар хабарламаны дайындайды – 5 сағат;</w:t>
      </w:r>
      <w:r>
        <w:br/>
      </w:r>
      <w:r>
        <w:rPr>
          <w:rFonts w:ascii="Times New Roman"/>
          <w:b w:val="false"/>
          <w:i w:val="false"/>
          <w:color w:val="000000"/>
          <w:sz w:val="28"/>
        </w:rPr>
        <w:t>
      11) Бөлім басшысы субсидия тағайындау туралы шешімі бар хабарламаға қол қояды – 1 сағат;</w:t>
      </w:r>
      <w:r>
        <w:br/>
      </w:r>
      <w:r>
        <w:rPr>
          <w:rFonts w:ascii="Times New Roman"/>
          <w:b w:val="false"/>
          <w:i w:val="false"/>
          <w:color w:val="000000"/>
          <w:sz w:val="28"/>
        </w:rPr>
        <w:t>
      12) Бөлімнің кеңсе маманы, егер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тағайындау туралы шешімі бар хабарлама береді – 15 минут;</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 жібереді – 30 минут;</w:t>
      </w:r>
      <w:r>
        <w:br/>
      </w:r>
      <w:r>
        <w:rPr>
          <w:rFonts w:ascii="Times New Roman"/>
          <w:b w:val="false"/>
          <w:i w:val="false"/>
          <w:color w:val="000000"/>
          <w:sz w:val="28"/>
        </w:rPr>
        <w:t>
      Порталға жүгінсе, "жеке кабинетке" субсидия тағайындау туралы шешімі бар хабарлама жолданады – 30 минут.</w:t>
      </w:r>
      <w:r>
        <w:br/>
      </w:r>
      <w:r>
        <w:rPr>
          <w:rFonts w:ascii="Times New Roman"/>
          <w:b w:val="false"/>
          <w:i w:val="false"/>
          <w:color w:val="000000"/>
          <w:sz w:val="28"/>
        </w:rPr>
        <w:t xml:space="preserve">
      </w:t>
      </w:r>
      <w:r>
        <w:rPr>
          <w:rFonts w:ascii="Times New Roman"/>
          <w:b w:val="false"/>
          <w:i w:val="false"/>
          <w:color w:val="000000"/>
          <w:sz w:val="28"/>
        </w:rPr>
        <w:t>6. Төмендегі рәсімдерді (іс-әрекеттерді) орындауды бастау үшін негіз болатын мемлекеттік қызмет көрсету бойынша рәсімнің (іс-әрекеттің) нәтижесі:</w:t>
      </w:r>
      <w:r>
        <w:br/>
      </w:r>
      <w:r>
        <w:rPr>
          <w:rFonts w:ascii="Times New Roman"/>
          <w:b w:val="false"/>
          <w:i w:val="false"/>
          <w:color w:val="000000"/>
          <w:sz w:val="28"/>
        </w:rPr>
        <w:t>
      1) өтінімдерді қабылдау, тіркеу және жауапты орындаушыны белгілеу үшін бөлім басшының қарауына енгізу;</w:t>
      </w:r>
      <w:r>
        <w:br/>
      </w:r>
      <w:r>
        <w:rPr>
          <w:rFonts w:ascii="Times New Roman"/>
          <w:b w:val="false"/>
          <w:i w:val="false"/>
          <w:color w:val="000000"/>
          <w:sz w:val="28"/>
        </w:rPr>
        <w:t>
      2) Бөлімнің жауапты орындаушысын белгілеу;</w:t>
      </w:r>
      <w:r>
        <w:br/>
      </w:r>
      <w:r>
        <w:rPr>
          <w:rFonts w:ascii="Times New Roman"/>
          <w:b w:val="false"/>
          <w:i w:val="false"/>
          <w:color w:val="000000"/>
          <w:sz w:val="28"/>
        </w:rPr>
        <w:t>
      3) ауыл шаруашылығы тауар өндірушінің өтінім қарау және өтінімді Басқармаға жолдау теріс шешім қабылданған жағдайда, көрсетілетін қызметті алушы:</w:t>
      </w:r>
      <w:r>
        <w:br/>
      </w:r>
      <w:r>
        <w:rPr>
          <w:rFonts w:ascii="Times New Roman"/>
          <w:b w:val="false"/>
          <w:i w:val="false"/>
          <w:color w:val="000000"/>
          <w:sz w:val="28"/>
        </w:rPr>
        <w:t>
      Көрсетілетін қызметті берушіге жүгінгенде, өтінімдерді қарастыру нәтижелері туралы хабарлама береді;</w:t>
      </w:r>
      <w:r>
        <w:br/>
      </w:r>
      <w:r>
        <w:rPr>
          <w:rFonts w:ascii="Times New Roman"/>
          <w:b w:val="false"/>
          <w:i w:val="false"/>
          <w:color w:val="000000"/>
          <w:sz w:val="28"/>
        </w:rPr>
        <w:t>
      Мемлекеттік корпорацияға жүгінгенде, Мемлекеттік корпорацияға өтінімдерді қарастыру нәтижелері туралы хабарламаны жолдайды;</w:t>
      </w:r>
      <w:r>
        <w:br/>
      </w:r>
      <w:r>
        <w:rPr>
          <w:rFonts w:ascii="Times New Roman"/>
          <w:b w:val="false"/>
          <w:i w:val="false"/>
          <w:color w:val="000000"/>
          <w:sz w:val="28"/>
        </w:rPr>
        <w:t>
      Порталға жүгінгенде, өтінімдерді қарастыру нәтижелері туралы хабарлама "жеке кабинетке" жолданады;</w:t>
      </w:r>
      <w:r>
        <w:br/>
      </w:r>
      <w:r>
        <w:rPr>
          <w:rFonts w:ascii="Times New Roman"/>
          <w:b w:val="false"/>
          <w:i w:val="false"/>
          <w:color w:val="000000"/>
          <w:sz w:val="28"/>
        </w:rPr>
        <w:t>
      4) теріс шешім қабылданған ауыл шаруашылық тауар өндірушілердің тізілімін бекіту;</w:t>
      </w:r>
      <w:r>
        <w:br/>
      </w:r>
      <w:r>
        <w:rPr>
          <w:rFonts w:ascii="Times New Roman"/>
          <w:b w:val="false"/>
          <w:i w:val="false"/>
          <w:color w:val="000000"/>
          <w:sz w:val="28"/>
        </w:rPr>
        <w:t>
      5) төлем тізімдемесін қалыптастыру:</w:t>
      </w:r>
      <w:r>
        <w:br/>
      </w:r>
      <w:r>
        <w:rPr>
          <w:rFonts w:ascii="Times New Roman"/>
          <w:b w:val="false"/>
          <w:i w:val="false"/>
          <w:color w:val="000000"/>
          <w:sz w:val="28"/>
        </w:rPr>
        <w:t>
      6) көрсетілетін қызметтi алушыларға бюджеттік субсидия төлеу тізімдемесіне қол қою;</w:t>
      </w:r>
      <w:r>
        <w:br/>
      </w:r>
      <w:r>
        <w:rPr>
          <w:rFonts w:ascii="Times New Roman"/>
          <w:b w:val="false"/>
          <w:i w:val="false"/>
          <w:color w:val="000000"/>
          <w:sz w:val="28"/>
        </w:rPr>
        <w:t>
      7) көрсетілетін қызметтi алушыларға бюджеттік субсидия төлеу тізімдемесін бекіту;</w:t>
      </w:r>
      <w:r>
        <w:br/>
      </w:r>
      <w:r>
        <w:rPr>
          <w:rFonts w:ascii="Times New Roman"/>
          <w:b w:val="false"/>
          <w:i w:val="false"/>
          <w:color w:val="000000"/>
          <w:sz w:val="28"/>
        </w:rPr>
        <w:t>
      8) аумақтық қазынашылық бөлімшесіне әрі қарай тиесілі субсидияны көрсетілетін қызметті алушылардың банк шотына аудару үшін төлемге арналған төлем құжаттарын ұсыну;</w:t>
      </w:r>
      <w:r>
        <w:br/>
      </w:r>
      <w:r>
        <w:rPr>
          <w:rFonts w:ascii="Times New Roman"/>
          <w:b w:val="false"/>
          <w:i w:val="false"/>
          <w:color w:val="000000"/>
          <w:sz w:val="28"/>
        </w:rPr>
        <w:t>
      9) Бөлімге көрсетілетін қызметті алушыға бюджеттік субсидия төлеу тізімдемесінің көшірмесін жолдау;</w:t>
      </w:r>
      <w:r>
        <w:br/>
      </w:r>
      <w:r>
        <w:rPr>
          <w:rFonts w:ascii="Times New Roman"/>
          <w:b w:val="false"/>
          <w:i w:val="false"/>
          <w:color w:val="000000"/>
          <w:sz w:val="28"/>
        </w:rPr>
        <w:t>
      10) субсидия тағайындау туралы шешімі бар хабарламаны дайындау;</w:t>
      </w:r>
      <w:r>
        <w:br/>
      </w:r>
      <w:r>
        <w:rPr>
          <w:rFonts w:ascii="Times New Roman"/>
          <w:b w:val="false"/>
          <w:i w:val="false"/>
          <w:color w:val="000000"/>
          <w:sz w:val="28"/>
        </w:rPr>
        <w:t>
      11) субсидия тағайындау туралы шешімі бар хабарламаға қол қою;</w:t>
      </w:r>
      <w:r>
        <w:br/>
      </w:r>
      <w:r>
        <w:rPr>
          <w:rFonts w:ascii="Times New Roman"/>
          <w:b w:val="false"/>
          <w:i w:val="false"/>
          <w:color w:val="000000"/>
          <w:sz w:val="28"/>
        </w:rPr>
        <w:t>
      12)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тағайындау туралы шешімі бар хабарлама береді;</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 жібереді;</w:t>
      </w:r>
      <w:r>
        <w:br/>
      </w:r>
      <w:r>
        <w:rPr>
          <w:rFonts w:ascii="Times New Roman"/>
          <w:b w:val="false"/>
          <w:i w:val="false"/>
          <w:color w:val="000000"/>
          <w:sz w:val="28"/>
        </w:rPr>
        <w:t>
      Порталға жүгінсе, "жеке кабинетке" субсидия тағайындау туралы шешімі бар хабарлама жолданады.</w:t>
      </w:r>
    </w:p>
    <w:bookmarkEnd w:id="5"/>
    <w:bookmarkStart w:name="z1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6"/>
    <w:bookmarkStart w:name="z17" w:id="7"/>
    <w:p>
      <w:pPr>
        <w:spacing w:after="0"/>
        <w:ind w:left="0"/>
        <w:jc w:val="both"/>
      </w:pPr>
      <w:r>
        <w:rPr>
          <w:rFonts w:ascii="Times New Roman"/>
          <w:b w:val="false"/>
          <w:i w:val="false"/>
          <w:color w:val="000000"/>
          <w:sz w:val="28"/>
        </w:rPr>
        <w:t>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Бөлімнің кеңсе маманы;</w:t>
      </w:r>
      <w:r>
        <w:br/>
      </w:r>
      <w:r>
        <w:rPr>
          <w:rFonts w:ascii="Times New Roman"/>
          <w:b w:val="false"/>
          <w:i w:val="false"/>
          <w:color w:val="000000"/>
          <w:sz w:val="28"/>
        </w:rPr>
        <w:t>
      2) Бөлім басшысы;</w:t>
      </w:r>
      <w:r>
        <w:br/>
      </w:r>
      <w:r>
        <w:rPr>
          <w:rFonts w:ascii="Times New Roman"/>
          <w:b w:val="false"/>
          <w:i w:val="false"/>
          <w:color w:val="000000"/>
          <w:sz w:val="28"/>
        </w:rPr>
        <w:t>
      3) Бөлімнің жауапты орындаушысы;</w:t>
      </w:r>
      <w:r>
        <w:br/>
      </w:r>
      <w:r>
        <w:rPr>
          <w:rFonts w:ascii="Times New Roman"/>
          <w:b w:val="false"/>
          <w:i w:val="false"/>
          <w:color w:val="000000"/>
          <w:sz w:val="28"/>
        </w:rPr>
        <w:t>
      4) ауданның, қаланың әкімі;</w:t>
      </w:r>
      <w:r>
        <w:br/>
      </w:r>
      <w:r>
        <w:rPr>
          <w:rFonts w:ascii="Times New Roman"/>
          <w:b w:val="false"/>
          <w:i w:val="false"/>
          <w:color w:val="000000"/>
          <w:sz w:val="28"/>
        </w:rPr>
        <w:t>
      5) Басқарманың жауапты орындаушысы;</w:t>
      </w:r>
      <w:r>
        <w:br/>
      </w:r>
      <w:r>
        <w:rPr>
          <w:rFonts w:ascii="Times New Roman"/>
          <w:b w:val="false"/>
          <w:i w:val="false"/>
          <w:color w:val="000000"/>
          <w:sz w:val="28"/>
        </w:rPr>
        <w:t>
      6) Басқарманың бюджеттік қаржыландыру және мемлекеттік сатып алулар бөлімінің басшысы;</w:t>
      </w:r>
      <w:r>
        <w:br/>
      </w:r>
      <w:r>
        <w:rPr>
          <w:rFonts w:ascii="Times New Roman"/>
          <w:b w:val="false"/>
          <w:i w:val="false"/>
          <w:color w:val="000000"/>
          <w:sz w:val="28"/>
        </w:rPr>
        <w:t>
      7) Басқарма басшысы.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(іс-әрекеттің)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1) бөлімнің кеңсе маманы көрсетілетін қызметті алушы субсидия алуға өтінімді берген кезінен бастап, өтінімдерді қабылдауды, тіркеуді жүзеге асырады және жауапты орындаушыны белгілеу үшін бөлім басшысының қарауына енгізеді – 15 минут;</w:t>
      </w:r>
      <w:r>
        <w:br/>
      </w:r>
      <w:r>
        <w:rPr>
          <w:rFonts w:ascii="Times New Roman"/>
          <w:b w:val="false"/>
          <w:i w:val="false"/>
          <w:color w:val="000000"/>
          <w:sz w:val="28"/>
        </w:rPr>
        <w:t>
      2) бөлім басшысы құжаттарды қарайды және жауапты орындаушыны белгілейді – 1 сағат;</w:t>
      </w:r>
      <w:r>
        <w:br/>
      </w:r>
      <w:r>
        <w:rPr>
          <w:rFonts w:ascii="Times New Roman"/>
          <w:b w:val="false"/>
          <w:i w:val="false"/>
          <w:color w:val="000000"/>
          <w:sz w:val="28"/>
        </w:rPr>
        <w:t>
      3) Бөлімнің жауапты орындаушысы:</w:t>
      </w:r>
      <w:r>
        <w:br/>
      </w:r>
      <w:r>
        <w:rPr>
          <w:rFonts w:ascii="Times New Roman"/>
          <w:b w:val="false"/>
          <w:i w:val="false"/>
          <w:color w:val="000000"/>
          <w:sz w:val="28"/>
        </w:rPr>
        <w:t>
      өтінімнің сәйкестігін тексереді – 6 сағат;</w:t>
      </w:r>
      <w:r>
        <w:br/>
      </w:r>
      <w:r>
        <w:rPr>
          <w:rFonts w:ascii="Times New Roman"/>
          <w:b w:val="false"/>
          <w:i w:val="false"/>
          <w:color w:val="000000"/>
          <w:sz w:val="28"/>
        </w:rPr>
        <w:t>
      өтінімді тексеріп болғаннан кейін, ауыл шаруашылық тауар өндірушілерге субсидия беру үшін оң шешім қабылданған жағдайда, өтінімді Басқармаға жолдайды. теріс шешім қабылданған жағдайда, көрсетілетін қызметті алушы:</w:t>
      </w:r>
      <w:r>
        <w:br/>
      </w:r>
      <w:r>
        <w:rPr>
          <w:rFonts w:ascii="Times New Roman"/>
          <w:b w:val="false"/>
          <w:i w:val="false"/>
          <w:color w:val="000000"/>
          <w:sz w:val="28"/>
        </w:rPr>
        <w:t>
      Көрсетілетін қызметті берушіге жүгінгенде, өтінімдерді қарастыру нәтижелері туралы хабарлама береді;</w:t>
      </w:r>
      <w:r>
        <w:br/>
      </w:r>
      <w:r>
        <w:rPr>
          <w:rFonts w:ascii="Times New Roman"/>
          <w:b w:val="false"/>
          <w:i w:val="false"/>
          <w:color w:val="000000"/>
          <w:sz w:val="28"/>
        </w:rPr>
        <w:t>
      Мемлекеттік корпорацияға жүгінгенде, Мемлекеттік корпорацияға өтінімдерді қарастыру нәтижелері туралы хабарламаны жолдайды;</w:t>
      </w:r>
      <w:r>
        <w:br/>
      </w:r>
      <w:r>
        <w:rPr>
          <w:rFonts w:ascii="Times New Roman"/>
          <w:b w:val="false"/>
          <w:i w:val="false"/>
          <w:color w:val="000000"/>
          <w:sz w:val="28"/>
        </w:rPr>
        <w:t>
      Порталға жүгінгенде, өтінімдерді қарастыру нәтижелері туралы хабарлама "жеке кабинетке" жолданады – 1 жұмыс күні.</w:t>
      </w:r>
      <w:r>
        <w:br/>
      </w:r>
      <w:r>
        <w:rPr>
          <w:rFonts w:ascii="Times New Roman"/>
          <w:b w:val="false"/>
          <w:i w:val="false"/>
          <w:color w:val="000000"/>
          <w:sz w:val="28"/>
        </w:rPr>
        <w:t>
      4) ауданның, қаланың әкімі субсидия беруден бас тарту себептерін көрсете отырып, теріс шешім қабылданған ауыл шаруашылық тауар өндірушілердің тізілімін бекітеді және басқармаға ұсынады – 1 жұмыс күні;</w:t>
      </w:r>
      <w:r>
        <w:br/>
      </w:r>
      <w:r>
        <w:rPr>
          <w:rFonts w:ascii="Times New Roman"/>
          <w:b w:val="false"/>
          <w:i w:val="false"/>
          <w:color w:val="000000"/>
          <w:sz w:val="28"/>
        </w:rPr>
        <w:t>
      5) Басқарманың жауапты орындаушысы ауыл шаруашылығы тауар өндірушінің өтінімі келіп түскеннен кейін ағымдағы жылы және өткен жылдың 4-тоқсанында тыңайтқыштардың құнын субсидиялау (органикалықтарды қоспағанда) төлеу бойынша ауыл шаруашылығы тауар өндірушілерінің және (немесе) тыңайтқыштарды өндірушілердің есепшотына тиесілі субсидияларды аудару үшін тізімдемені қалыптастырады – 3 сағат;</w:t>
      </w:r>
      <w:r>
        <w:br/>
      </w:r>
      <w:r>
        <w:rPr>
          <w:rFonts w:ascii="Times New Roman"/>
          <w:b w:val="false"/>
          <w:i w:val="false"/>
          <w:color w:val="000000"/>
          <w:sz w:val="28"/>
        </w:rPr>
        <w:t>
      6) Басқарманың бюджеттік қаржыландыру және мемлекеттік сатып алу бөлімінің басшысы көрсетілетін қызметтi алушыларға бюджеттік субсидия төлеу тізімдемесіне қол қояды және оны бекіту үшін Басқарманың басшысына жолдайды – 1 сағат;</w:t>
      </w:r>
      <w:r>
        <w:br/>
      </w:r>
      <w:r>
        <w:rPr>
          <w:rFonts w:ascii="Times New Roman"/>
          <w:b w:val="false"/>
          <w:i w:val="false"/>
          <w:color w:val="000000"/>
          <w:sz w:val="28"/>
        </w:rPr>
        <w:t>
      7) Басқарма басшысы тізімдемені бекітеді – 1 сағат;</w:t>
      </w:r>
      <w:r>
        <w:br/>
      </w:r>
      <w:r>
        <w:rPr>
          <w:rFonts w:ascii="Times New Roman"/>
          <w:b w:val="false"/>
          <w:i w:val="false"/>
          <w:color w:val="000000"/>
          <w:sz w:val="28"/>
        </w:rPr>
        <w:t>
      8) Басқарманың бюджеттік қаржыландыру және мемлекеттік сатып алу бөлімінің басшысы аумақтық қазынашылық бөлімшесіне қағаз тасушымен ұсынылған жағдайда екі данада төлем есеп шоттары қоса төлем шоттарының тізілімін ұсынады, ал төлем есеп шоттары "Қазынашылық-клиент" ақпараттық жүйесі арқылы өткізген жағдайда төлем шоттарының тізілімі ұсынылмайды – 4 сағат;</w:t>
      </w:r>
      <w:r>
        <w:br/>
      </w:r>
      <w:r>
        <w:rPr>
          <w:rFonts w:ascii="Times New Roman"/>
          <w:b w:val="false"/>
          <w:i w:val="false"/>
          <w:color w:val="000000"/>
          <w:sz w:val="28"/>
        </w:rPr>
        <w:t>
      9) Басқарманың жауапты орындаушысы Бөлімге көрсетілетін қызметті алушыларға төленген бюджеттік субсидиялар тізімдемесінің көшірмесін жолдайды – 1 сағат;</w:t>
      </w:r>
      <w:r>
        <w:br/>
      </w:r>
      <w:r>
        <w:rPr>
          <w:rFonts w:ascii="Times New Roman"/>
          <w:b w:val="false"/>
          <w:i w:val="false"/>
          <w:color w:val="000000"/>
          <w:sz w:val="28"/>
        </w:rPr>
        <w:t xml:space="preserve">
      10) Бөлімнің жауапты орындаушысы субсидия тағайындау туралы шешімі бар хабарламаны дайындайды – 5 сағат; </w:t>
      </w:r>
      <w:r>
        <w:br/>
      </w:r>
      <w:r>
        <w:rPr>
          <w:rFonts w:ascii="Times New Roman"/>
          <w:b w:val="false"/>
          <w:i w:val="false"/>
          <w:color w:val="000000"/>
          <w:sz w:val="28"/>
        </w:rPr>
        <w:t>
      11) Бөлім басшысы субсидия тағайындау туралы шешімі бар хабарламаға қол қояды – 1 сағат;</w:t>
      </w:r>
      <w:r>
        <w:br/>
      </w:r>
      <w:r>
        <w:rPr>
          <w:rFonts w:ascii="Times New Roman"/>
          <w:b w:val="false"/>
          <w:i w:val="false"/>
          <w:color w:val="000000"/>
          <w:sz w:val="28"/>
        </w:rPr>
        <w:t>
      12) Бөлімнің кеңсе маманы, егер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тағайындау туралы шешімі бар хабарлама береді – 15 минут;</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 жібереді – 30 минут;</w:t>
      </w:r>
      <w:r>
        <w:br/>
      </w:r>
      <w:r>
        <w:rPr>
          <w:rFonts w:ascii="Times New Roman"/>
          <w:b w:val="false"/>
          <w:i w:val="false"/>
          <w:color w:val="000000"/>
          <w:sz w:val="28"/>
        </w:rPr>
        <w:t>
      Порталға жүгінсе, "жеке кабинетке" субсидия тағайындау туралы шешімі бар хабарлама жолданады – 30 минут.</w:t>
      </w:r>
    </w:p>
    <w:bookmarkEnd w:id="7"/>
    <w:bookmarkStart w:name="z19" w:id="8"/>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сондай-ақ ақпараттық жүйелерді қолдану тәртібінің сипаттамасы</w:t>
      </w:r>
    </w:p>
    <w:bookmarkEnd w:id="8"/>
    <w:bookmarkStart w:name="z20" w:id="9"/>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r>
        <w:br/>
      </w: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 </w:t>
      </w:r>
      <w:r>
        <w:br/>
      </w:r>
      <w:r>
        <w:rPr>
          <w:rFonts w:ascii="Times New Roman"/>
          <w:b w:val="false"/>
          <w:i w:val="false"/>
          <w:color w:val="000000"/>
          <w:sz w:val="28"/>
        </w:rPr>
        <w:t xml:space="preserve">
      Көрсетілетін қызметті алушы (не болмаса уәкілетті өкілі: заңды тұлғалар – уәкілеттікті куәландыратын құжат бойынша; жеке тұлғалар – нотариалды куәландырылған сенімхат бойынша) көрсетілетін қызметті берушіге және Мемлекеттік корпорацияға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өтінімді ұсынады.</w:t>
      </w:r>
      <w:r>
        <w:br/>
      </w:r>
      <w:r>
        <w:rPr>
          <w:rFonts w:ascii="Times New Roman"/>
          <w:b w:val="false"/>
          <w:i w:val="false"/>
          <w:color w:val="000000"/>
          <w:sz w:val="28"/>
        </w:rPr>
        <w:t>
      Мемлекеттік корпорацияда қолхаттың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көрсетілетін қызметті алушыға оның қызметкерімен құжаттарды беру жүзеге асырылады.</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r>
        <w:br/>
      </w: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r>
        <w:br/>
      </w:r>
      <w:r>
        <w:rPr>
          <w:rFonts w:ascii="Times New Roman"/>
          <w:b w:val="false"/>
          <w:i w:val="false"/>
          <w:color w:val="000000"/>
          <w:sz w:val="28"/>
        </w:rPr>
        <w:t>
      өтінімді тапсыру үшін күтудің рұқсат етілген ең ұзақ уақыты – 15 минут.</w:t>
      </w:r>
      <w:r>
        <w:br/>
      </w:r>
      <w:r>
        <w:rPr>
          <w:rFonts w:ascii="Times New Roman"/>
          <w:b w:val="false"/>
          <w:i w:val="false"/>
          <w:color w:val="000000"/>
          <w:sz w:val="28"/>
        </w:rPr>
        <w:t>
      көрсетілетін қызметті алушыға қызмет көрсетудің рұқсат етілген ең ұзақ уақыты – 20 минут.</w:t>
      </w:r>
      <w:r>
        <w:br/>
      </w:r>
      <w:r>
        <w:rPr>
          <w:rFonts w:ascii="Times New Roman"/>
          <w:b w:val="false"/>
          <w:i w:val="false"/>
          <w:color w:val="000000"/>
          <w:sz w:val="28"/>
        </w:rPr>
        <w:t xml:space="preserve">
      </w:t>
      </w:r>
      <w:r>
        <w:rPr>
          <w:rFonts w:ascii="Times New Roman"/>
          <w:b w:val="false"/>
          <w:i w:val="false"/>
          <w:color w:val="000000"/>
          <w:sz w:val="28"/>
        </w:rPr>
        <w:t>10. Мемлекеттік қызметті портал арқылы көрсеткен кезінде көрсетілетін қызметті беруші мен көрсетілетін қызметті алушы рәсімдерінің (әрекеттерінің) кезеңділігін және өтініш білдіру тәртібін сипаттау:</w:t>
      </w:r>
      <w:r>
        <w:br/>
      </w: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r>
        <w:br/>
      </w: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процесі).</w:t>
      </w:r>
      <w:r>
        <w:br/>
      </w:r>
      <w:r>
        <w:rPr>
          <w:rFonts w:ascii="Times New Roman"/>
          <w:b w:val="false"/>
          <w:i w:val="false"/>
          <w:color w:val="000000"/>
          <w:sz w:val="28"/>
        </w:rPr>
        <w:t>
      1-шарт – Порталда ЖСН/БСН және пароль арқылы тіркелген қызмет алушы туралы деректердің төлтумалылығын тексеру;</w:t>
      </w:r>
      <w:r>
        <w:br/>
      </w: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r>
        <w:br/>
      </w: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r>
        <w:br/>
      </w:r>
      <w:r>
        <w:rPr>
          <w:rFonts w:ascii="Times New Roman"/>
          <w:b w:val="false"/>
          <w:i w:val="false"/>
          <w:color w:val="000000"/>
          <w:sz w:val="28"/>
        </w:rPr>
        <w:t>
      5-процесс – "электрондық үкіметтің" автоматтандырылған жұмыс орнында өңірлік шлюзі арқылы ЭЦҚ қойылған "электрондық үкіметтің" электрондық құжатты (көрсетілетін қызметті берушінің сауалы) көрсетілетін қызметті берушімен өңдеу үшін сауалды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-әрекеттің) шарасы;</w:t>
      </w:r>
      <w:r>
        <w:br/>
      </w:r>
      <w:r>
        <w:rPr>
          <w:rFonts w:ascii="Times New Roman"/>
          <w:b w:val="false"/>
          <w:i w:val="false"/>
          <w:color w:val="000000"/>
          <w:sz w:val="28"/>
        </w:rPr>
        <w:t>
      7-процесс – көрсетілетін қызметті алушымен мемлекеттік қызмет көрсету нәтижесін алу.</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5" w:id="10"/>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әрекет ету диаграммасы</w:t>
      </w:r>
    </w:p>
    <w:bookmarkEnd w:id="10"/>
    <w:p>
      <w:pPr>
        <w:spacing w:after="0"/>
        <w:ind w:left="0"/>
        <w:jc w:val="left"/>
      </w:pPr>
      <w:r>
        <w:br/>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Қысқартылған сөздерді ашып жазу:</w:t>
      </w:r>
      <w:r>
        <w:br/>
      </w:r>
      <w:r>
        <w:rPr>
          <w:rFonts w:ascii="Times New Roman"/>
          <w:b w:val="false"/>
          <w:i w:val="false"/>
          <w:color w:val="000000"/>
          <w:sz w:val="28"/>
        </w:rPr>
        <w:t>
      Портал – "электрондық үкімет" веб-порталы www.egov.kz.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7" w:id="11"/>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 көрсетудің бизнес-процестерінің анықтамалығы</w:t>
      </w:r>
    </w:p>
    <w:bookmarkEnd w:id="11"/>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