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55c98" w14:textId="6755c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"Техникалық инспекция саласындағы мемлекеттік көрсетілетін қызметтер регламенттерін бекіту туралы" Ақмола облысы әкімдігінің 2015 жылғы 23 қыркүйектегі № А-10/446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2016 жылғы 14 маусымдағы № А-7/282 қаулысы. Ақмола облысының Әділет департаментінде 2016 жылғы 18 шілдеде № 5458 болып тіркелді. Күші жойылды - Ақмола облысы әкімдігінің 2019 жылғы 6 қыркүйектегі № А-9/426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әкімдігінің 06.09.2019 </w:t>
      </w:r>
      <w:r>
        <w:rPr>
          <w:rFonts w:ascii="Times New Roman"/>
          <w:b w:val="false"/>
          <w:i w:val="false"/>
          <w:color w:val="000000"/>
          <w:sz w:val="28"/>
        </w:rPr>
        <w:t>№ А-9/426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қызметтер туралы" 2013 жылғы 15 сәуірдегі Қазақстан Республикасының заңдарына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"Техникалық инспекция саласындағы мемлекеттік көрсетілетін қызметтер регламенттерін бекіту туралы" Ақмола облысы әкімдігінің 2015 жылғы 23 қыркүйектегі № А-10/446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актілерді мемлекеттік тіркеу тізілімінде № 5026 болып тіркелген, "Әділет" ақпараттық-құқытық жүйесінде 2015 жылдың 4 қарашасында жарияланды)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аталмыш қаулымен бекітілген "Тракторларға және олардың базасында жасалған өздігінен жүретін шассилер мен механизмдерге, монтаждалған арнайы жабдығы бар тіркемелерді қоса алғанда, олардың тіркемелеріне, өздігінен жүретін ауыл шаруашылығы, мелиоративтік және жол – құрылыс машиналары мен механизмдеріне, сондай-ақ жүріп өту мүмкіндігі жоғары арнайы машиналарға ауыртпалықтың жоқ (бар) екендігі туралы ақпарат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Ақмола облысы әкімінің бірінші орынбасары Қ.М. Отаровқа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А-10/446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"Тракторларға және олардың базасында жасалған өздігінен жүретін шассилер мен механизмдерге, монтаждалған арнайы жабдығыбар тіркемелерді қоса алғанда, олардың тіркемелеріне, өздігінен жүретін ауыл шаруашылығы, мелиоративтік және жол – құрылыс машиналары мен механизмдеріне, сондай-ақ жүріп өту мүмкіндігі жоғары арнайы машиналарға ауыртпалықтыңжоқ (бар) екендігі туралы ақпарат беру" мемлекеттік көрсетілетін қызмет регламенті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"Тракторларға және олардың базасында жасалған өздігінен жүретін шассилер мен механизмдерге, монтаждалған арнайы жабдығыбар тіркемелерді қоса алғанда, олардың тіркемелеріне, өздігінен жүретін ауыл шаруашылығы, мелиоративтік және жол – құрылыс машиналары мен механизмдеріне, сондай-ақ жүріп өту мүмкіндігі жоғары арнайы машиналар</w:t>
      </w:r>
      <w:r>
        <w:rPr>
          <w:rFonts w:ascii="Times New Roman"/>
          <w:b/>
          <w:i w:val="false"/>
          <w:color w:val="000000"/>
          <w:sz w:val="28"/>
        </w:rPr>
        <w:t>ға ауыртпалықтың жоқ (бар) екендігі туралы ақпарат беру</w:t>
      </w:r>
      <w:r>
        <w:rPr>
          <w:rFonts w:ascii="Times New Roman"/>
          <w:b w:val="false"/>
          <w:i w:val="false"/>
          <w:color w:val="000000"/>
          <w:sz w:val="28"/>
        </w:rPr>
        <w:t>" мемлекеттік көрсетілетін қызметті (бұдан әрі - мемлекеттік көрсетілетін қызмет) аудандардың, Көкшетау және Степногорск қалаларының ауыл шаруашылығы бөлімдері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Өтінімді қабылдау және мемлекеттік қызмет көрсету нәтижесін беру: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"Азаматтарға арналған үкімет" мемлекеттік корпорациясы" коммерциялық емес акционерлік қоғамы (бұдан әрі – Мемлекеттік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"электрондық үкіметтің" www.egov.kz веб-порталы (бұдан әрі – портал)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Мемлекеттік қызметті көрсету нысаны: электронды (толық автоматтандырылған) немесе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Мемлекеттік қызметті көрсетудің нәтижесі – жылжымалы мүлік кепілдігін тіркеу тізілімінен үзінді.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электронды түрінде.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әрекет ету тәртібін сипаттау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Ауыл шаруашылығы министрінің 2015 жылғы 6 мамырдағы № 4-2/421 бұйрығымен бекітілген "Тракторларға және олардың базасында жасалған өздігінен жүретін шассилер мен механизмдерге, монтаждалған арнайы жабдығыбар тіркемелерді қоса алғанда, олардың тіркемелеріне, өздігінен жүретін ауыл шаруашылығы, мелиоративтік және жол – құрылыс машиналары мен механизмдеріне, сондай-ақ жүріп өту мүмкіндігі жоғары арнайы машиналар</w:t>
      </w:r>
      <w:r>
        <w:rPr>
          <w:rFonts w:ascii="Times New Roman"/>
          <w:b/>
          <w:i w:val="false"/>
          <w:color w:val="000000"/>
          <w:sz w:val="28"/>
        </w:rPr>
        <w:t>ға ауыртпалықтың жоқ (бар) екендігі туралы ақпарат беру</w:t>
      </w:r>
      <w:r>
        <w:rPr>
          <w:rFonts w:ascii="Times New Roman"/>
          <w:b w:val="false"/>
          <w:i w:val="false"/>
          <w:color w:val="000000"/>
          <w:sz w:val="28"/>
        </w:rPr>
        <w:t xml:space="preserve">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көрсетілетін қызметті алушымен ұсынылған құжаттар мемелекеттік қызмет көрсету жөніндегі рәсімдерді (іс-әрекеттерді) бастау үшін негіз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 көрсету процесінің құрамына кіретін әрбір рәсімнің (іс-әрекеттің) мазмұны, оның орындалу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инженер-инспектор: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қабылдауды және оларды тіркеуді жүзеге асырады –30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құжаттардың толықтығын, өтініштегі мәліметтерге сәйкестігін тексереді – 30минут;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өтініште көрсетілген мәліметтерді жылжымалы мүлік кепілдігі тізілімімен салыстырады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корпорацияға жүгінгенде, Мемлекеттік корпорацияға жылжымалы мүлік кепілдігін тіркеу тізілімінен үзіндіні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порталға жүгінгенде жылжымалы мүлік кепілдігін тіркеу тізілімінен үзіндіні "жеке кабинетке" жолдайды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Төмендегі рәсімдерді (іс-әрекеттерді) орындауды бастау үшін негіз болатын мемлекеттік қызмет көрсету бойынша рәсімнің (іс-әрекеттің) нәтижесі: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қабылдау және тіркеу;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құжаттардың толықтығын тексеру;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өтініште көрсетілген мәліметтерді жылжымалы мүлік кепілдігі тізілімімен салыстыру;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корпорацияға жүгінгенде, Мемлекеттік корпорацияға жылжымалы мүлік кепілдігін тіркеу тізілімінен үзіндіні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порталға жүгінгенде жылжымалы мүлік кепілдігін тіркеу тізілімінен үзіндіні "жеке кабинетке" жолдау.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қызметті берушінің құрылымдық бөлімшелерінің (қызметкерлердің) өзара әрекет ету тәртібін сипаттау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процесіне қатысатын құрылымдық бөлімшелердің (қызметкерлердің)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инженер-инспектор.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Әрбір рәсімнің (іс-әрекеттің) ұзақтығын көрсете отырып, құрылымдық бөлімшелер арасындағы өзара іс-қимылдың реттілігін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инженер-инспектор: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қабылдауды және оларды тіркеуді жүзеге асырады –30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құжаттардың толықтығын, өтініштегі мәліметтерге сәйкестігін тексереді – 30минут;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өтініште көрсетілген мәліметтерді жылжымалы мүлік кепілдігі тізілімімен салыстырады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корпорацияға жүгінгенде, Мемлекеттік корпорацияға жылжымалы мүлік кепілдігін тіркеу тізілімінен үзіндіні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порталға жүгінгенде жылжымалы мүлік кепілдігін тіркеу тізілімінен үзіндіні "жеке кабинетке" жолдайды – 30 минут.</w:t>
      </w:r>
    </w:p>
    <w:bookmarkEnd w:id="7"/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қызметті көрсету процесінде Мемлекеттік корпорациямен және (немесе) басқа да көрсетілетін қызметті берушімен өзара әрекет ету тәртібінің, сондай-ақ ақпараттық жүйелерді қолдану тәртібінің сипаттамасы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корпорацияға жүгіну тәртібінің сипаттамасы, көрсетілетін қызметті берушінің өтінішті өңдеу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1-процесс – Мемлекеттік корпорацияның қызметкері ұсынылған құжаттарды тексереді, көрсетілетін қызметті берушінің өтінішін қабылдайды және тіркейді, құжаттарды қабылдау күні мен уақыты көрсетілген құжаттардың қабылданғаны туралы қолхат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не болмаса оның өкілі Мемлекеттік корпорацияға жүгінген жағдайда мемлекеттік қызметті көрсету үшін қажетті құжаттардың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Стандарттың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басты куәландыратын құжат, ал өкіліне – оның өкілеттігін растайтын құжат және жеке басты куәландыратын құжат (сәйкестендіру үшін).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 Мемлекеттік корпорация арқылы қабылданғанда, көрсетілетін қызметті алушыға тиісті құжаттардың қабылданғаны туралы қолхат беріледі, осының негізінде көрсетілетін қызметті алушы (не болмаса нотариалды сенімхат бойынша оның өкілі, заңды тұлғаға – өкілеттілікті растайтын құжат бойынша) жеке басын куәландыратын құжатты ұсынған жағдайда дайын құжаттарды беру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1-шарт - көрсетілетін қызметті алушы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топтамасын толық ұсынбаған жағдайда Мемлекеттік корпорация қызметкері құжаттарды қабылдаудан бас тартады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өтінімді қабылдаудан бас тарту туралы қолхат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2-процесс – көрсетілетін қызметті берушінің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рәсімдері (әрекеттері);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3-процесс - Мемлекеттік корпорация қызметкері тиісті құжаттарды қабылдау туралы қолхатта көрсетілген мерзімнің ішінде көрсетілетін қызметті алушыға мемлекеттік қызметті көрсетудің дайын нәтижесін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корпорацияға жүгінген жағдайда, құжаттарды қабылдау күні мемлекеттік қызметті көрсету мерзіміне кірмейді.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өтінімді тапсыру үшін күтудің рұқсат етілген ең ұзақ уақыты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алушыға қызмет көрсетудің рұқсат етілген ең ұзақ уақыты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Мемлекеттік қызметті портал арқылы көрсеткен кезінде көрсетілетін қызметті беруші мен көрсетілетін қызметті алушы рәсімдерінің (әрекеттерінің) кезеңділігін және өтініш білдіру тәртібін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Порталда жеке сәйкестендіру нөмірі (бұдан әрі – ЖСН) және бизнес-сәйкестендіру нөмірі (бұдан әрі – БСН), сондай-ақ пароль арқылы тіркеуді іске асырады (Порталда тіркелмеген қызмет алушылар үшін іске асырылады);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1-процесс - көрсетілетін қызметті алушының қызметті алу үшін Порталда ЖСН/БСН және паролін енгізу үдерісі (авторизация процесі);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1-шарт - Порталда ЖСН/БСН және пароль арқылы тіркелген қызмет алушы туралы деректердің төлтумалылығын тексеру;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2-процесс – Порталдың көрсетілетін қызметті алушының деректерінде бар бұзушылықтармен байланысты авторизациялаудан бас тарту туралы хабарлама қалыптастыруы;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3-процесс –көрсетілетін қызметті алушының осы </w:t>
      </w:r>
      <w:r>
        <w:rPr>
          <w:rFonts w:ascii="Times New Roman"/>
          <w:b w:val="false"/>
          <w:i w:val="false"/>
          <w:color w:val="000000"/>
          <w:sz w:val="28"/>
        </w:rPr>
        <w:t>Регламентте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қызметті таңдап алуы, қызмет көрсету үшін сауал түрін экранға шығару және құрылымдық пен форматтық талаптарын ескере отырып, сауал түріне электрондық түрдегі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бекітумен қызмет алушының үлгілерді толтыруы (деректерді енгізу), сондай-ақ сауалды куәландыру (қол қою) үшін көрсетілетін қызметті алушының ЭЦҚ тіркеу куәлігін таңдап алуы.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2-шарт – Порталда ЭЦҚ тіркеу куәлігінің қолданыс мерзімін және қайта шақыртып алынған (жойылған) тіркеу куәліктерінің тізімінде жоқ екендігін, сондай-ақ сәйкестендіру деректерінің (сауалда көрсетілген ЖСН/БСН және ЭЦҚ тіркеу куәлігінде көрсетілген ЖСН/БСН арасында) сәйкестігін тексеру;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4-процесс – көрсетілетін қызметті алушының ЭЦҚ төлтумалылығының расталмауына байланысты сұратып отырған қызметтен бас тарту туралы хабарлама қалыптастыру;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5-процесс – "электрондық үкіметтің" автоматтандырылған жұмыс орнында өңірлік шлюзі арқылы ЭЦҚ қойылған "электрондық үкіметтің" электрондық құжатты (көрсетілетін қызметті берушінің сауалы) көрсетілетін қызметті берушімен өңдеу үшін сауалды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6-процесс –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5-тармағымен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көрсетілетін қызметті берушінің әрекет ету (іс -әрекеттің) шарасы;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7-процесс – көрсетілетін қызметті алушымен Порталмен қалыптастырған көрсетілетін қызметтің нәтижесін алу. Электрондық құжат көрсетілетін қызметті беруші басшының ЭЦҚ пайдаланумен қалыптастыру.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Портал арқылы мемлекеттік қызмет көрсетуге тартылған ақпараттық жүйелердің функционалдық өзара әрекет етуінің диаграммасы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Мемлекеттік қызмет көрсету процесінде көрсетілетін қызметті берушінің құрылымдық бөлімшелері (қызметкерлері) рәсімдерінің (әрекеттерінің) кезеңділігін, сондай-ақ өзге де көрсетілетін қызметті берушілермен және (немесе) Мемлекеттік корпорациямен өзара әрекет етуінің тәртібін және мемлекеттік қызмет көрсету процесінде ақпараттық жүйелерді пайдалану тәртібін нақтылы сипаттау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"Тракторларға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базасында жасалған өздігінен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жүретін шассилер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механизмдерге, монтаждалған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жабдығыбар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тіркемелерді қоса алғанда,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 тіркемелеріне,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өздігінен жүретін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мелиоративтік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жол –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механизмдеріне,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жүріп өту мүмкіндігі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машиналар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ауыртпалықтың жоқ (бар)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екендігі туралы ақпарат беру"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қызметте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 процесінде портал арқылы  пайдаланатын ақпараттық жүйелердің өзара іс-қимыл диаграммасы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3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Қысқартылған сөздерді ашып жазу: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"электрондық үкімет" веб-порталы www.egov.kz.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"Тракторларға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базасында жасалған өздігінен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жүретін шассилер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механизмдерге, монтаждалған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жабдығыбар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тіркемелерді қоса алғанда,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 тіркемелеріне,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өздігінен жүретін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мелиоративтік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жол –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механизмдеріне,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жүріп өту мүмкіндігі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машиналар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ауыртпалықтың жоқ (бар)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екендігі туралы ақпарат беру"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2 қосымша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"Тракторларға және олардың базасында жасалған өздігінен жүретін шассилер мен механизмдерге, монтаждалған арнайы жабдығыбар тіркемелерді қоса алғанда, олардың тіркемелеріне, өздігінен жүретін ауыл шаруашылығы, мелиоративтік және жол – құрылыс машиналары мен механизмдеріне, сондай-ақ жүріп өту мүмкіндігі жоғары арнайы машиналарға ауыртпалықтың жоқ (бар) екендігі туралы ақпарат беру" мемлекеттік қызмет көрсетудің бизнес-процестерінің анықтамалығы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4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264400" cy="236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