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7fd26e" w14:textId="37fd2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Құрамында кең таралған пайдалы қазбалар бар, тендерге шығаруға жататын жер қойнауы учаскелерінің тізбесін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2016 жылғы 13 желтоқсандағы № А-13/583 қаулысы. Ақмола облысының Әділет департаментінде 2016 жылғы 22 желтоқсанда № 5623 болып тіркелді. Күші жойылды - Ақмола облысы әкімдігінің 2019 жылғы 29 сәуірдегі № А-5/196 қаулысымен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29.04.2019 </w:t>
      </w:r>
      <w:r>
        <w:rPr>
          <w:rFonts w:ascii="Times New Roman"/>
          <w:b w:val="false"/>
          <w:i w:val="false"/>
          <w:color w:val="000000"/>
          <w:sz w:val="28"/>
        </w:rPr>
        <w:t>№ А-5/196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2010 жылғы 24 маусымдағы "Жер қойнауы және жер қойнауын пайдалану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Құрамында кең таралған пайдалы қазбалар бар, тендерге шығаруға жататын жер қойнауы учаскелерінің қоса берілген 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2.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Құрамында кең таралған пайдалы қазбалар бар, тендерге шығаруға жататын жер қойнауы учаскелерінің тізбесін бекіту туралы</w:t>
      </w:r>
      <w:r>
        <w:rPr>
          <w:rFonts w:ascii="Times New Roman"/>
          <w:b/>
          <w:i w:val="false"/>
          <w:color w:val="000000"/>
          <w:sz w:val="28"/>
        </w:rPr>
        <w:t xml:space="preserve">" </w:t>
      </w:r>
      <w:r>
        <w:rPr>
          <w:rFonts w:ascii="Times New Roman"/>
          <w:b w:val="false"/>
          <w:i w:val="false"/>
          <w:color w:val="000000"/>
          <w:sz w:val="28"/>
        </w:rPr>
        <w:t xml:space="preserve">Ақмола облысы әкімдігінің 2015 жылғы 27 ақпандағы № А-3/89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 мемлекеттік тіркеу тізілімінде № 4724 болып тіркелген, "Әділет" ақпараттық-құқықтық жүйесінде 2015 жылғы 27 сәуірде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, "Құрамында кең таралған пайдалы қазбалар бар, тендерге шығаруға жататын жер қойнауы учаскелерінің тізбесін бекіту туралы" облыс әкімдігінің 2015 жылғы 27 ақпандағы № А-3/89 қаулысына өзгерістер енгізу туралы" Ақмола облысы әкімдігінің 2015 жылғы 1 маусымдағы № А-6/246 </w:t>
      </w:r>
      <w:r>
        <w:rPr>
          <w:rFonts w:ascii="Times New Roman"/>
          <w:b/>
          <w:i w:val="false"/>
          <w:color w:val="000000"/>
          <w:sz w:val="28"/>
        </w:rPr>
        <w:t>(</w:t>
      </w:r>
      <w:r>
        <w:rPr>
          <w:rFonts w:ascii="Times New Roman"/>
          <w:b w:val="false"/>
          <w:i w:val="false"/>
          <w:color w:val="000000"/>
          <w:sz w:val="28"/>
        </w:rPr>
        <w:t xml:space="preserve">Нормативтік құқықтық актілерді мемлекеттік тіркеу тізілімінде № 4822 болып тіркелген, "Әділет" ақпараттық-құқықтық жүйесінде 2015 жылғы 22 маусымдағы жарияланған) </w:t>
      </w:r>
      <w:r>
        <w:rPr>
          <w:rFonts w:ascii="Times New Roman"/>
          <w:b w:val="false"/>
          <w:i w:val="false"/>
          <w:color w:val="000000"/>
          <w:sz w:val="28"/>
        </w:rPr>
        <w:t>қаулысының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Облыс әкімдігінің осы қаулысы Ақмола облысының Әділет департаментінде мемлекеттік тіркелген күннен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Облыс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С.Кулагин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"13"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А-13/583 каулысымен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Құрамында кең таралған пайдалы қазбалар бар, тендерге шығаруға жататын жер қойнауы учаскелерінің тізбесі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5"/>
        <w:gridCol w:w="3555"/>
        <w:gridCol w:w="1880"/>
        <w:gridCol w:w="2773"/>
        <w:gridCol w:w="2217"/>
      </w:tblGrid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 учаскесінің атауы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таралған пайдалы қазбаның түрі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Орналасқан жері (аудан, қала)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қойнауын пайдалану жөніндегі операциялардың түрі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"Вячеславский"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атқылаудан кейінгі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"Бірсуат"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"Солтүстік"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атқылаудан кейінгі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"Михайловский-2"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"Кілт"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"Жалтыр"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"Шілікті"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"Мигер"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"Вячеславский-1"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саз және сазды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"Дауылпаз"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"Николаевский-3"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Солтүстік (Златопольский кен орнының оңтүстік-шығыс учаскесі)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"Виктория-1"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"Виктория-2"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Бурабай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"Қыран"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"Шойындыкөл"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"Жолдыбай-1"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және атқылаудан кейінгі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"Кеңбидайық"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"Желкен - 1"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шегінде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"Желкен - 2"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Көкшетау қаласы шегінде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Балкашино-2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Балкашинский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гранит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"Каменная сопка"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тас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"Бұртұй"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"Боғдар"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Төңкеріс (Солтүстік-Шығыс учаскесі)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баяу балқитын саз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"Жасылтас-1"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"Жасылтас-2"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"Ғайса"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шөгінді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"Аққұм-1"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құм (құрылыс)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"Аққұм-2"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қиыршық тас-құм қоспасы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"Бектау"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атқылаудан кейінгі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"Райз"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атқылаудан кейінгі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  <w:tr>
        <w:trPr>
          <w:trHeight w:val="30" w:hRule="atLeast"/>
        </w:trPr>
        <w:tc>
          <w:tcPr>
            <w:tcW w:w="1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3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"Раевка"</w:t>
            </w:r>
          </w:p>
        </w:tc>
        <w:tc>
          <w:tcPr>
            <w:tcW w:w="18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атқылаудан кейінгі жыныстар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ауданы</w:t>
            </w:r>
          </w:p>
        </w:tc>
        <w:tc>
          <w:tcPr>
            <w:tcW w:w="22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барлау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