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8e59" w14:textId="fcd8e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2016 жылғы 29 шілдедегі № 6С-7/4 шешімі. Ақмола облысының Әділет департаментінде 2016 жылғы 5 қыркүйекте № 5514 болып тіркелді. Күші жойылды - Ақмола облысы Степногорск қалалық мәслихатының 2020 жылғы 30 маусымдағы № 6С-55/5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30.06.2020 </w:t>
      </w:r>
      <w:r>
        <w:rPr>
          <w:rFonts w:ascii="Times New Roman"/>
          <w:b w:val="false"/>
          <w:i w:val="false"/>
          <w:color w:val="ff0000"/>
          <w:sz w:val="28"/>
        </w:rPr>
        <w:t>№ 6С-55/5</w:t>
      </w:r>
      <w:r>
        <w:rPr>
          <w:rFonts w:ascii="Times New Roman"/>
          <w:b w:val="false"/>
          <w:i w:val="false"/>
          <w:color w:val="ff0000"/>
          <w:sz w:val="28"/>
        </w:rPr>
        <w:t xml:space="preserve"> (ресми жарияланған күнінен бастап қолданысқа енгiзiледi)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Степногорск қаласында жиналыстар, митингілер, шерулер, пикеттер және демонстрациялар өткізу тәртібі қосымша реттелсін.</w:t>
      </w:r>
    </w:p>
    <w:bookmarkEnd w:id="1"/>
    <w:bookmarkStart w:name="z3" w:id="2"/>
    <w:p>
      <w:pPr>
        <w:spacing w:after="0"/>
        <w:ind w:left="0"/>
        <w:jc w:val="both"/>
      </w:pPr>
      <w:r>
        <w:rPr>
          <w:rFonts w:ascii="Times New Roman"/>
          <w:b w:val="false"/>
          <w:i w:val="false"/>
          <w:color w:val="000000"/>
          <w:sz w:val="28"/>
        </w:rPr>
        <w:t xml:space="preserve">
      2. "Степногорск қаласында бейбіт жиналыстар, митингілер, шерулер, пикеттер және демонстрациялар өткізу тәртібін қосымша реттеу туралы" Степногорск қалалық мәслихатының 2012 жылғы 8 тамыздағы </w:t>
      </w:r>
      <w:r>
        <w:rPr>
          <w:rFonts w:ascii="Times New Roman"/>
          <w:b w:val="false"/>
          <w:i w:val="false"/>
          <w:color w:val="000000"/>
          <w:sz w:val="28"/>
        </w:rPr>
        <w:t>№ 5С-8/5</w:t>
      </w:r>
      <w:r>
        <w:rPr>
          <w:rFonts w:ascii="Times New Roman"/>
          <w:b w:val="false"/>
          <w:i w:val="false"/>
          <w:color w:val="000000"/>
          <w:sz w:val="28"/>
        </w:rPr>
        <w:t xml:space="preserve"> (Нормативтік құқықтық актілер мемлекеттік тіркеу тізілімінде № 3439 тіркелген, 2012 жылғы 13 қыркүйекте "Степногорск ақшамы" және "Вечерний Степногорск" аймақтық қоғамдық-саяси газеттерінде жарияланған), "Степногорск қаласында бейбіт жиналыстар, митингілер, шерулер, пикеттер және демонстрациялар өткізу тәртібін қосымша реттеу туралы" Степногорск қалалық мәслихатының 2012 жылғы 8 тамыздағы № 5С-8/5 шешіміне өзгерістер енгізу туралы" Степногорск қалалық мәслихатының 2013 жылғы 5 қыркүйектегі № 5С-21/4 (Нормативтік құқықтық актілер мемлекеттік тіркеу тізілімінде № 3838 тіркелген, 2013 жылғы 24 қазанда "Степногорск ақшамы" және "Вечерний Степногорск" аймақтық қоғамдық-саяси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Қалалық мәслихат</w:t>
            </w:r>
            <w:r>
              <w:br/>
            </w:r>
            <w:r>
              <w:rPr>
                <w:rFonts w:ascii="Times New Roman"/>
                <w:b/>
                <w:i w:val="false"/>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А.Дүйсенов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Степногорск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29.07.2016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2016 жылғы 29 шілдедегі</w:t>
            </w:r>
            <w:r>
              <w:br/>
            </w:r>
            <w:r>
              <w:rPr>
                <w:rFonts w:ascii="Times New Roman"/>
                <w:b w:val="false"/>
                <w:i w:val="false"/>
                <w:color w:val="000000"/>
                <w:sz w:val="20"/>
              </w:rPr>
              <w:t>№ 6С-7/4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Степногорск қаласындағы жиналыстар, митингілер, шерулер, пикеттер және демонстрациялар өткізудің қосымша тәртібі</w:t>
      </w:r>
    </w:p>
    <w:bookmarkEnd w:id="4"/>
    <w:bookmarkStart w:name="z7" w:id="5"/>
    <w:p>
      <w:pPr>
        <w:spacing w:after="0"/>
        <w:ind w:left="0"/>
        <w:jc w:val="both"/>
      </w:pPr>
      <w:r>
        <w:rPr>
          <w:rFonts w:ascii="Times New Roman"/>
          <w:b w:val="false"/>
          <w:i w:val="false"/>
          <w:color w:val="000000"/>
          <w:sz w:val="28"/>
        </w:rPr>
        <w:t>
      1. Степногорск қаласында жиналыстар және митингілер өткізу орындары болып белгіленсін:</w:t>
      </w:r>
    </w:p>
    <w:bookmarkEnd w:id="5"/>
    <w:bookmarkStart w:name="z8" w:id="6"/>
    <w:p>
      <w:pPr>
        <w:spacing w:after="0"/>
        <w:ind w:left="0"/>
        <w:jc w:val="both"/>
      </w:pPr>
      <w:r>
        <w:rPr>
          <w:rFonts w:ascii="Times New Roman"/>
          <w:b w:val="false"/>
          <w:i w:val="false"/>
          <w:color w:val="000000"/>
          <w:sz w:val="28"/>
        </w:rPr>
        <w:t>
      1) Степногорск қаласының мәдениет және тілдерді дамыту бөлімінің жанындағы "Мирас" Мәдениет үйі" мемлекеттік қазыналық коммуналдық кәсіпорынның алдындағы алаңы;</w:t>
      </w:r>
    </w:p>
    <w:bookmarkEnd w:id="6"/>
    <w:bookmarkStart w:name="z9" w:id="7"/>
    <w:p>
      <w:pPr>
        <w:spacing w:after="0"/>
        <w:ind w:left="0"/>
        <w:jc w:val="both"/>
      </w:pPr>
      <w:r>
        <w:rPr>
          <w:rFonts w:ascii="Times New Roman"/>
          <w:b w:val="false"/>
          <w:i w:val="false"/>
          <w:color w:val="000000"/>
          <w:sz w:val="28"/>
        </w:rPr>
        <w:t>
      2) Тәуелсіздік даңғылы Демалу аймағының сквері;</w:t>
      </w:r>
    </w:p>
    <w:bookmarkEnd w:id="7"/>
    <w:bookmarkStart w:name="z10" w:id="8"/>
    <w:p>
      <w:pPr>
        <w:spacing w:after="0"/>
        <w:ind w:left="0"/>
        <w:jc w:val="both"/>
      </w:pPr>
      <w:r>
        <w:rPr>
          <w:rFonts w:ascii="Times New Roman"/>
          <w:b w:val="false"/>
          <w:i w:val="false"/>
          <w:color w:val="000000"/>
          <w:sz w:val="28"/>
        </w:rPr>
        <w:t>
      3) "Оқжетпес" балалар мен жасөспірімдер футбол мектебі" шаруашылық жүргізу құқығындағы мемлекеттік коммуналдық кәсіпорны "Ақсу" стадионы.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Ақмола облысы Степногорск қалалық мәслихатының 22.08.2017 </w:t>
      </w:r>
      <w:r>
        <w:rPr>
          <w:rFonts w:ascii="Times New Roman"/>
          <w:b w:val="false"/>
          <w:i w:val="false"/>
          <w:color w:val="000000"/>
          <w:sz w:val="28"/>
        </w:rPr>
        <w:t>№ 6С-19/3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Степногорск қаласында шерулер және демонстрациялар өткізу бағыттары белгіленсін:</w:t>
      </w:r>
    </w:p>
    <w:bookmarkEnd w:id="9"/>
    <w:bookmarkStart w:name="z12" w:id="10"/>
    <w:p>
      <w:pPr>
        <w:spacing w:after="0"/>
        <w:ind w:left="0"/>
        <w:jc w:val="both"/>
      </w:pPr>
      <w:r>
        <w:rPr>
          <w:rFonts w:ascii="Times New Roman"/>
          <w:b w:val="false"/>
          <w:i w:val="false"/>
          <w:color w:val="000000"/>
          <w:sz w:val="28"/>
        </w:rPr>
        <w:t>
      1) Поколений скверінен бастап Республика даңғылы бойымен Степногорск қаласының мәдениет және тілдерді дамыту бөлімінің жанындағы "Мирас" Мәдениет үйі" мемлекеттік қазыналық коммуналдық кәсіпорынның алдындағы алаңына дейін;</w:t>
      </w:r>
    </w:p>
    <w:bookmarkEnd w:id="10"/>
    <w:bookmarkStart w:name="z13" w:id="11"/>
    <w:p>
      <w:pPr>
        <w:spacing w:after="0"/>
        <w:ind w:left="0"/>
        <w:jc w:val="both"/>
      </w:pPr>
      <w:r>
        <w:rPr>
          <w:rFonts w:ascii="Times New Roman"/>
          <w:b w:val="false"/>
          <w:i w:val="false"/>
          <w:color w:val="000000"/>
          <w:sz w:val="28"/>
        </w:rPr>
        <w:t>
      2) Құрылысшылар айналмалы жолынан бастап Тәуелсіздік даңғылы бойымен Демалу аймағы скверіне дейін;</w:t>
      </w:r>
    </w:p>
    <w:bookmarkEnd w:id="11"/>
    <w:bookmarkStart w:name="z14" w:id="12"/>
    <w:p>
      <w:pPr>
        <w:spacing w:after="0"/>
        <w:ind w:left="0"/>
        <w:jc w:val="both"/>
      </w:pPr>
      <w:r>
        <w:rPr>
          <w:rFonts w:ascii="Times New Roman"/>
          <w:b w:val="false"/>
          <w:i w:val="false"/>
          <w:color w:val="000000"/>
          <w:sz w:val="28"/>
        </w:rPr>
        <w:t>
      3) Жастар және Парковая көшелерінің қиылысынан бастап "Оқжетпес" балалар мен жасөспірімдер футбол мектебі" шаруашылық жүргізу құқығындағы мемлекеттік коммуналдық кәсіпорны "Ақсу" стадионына дейін.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Ақмола облысы Степногорск қалалық мәслихатының 22.08.2017 </w:t>
      </w:r>
      <w:r>
        <w:rPr>
          <w:rFonts w:ascii="Times New Roman"/>
          <w:b w:val="false"/>
          <w:i w:val="false"/>
          <w:color w:val="000000"/>
          <w:sz w:val="28"/>
        </w:rPr>
        <w:t>№ 6С-19/3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Жиналыстарды, митингiлерді, шерулердi, пикеттердi және демонстрацияларды өткiзу орындарында:</w:t>
      </w:r>
    </w:p>
    <w:bookmarkEnd w:id="13"/>
    <w:bookmarkStart w:name="z16" w:id="14"/>
    <w:p>
      <w:pPr>
        <w:spacing w:after="0"/>
        <w:ind w:left="0"/>
        <w:jc w:val="both"/>
      </w:pPr>
      <w:r>
        <w:rPr>
          <w:rFonts w:ascii="Times New Roman"/>
          <w:b w:val="false"/>
          <w:i w:val="false"/>
          <w:color w:val="000000"/>
          <w:sz w:val="28"/>
        </w:rPr>
        <w:t>
      1) алкогольдік ішімдіктер ішуге, есірткі құралдарын, психотроптық заттарды, оларға ұқсас өнімдерді, прекурсорларды қолдануға;</w:t>
      </w:r>
    </w:p>
    <w:bookmarkEnd w:id="14"/>
    <w:bookmarkStart w:name="z17" w:id="15"/>
    <w:p>
      <w:pPr>
        <w:spacing w:after="0"/>
        <w:ind w:left="0"/>
        <w:jc w:val="both"/>
      </w:pPr>
      <w:r>
        <w:rPr>
          <w:rFonts w:ascii="Times New Roman"/>
          <w:b w:val="false"/>
          <w:i w:val="false"/>
          <w:color w:val="000000"/>
          <w:sz w:val="28"/>
        </w:rPr>
        <w:t>
      2) транспаранттарды, ұрандарды, басқа да материалдарды (көрнекі, аудио/видео) қолдануға, сондай-ақ жұрт алдындағы қоғамдық тәртіпті бұзуға, қылмыс жасауға, сондай-ақ біреуге қатысты зәбір көрсетуге тартатын сөз сөйлеуге жол берілмейді.</w:t>
      </w:r>
    </w:p>
    <w:bookmarkEnd w:id="15"/>
    <w:bookmarkStart w:name="z18" w:id="16"/>
    <w:p>
      <w:pPr>
        <w:spacing w:after="0"/>
        <w:ind w:left="0"/>
        <w:jc w:val="both"/>
      </w:pPr>
      <w:r>
        <w:rPr>
          <w:rFonts w:ascii="Times New Roman"/>
          <w:b w:val="false"/>
          <w:i w:val="false"/>
          <w:color w:val="000000"/>
          <w:sz w:val="28"/>
        </w:rPr>
        <w:t>
      4. Қоғамдық тәртіпті және пикет қатысушыларының қауіпсіздігін қамтамасыз ету мақсатында бір күнде және бір уақытта, бір нысанда 3-тен аспайтын жекелеген пикеттерді өткізуге рұқсат беріледі. Түрлі жеке дара пикеттерге қатысушылар бір-бірінен 50 метрден кем емес қашықтықта орналасады.</w:t>
      </w:r>
    </w:p>
    <w:bookmarkEnd w:id="16"/>
    <w:bookmarkStart w:name="z19" w:id="17"/>
    <w:p>
      <w:pPr>
        <w:spacing w:after="0"/>
        <w:ind w:left="0"/>
        <w:jc w:val="both"/>
      </w:pPr>
      <w:r>
        <w:rPr>
          <w:rFonts w:ascii="Times New Roman"/>
          <w:b w:val="false"/>
          <w:i w:val="false"/>
          <w:color w:val="000000"/>
          <w:sz w:val="28"/>
        </w:rPr>
        <w:t>
      5. Пикет өткізу кезінде:</w:t>
      </w:r>
    </w:p>
    <w:bookmarkEnd w:id="17"/>
    <w:bookmarkStart w:name="z20" w:id="18"/>
    <w:p>
      <w:pPr>
        <w:spacing w:after="0"/>
        <w:ind w:left="0"/>
        <w:jc w:val="both"/>
      </w:pPr>
      <w:r>
        <w:rPr>
          <w:rFonts w:ascii="Times New Roman"/>
          <w:b w:val="false"/>
          <w:i w:val="false"/>
          <w:color w:val="000000"/>
          <w:sz w:val="28"/>
        </w:rPr>
        <w:t>
      1) пикет объектінің маңында тұруға, отыруға;</w:t>
      </w:r>
    </w:p>
    <w:bookmarkEnd w:id="18"/>
    <w:bookmarkStart w:name="z21" w:id="19"/>
    <w:p>
      <w:pPr>
        <w:spacing w:after="0"/>
        <w:ind w:left="0"/>
        <w:jc w:val="both"/>
      </w:pPr>
      <w:r>
        <w:rPr>
          <w:rFonts w:ascii="Times New Roman"/>
          <w:b w:val="false"/>
          <w:i w:val="false"/>
          <w:color w:val="000000"/>
          <w:sz w:val="28"/>
        </w:rPr>
        <w:t>
      2) көрнекі үгіт құралдарын пайдалануға;</w:t>
      </w:r>
    </w:p>
    <w:bookmarkEnd w:id="19"/>
    <w:bookmarkStart w:name="z22" w:id="20"/>
    <w:p>
      <w:pPr>
        <w:spacing w:after="0"/>
        <w:ind w:left="0"/>
        <w:jc w:val="both"/>
      </w:pPr>
      <w:r>
        <w:rPr>
          <w:rFonts w:ascii="Times New Roman"/>
          <w:b w:val="false"/>
          <w:i w:val="false"/>
          <w:color w:val="000000"/>
          <w:sz w:val="28"/>
        </w:rPr>
        <w:t>
      3) пикеттің тақырыбы бойынша қысқа ұрандар, слогандар айғалап айтуға рұқсат етіледі.</w:t>
      </w:r>
    </w:p>
    <w:bookmarkEnd w:id="20"/>
    <w:bookmarkStart w:name="z23" w:id="21"/>
    <w:p>
      <w:pPr>
        <w:spacing w:after="0"/>
        <w:ind w:left="0"/>
        <w:jc w:val="both"/>
      </w:pPr>
      <w:r>
        <w:rPr>
          <w:rFonts w:ascii="Times New Roman"/>
          <w:b w:val="false"/>
          <w:i w:val="false"/>
          <w:color w:val="000000"/>
          <w:sz w:val="28"/>
        </w:rPr>
        <w:t>
      6. Митинг, жиналыс, шеру, пикет және демонстрация өткізуден Степногорск қаласының әкімдігі бас тартқан жағдайда немесе оған тыйым салу туралы шешім шығарылса, уәкілдер (ұйымдастырушылар) тез арада барлық дайындық шараларын болдырмауға және барлық ынталы қатысушыларға осы туралы тиісті хабар беруге шара қолданады.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