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e9742" w14:textId="04e97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ауданында тұратын аз қамтылған отбасыларына (азаматтарға) тұрғын үй көмегін көрсетудің тәртібі мен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2016 жылғы 27 сәуірдегі № С 2-3 шешімі. Ақмола облысының Әділет департаментінде 2016 жылғы 19 мамырда № 5362 болып тіркелді. Күші жойылды - Ақмола облысы Ақкөл аудандық мәслихатының 2018 жылғы 10 желтоқсандағы № С 32-3 шешімімен</w:t>
      </w:r>
    </w:p>
    <w:p>
      <w:pPr>
        <w:spacing w:after="0"/>
        <w:ind w:left="0"/>
        <w:jc w:val="both"/>
      </w:pPr>
      <w:r>
        <w:rPr>
          <w:rFonts w:ascii="Times New Roman"/>
          <w:b w:val="false"/>
          <w:i w:val="false"/>
          <w:color w:val="ff0000"/>
          <w:sz w:val="28"/>
        </w:rPr>
        <w:t xml:space="preserve">
      Ескерту. Күші жойылды - Ақмола облысы Ақкөл аудандық мәслихатының 10.12.2018 </w:t>
      </w:r>
      <w:r>
        <w:rPr>
          <w:rFonts w:ascii="Times New Roman"/>
          <w:b w:val="false"/>
          <w:i w:val="false"/>
          <w:color w:val="ff0000"/>
          <w:sz w:val="28"/>
        </w:rPr>
        <w:t>№ С 32-3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"Құқықтық актілер туралы" Қазақстан Республикасының 2016 жылғы 6 сәуірдегі </w:t>
      </w:r>
      <w:r>
        <w:rPr>
          <w:rFonts w:ascii="Times New Roman"/>
          <w:b w:val="false"/>
          <w:i w:val="false"/>
          <w:color w:val="000000"/>
          <w:sz w:val="28"/>
        </w:rPr>
        <w:t>Заңымен</w:t>
      </w:r>
      <w:r>
        <w:rPr>
          <w:rFonts w:ascii="Times New Roman"/>
          <w:b w:val="false"/>
          <w:i w:val="false"/>
          <w:color w:val="000000"/>
          <w:sz w:val="28"/>
        </w:rPr>
        <w:t xml:space="preserve">, "Тұрғын үй қатынастары туралы" Қазақстан Республикасының 1997 жылғы 16 сәуірдегі Заңының 97 бабынының </w:t>
      </w:r>
      <w:r>
        <w:rPr>
          <w:rFonts w:ascii="Times New Roman"/>
          <w:b w:val="false"/>
          <w:i w:val="false"/>
          <w:color w:val="000000"/>
          <w:sz w:val="28"/>
        </w:rPr>
        <w:t>2 тармағына</w:t>
      </w:r>
      <w:r>
        <w:rPr>
          <w:rFonts w:ascii="Times New Roman"/>
          <w:b w:val="false"/>
          <w:i w:val="false"/>
          <w:color w:val="000000"/>
          <w:sz w:val="28"/>
        </w:rPr>
        <w:t xml:space="preserve"> сәйкес, Ақкөл аудандық мәслихаты </w:t>
      </w:r>
      <w:r>
        <w:rPr>
          <w:rFonts w:ascii="Times New Roman"/>
          <w:b/>
          <w:i w:val="false"/>
          <w:color w:val="000000"/>
          <w:sz w:val="28"/>
        </w:rPr>
        <w:t>ШЕШІМ 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Ақкөл ауданының аз қамтылған отбасыларына (азаматтарға) тұрғын үй көмегін көрсетудің тәртібі мен мөлшері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Ж.Салыбекова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Ж.Салыбекова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Т.Қ.Едігенов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27 сәуір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2016 жылғы 27 сәуірдегі</w:t>
            </w:r>
            <w:r>
              <w:br/>
            </w:r>
            <w:r>
              <w:rPr>
                <w:rFonts w:ascii="Times New Roman"/>
                <w:b w:val="false"/>
                <w:i w:val="false"/>
                <w:color w:val="000000"/>
                <w:sz w:val="20"/>
              </w:rPr>
              <w:t>№ С 2-3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Ақкөл ауданында тұратын аз қамтылған отбасыларына (азаматтарға) тұрғын үй көмегiн көрсетудің тәртібі мен мөлшері</w:t>
      </w:r>
    </w:p>
    <w:bookmarkEnd w:id="3"/>
    <w:bookmarkStart w:name="z6" w:id="4"/>
    <w:p>
      <w:pPr>
        <w:spacing w:after="0"/>
        <w:ind w:left="0"/>
        <w:jc w:val="left"/>
      </w:pPr>
      <w:r>
        <w:rPr>
          <w:rFonts w:ascii="Times New Roman"/>
          <w:b/>
          <w:i w:val="false"/>
          <w:color w:val="000000"/>
        </w:rPr>
        <w:t xml:space="preserve"> 1. Тұрғын үй көмегін көрсету тәртібі</w:t>
      </w:r>
    </w:p>
    <w:bookmarkEnd w:id="4"/>
    <w:bookmarkStart w:name="z7" w:id="5"/>
    <w:p>
      <w:pPr>
        <w:spacing w:after="0"/>
        <w:ind w:left="0"/>
        <w:jc w:val="both"/>
      </w:pPr>
      <w:r>
        <w:rPr>
          <w:rFonts w:ascii="Times New Roman"/>
          <w:b w:val="false"/>
          <w:i w:val="false"/>
          <w:color w:val="000000"/>
          <w:sz w:val="28"/>
        </w:rPr>
        <w:t>
      1. Тұрғын үй көмегi – жергiлiктi бюджет қаражаты есебiнен Ақкөл ауданында тұрақты тұратын аз қамтамасыз етілген отбасыларға (азаматтарға) ұсынылады.</w:t>
      </w:r>
    </w:p>
    <w:bookmarkEnd w:id="5"/>
    <w:bookmarkStart w:name="z8" w:id="6"/>
    <w:p>
      <w:pPr>
        <w:spacing w:after="0"/>
        <w:ind w:left="0"/>
        <w:jc w:val="both"/>
      </w:pPr>
      <w:r>
        <w:rPr>
          <w:rFonts w:ascii="Times New Roman"/>
          <w:b w:val="false"/>
          <w:i w:val="false"/>
          <w:color w:val="000000"/>
          <w:sz w:val="28"/>
        </w:rPr>
        <w:t xml:space="preserve">
      2.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тұрғын үй көмегін тағайындауды және төлеуді жүзеге асыратын уәкілетті органмен жүзеге асырылады. Мемлекеттік қызмет көрсетуге өтініштер қабылдау және нәтижесін беру келесі арқылы жүзеге асырылады:</w:t>
      </w:r>
    </w:p>
    <w:bookmarkEnd w:id="6"/>
    <w:bookmarkStart w:name="z9" w:id="7"/>
    <w:p>
      <w:pPr>
        <w:spacing w:after="0"/>
        <w:ind w:left="0"/>
        <w:jc w:val="both"/>
      </w:pPr>
      <w:r>
        <w:rPr>
          <w:rFonts w:ascii="Times New Roman"/>
          <w:b w:val="false"/>
          <w:i w:val="false"/>
          <w:color w:val="000000"/>
          <w:sz w:val="28"/>
        </w:rPr>
        <w:t>
      1) (Мемлекеттік корпорация - бұдан әрі) "Азаматтарға арналған үкімет" мемлекеттік корпорация коммерциялық емес акционерлік қоғамы.</w:t>
      </w:r>
    </w:p>
    <w:bookmarkEnd w:id="7"/>
    <w:bookmarkStart w:name="z10" w:id="8"/>
    <w:p>
      <w:pPr>
        <w:spacing w:after="0"/>
        <w:ind w:left="0"/>
        <w:jc w:val="both"/>
      </w:pPr>
      <w:r>
        <w:rPr>
          <w:rFonts w:ascii="Times New Roman"/>
          <w:b w:val="false"/>
          <w:i w:val="false"/>
          <w:color w:val="000000"/>
          <w:sz w:val="28"/>
        </w:rPr>
        <w:t>
      2) "электрондық үкімет" www.egov.kz (бұдан әрі - портал) веб-порталы.</w:t>
      </w:r>
    </w:p>
    <w:bookmarkEnd w:id="8"/>
    <w:bookmarkStart w:name="z11" w:id="9"/>
    <w:p>
      <w:pPr>
        <w:spacing w:after="0"/>
        <w:ind w:left="0"/>
        <w:jc w:val="both"/>
      </w:pPr>
      <w:r>
        <w:rPr>
          <w:rFonts w:ascii="Times New Roman"/>
          <w:b w:val="false"/>
          <w:i w:val="false"/>
          <w:color w:val="000000"/>
          <w:sz w:val="28"/>
        </w:rPr>
        <w:t xml:space="preserve">
      3. Мемлекеттік қызмет көрсетуге өтініштер қабылдау және нәтижесін беру "Тұрғын үй-коммуналдық шаруашылық саласындағы мемлекеттік көрсетілетін қызметтер стандарттарын бекіту туралы" (Қазақстан Республикасы Әділет Министірлігінде 2015 жылы 12 мамырда № 11015 тіркелген), Қазақстан Республикасы халықтық экономика Министрінің 2015 жылғы 9 сәуірдегі № 319 бұйрығымен бекітілген "Тұрғын үй көмегін көрсету" мемлекеттік қызмет көрсету </w:t>
      </w:r>
      <w:r>
        <w:rPr>
          <w:rFonts w:ascii="Times New Roman"/>
          <w:b w:val="false"/>
          <w:i w:val="false"/>
          <w:color w:val="000000"/>
          <w:sz w:val="28"/>
        </w:rPr>
        <w:t>стандартына</w:t>
      </w:r>
      <w:r>
        <w:rPr>
          <w:rFonts w:ascii="Times New Roman"/>
          <w:b w:val="false"/>
          <w:i w:val="false"/>
          <w:color w:val="000000"/>
          <w:sz w:val="28"/>
        </w:rPr>
        <w:t xml:space="preserve"> сәйкес жүргізіледі.</w:t>
      </w:r>
    </w:p>
    <w:bookmarkEnd w:id="9"/>
    <w:bookmarkStart w:name="z12" w:id="10"/>
    <w:p>
      <w:pPr>
        <w:spacing w:after="0"/>
        <w:ind w:left="0"/>
        <w:jc w:val="both"/>
      </w:pPr>
      <w:r>
        <w:rPr>
          <w:rFonts w:ascii="Times New Roman"/>
          <w:b w:val="false"/>
          <w:i w:val="false"/>
          <w:color w:val="000000"/>
          <w:sz w:val="28"/>
        </w:rPr>
        <w:t>
      4. Тұрғын үй көмегі толық ағымдағы тоқсанға өтініш берген айдан бастап тағайындалады, бұл ретте отбасының (азаматтардың) өткен тоқсандағы табыстары мен жекешелендiрiлген тұрғын үй-жайларда тұратын немесе мемлекеттiк тұрғын үй қорындағы тұрғын үй-жайларды жалдаушылар болып табылатын отбасыларға (азаматтарға) кондоминиум объектiсiнiң ортақ мүлкiн күтіп-ұстауға, коммуналдық қызметтерді және телекоммуникация желiсiне қосылған телефон үшiн абоненттiк төлемақының өсу бөлiгiнде байланыс қызметтерiн тұтынуға жергiлiктi атқарушы орган жеке тұрғын үй қорынан жалға алған тұрғын үй-жайды пайдаланғаны үшiн жалға алу төлемақысының шығындары есепке алынады.</w:t>
      </w:r>
    </w:p>
    <w:bookmarkEnd w:id="10"/>
    <w:bookmarkStart w:name="z13" w:id="11"/>
    <w:p>
      <w:pPr>
        <w:spacing w:after="0"/>
        <w:ind w:left="0"/>
        <w:jc w:val="both"/>
      </w:pPr>
      <w:r>
        <w:rPr>
          <w:rFonts w:ascii="Times New Roman"/>
          <w:b w:val="false"/>
          <w:i w:val="false"/>
          <w:color w:val="000000"/>
          <w:sz w:val="28"/>
        </w:rPr>
        <w:t>
      5. Жекешелендiрiлген тұрғын 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объектiсiнiң ортақ мүлкiн күтіп-ұстауға, тұрғын жайдың меншiк иелерi немесе жалдаушылары (қосымша жалдаушылары) болып табылатын отбасыларға (азаматтарға) коммуналдық қызметтердi және телекоммуникация желiсiне қосылған телефонға абоненттiк төлемақының өсуі бөлiгiнде байланыс қызметтерiн тұтынуына, жергiлiктi атқарушы орган жеке тұрғын үй қорынан жалға алған тұрғын үй-жайды пайдаланғаны үшiн жалға алу төлемақылардың шығындары қызметтер төлемақысына жеткізушілер ұсынған шоттар (түбіртектер) бойынша алынады.</w:t>
      </w:r>
    </w:p>
    <w:bookmarkEnd w:id="11"/>
    <w:bookmarkStart w:name="z14" w:id="12"/>
    <w:p>
      <w:pPr>
        <w:spacing w:after="0"/>
        <w:ind w:left="0"/>
        <w:jc w:val="both"/>
      </w:pPr>
      <w:r>
        <w:rPr>
          <w:rFonts w:ascii="Times New Roman"/>
          <w:b w:val="false"/>
          <w:i w:val="false"/>
          <w:color w:val="000000"/>
          <w:sz w:val="28"/>
        </w:rPr>
        <w:t>
      6. Тұрғын үй көмегін тағайындауды және төлеу бойынша өкілетті орган болып "Ақкөл аудандық жұмыспен қамту және әлеуметтік бағдарламалар бөлімі" мемлекеттік мекемесі (бұдан әрі – уәкілетті орган) анықталды.</w:t>
      </w:r>
    </w:p>
    <w:bookmarkEnd w:id="12"/>
    <w:bookmarkStart w:name="z15" w:id="13"/>
    <w:p>
      <w:pPr>
        <w:spacing w:after="0"/>
        <w:ind w:left="0"/>
        <w:jc w:val="both"/>
      </w:pPr>
      <w:r>
        <w:rPr>
          <w:rFonts w:ascii="Times New Roman"/>
          <w:b w:val="false"/>
          <w:i w:val="false"/>
          <w:color w:val="000000"/>
          <w:sz w:val="28"/>
        </w:rPr>
        <w:t>
      7. Тұрғын үй көмегі ақшалай төлемдер түрінде іске асырылады. Тұрғын үй көмегінің төлемдері ай сайын бюджеттік қаражатты бөлу бойынша уәкілетті органның қаржыландыру шамасына сай жүргізіледі.</w:t>
      </w:r>
    </w:p>
    <w:bookmarkEnd w:id="13"/>
    <w:p>
      <w:pPr>
        <w:spacing w:after="0"/>
        <w:ind w:left="0"/>
        <w:jc w:val="both"/>
      </w:pPr>
      <w:r>
        <w:rPr>
          <w:rFonts w:ascii="Times New Roman"/>
          <w:b w:val="false"/>
          <w:i w:val="false"/>
          <w:color w:val="000000"/>
          <w:sz w:val="28"/>
        </w:rPr>
        <w:t>
      Тұрғын үй көмегі төлемдері екінші деңгейдегі банктер арқылы уәкілетті органмен жүргізіледі.</w:t>
      </w:r>
    </w:p>
    <w:p>
      <w:pPr>
        <w:spacing w:after="0"/>
        <w:ind w:left="0"/>
        <w:jc w:val="both"/>
      </w:pPr>
      <w:r>
        <w:rPr>
          <w:rFonts w:ascii="Times New Roman"/>
          <w:b w:val="false"/>
          <w:i w:val="false"/>
          <w:color w:val="000000"/>
          <w:sz w:val="28"/>
        </w:rPr>
        <w:t>
      Тұрғын үй көмегін алуға үміткерлердің жеке өтінішіне сәйкес келесі төлемдер жүзеге асырады: тұрғын үйдің меншік иелері немесе жалдаушылары (қосымша жалдаушылары) болып табылатын отбасыларға (азаматтарға) телекоммуникация желiсiне қосылған телефон үшін абоненттiк төлемақының ұлғаюы бөлiгiнде байланыс қызметтерiне өтемақы: жекешелендiрiлген тұрғын үй-жайларда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 жайларды (пәтерлерді) күтіп- ұстауға арналған шығыстарға өтемақы; отын (көмір) құнының шығындарына өтемақы өтініш берушілердің шотына аударылады.</w:t>
      </w:r>
    </w:p>
    <w:bookmarkStart w:name="z16" w:id="14"/>
    <w:p>
      <w:pPr>
        <w:spacing w:after="0"/>
        <w:ind w:left="0"/>
        <w:jc w:val="left"/>
      </w:pPr>
      <w:r>
        <w:rPr>
          <w:rFonts w:ascii="Times New Roman"/>
          <w:b/>
          <w:i w:val="false"/>
          <w:color w:val="000000"/>
        </w:rPr>
        <w:t xml:space="preserve"> 2. Тұрғын үй көмегін көрсету мөлшері</w:t>
      </w:r>
    </w:p>
    <w:bookmarkEnd w:id="14"/>
    <w:bookmarkStart w:name="z17" w:id="15"/>
    <w:p>
      <w:pPr>
        <w:spacing w:after="0"/>
        <w:ind w:left="0"/>
        <w:jc w:val="both"/>
      </w:pPr>
      <w:r>
        <w:rPr>
          <w:rFonts w:ascii="Times New Roman"/>
          <w:b w:val="false"/>
          <w:i w:val="false"/>
          <w:color w:val="000000"/>
          <w:sz w:val="28"/>
        </w:rPr>
        <w:t>
      8. Отбасының (азаматтың) жиынтық табысын өкілетті орган қолданыстағы заңнамаларда белгіленген тәртіпте тұрғын үй көмегін тағайындауға өтініш берген тоқсанның алдындағы тоқсанға есептейді.</w:t>
      </w:r>
    </w:p>
    <w:bookmarkEnd w:id="15"/>
    <w:bookmarkStart w:name="z18" w:id="16"/>
    <w:p>
      <w:pPr>
        <w:spacing w:after="0"/>
        <w:ind w:left="0"/>
        <w:jc w:val="both"/>
      </w:pPr>
      <w:r>
        <w:rPr>
          <w:rFonts w:ascii="Times New Roman"/>
          <w:b w:val="false"/>
          <w:i w:val="false"/>
          <w:color w:val="000000"/>
          <w:sz w:val="28"/>
        </w:rPr>
        <w:t>
      9. Шекті жол берілетін шығыстар үлесі отбасының (азаматтың) жиынтық кірісінің 10 пайызы мөлшерінде белгіленеді:</w:t>
      </w:r>
    </w:p>
    <w:bookmarkEnd w:id="16"/>
    <w:p>
      <w:pPr>
        <w:spacing w:after="0"/>
        <w:ind w:left="0"/>
        <w:jc w:val="both"/>
      </w:pPr>
      <w:r>
        <w:rPr>
          <w:rFonts w:ascii="Times New Roman"/>
          <w:b w:val="false"/>
          <w:i w:val="false"/>
          <w:color w:val="000000"/>
          <w:sz w:val="28"/>
        </w:rPr>
        <w:t>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объектiсiнiң ортақ мүлкiн күтіп-ұстауға;</w:t>
      </w:r>
    </w:p>
    <w:p>
      <w:pPr>
        <w:spacing w:after="0"/>
        <w:ind w:left="0"/>
        <w:jc w:val="both"/>
      </w:pPr>
      <w:r>
        <w:rPr>
          <w:rFonts w:ascii="Times New Roman"/>
          <w:b w:val="false"/>
          <w:i w:val="false"/>
          <w:color w:val="000000"/>
          <w:sz w:val="28"/>
        </w:rPr>
        <w:t>
      тұрғынжайдың меншік иелері немесе жалдаушылары (қосымша жалдаушылары) болып табылатын отбасыларға (азаматтарға) коммуналдық қызметтерді және телекоммуникация желiсiне қосылған телефонға абоненттiк төлемақының өсуі бөлiгiнде байланыс қызметтерiн тұтынуына;</w:t>
      </w:r>
    </w:p>
    <w:p>
      <w:pPr>
        <w:spacing w:after="0"/>
        <w:ind w:left="0"/>
        <w:jc w:val="both"/>
      </w:pPr>
      <w:r>
        <w:rPr>
          <w:rFonts w:ascii="Times New Roman"/>
          <w:b w:val="false"/>
          <w:i w:val="false"/>
          <w:color w:val="000000"/>
          <w:sz w:val="28"/>
        </w:rPr>
        <w:t>
      жергiлiктi атқарушы орган жеке тұрғын үй қорынан жалға алған тұрғын үй-жайды пайдаланғаны үшiн жалға алу төлемақы.</w:t>
      </w:r>
    </w:p>
    <w:bookmarkStart w:name="z19" w:id="17"/>
    <w:p>
      <w:pPr>
        <w:spacing w:after="0"/>
        <w:ind w:left="0"/>
        <w:jc w:val="both"/>
      </w:pPr>
      <w:r>
        <w:rPr>
          <w:rFonts w:ascii="Times New Roman"/>
          <w:b w:val="false"/>
          <w:i w:val="false"/>
          <w:color w:val="000000"/>
          <w:sz w:val="28"/>
        </w:rPr>
        <w:t>
      10. Өтем шараларымен қамсыздандырылатын тұрғын үй алаңының мөлшері ретінде бір адамға он сегіз шаршы метрден белгіленеді. Жалғыз тұратын азаматтарға өтем шараларымен қамсыздандырылатын тұрғын үй алаңының нормасы отыз шаршы метр болып белгіленеді.</w:t>
      </w:r>
    </w:p>
    <w:bookmarkEnd w:id="17"/>
    <w:bookmarkStart w:name="z20" w:id="18"/>
    <w:p>
      <w:pPr>
        <w:spacing w:after="0"/>
        <w:ind w:left="0"/>
        <w:jc w:val="both"/>
      </w:pPr>
      <w:r>
        <w:rPr>
          <w:rFonts w:ascii="Times New Roman"/>
          <w:b w:val="false"/>
          <w:i w:val="false"/>
          <w:color w:val="000000"/>
          <w:sz w:val="28"/>
        </w:rPr>
        <w:t>
      11. Қатты отынды пайдаланғаны үшін өтемақы жергілікті жылуы бар үйлер үшін өтемақы нормасы жылу маусымына 5 (бес) тонна, өтініш беру тоқсанында отбасыға (азаматқа) пайдалы ауданына байланысты белгіленеді. Шығын 1 шаршы метріне 83 килограмм мөлшерінде (қазан айы мен сәуір айы аралығындағы жылу беру мерзіміне) ескеріледі. Көмір бағасы өткен тоқсанда жинақталған облыстық статистика мәліметтері бойынша орташа бағамен алынады.</w:t>
      </w:r>
    </w:p>
    <w:bookmarkEnd w:id="18"/>
    <w:bookmarkStart w:name="z21" w:id="19"/>
    <w:p>
      <w:pPr>
        <w:spacing w:after="0"/>
        <w:ind w:left="0"/>
        <w:jc w:val="both"/>
      </w:pPr>
      <w:r>
        <w:rPr>
          <w:rFonts w:ascii="Times New Roman"/>
          <w:b w:val="false"/>
          <w:i w:val="false"/>
          <w:color w:val="000000"/>
          <w:sz w:val="28"/>
        </w:rPr>
        <w:t>
      12. Коммуналдық қызметтерді (сумен қамтамасыз ету, кәріз, қоқыс) өтеудің өтемақы мөлшерлері нақты тұтынудан шыға, бірақ шекті шамадан артық емес, белгіленеді:</w:t>
      </w:r>
    </w:p>
    <w:bookmarkEnd w:id="19"/>
    <w:p>
      <w:pPr>
        <w:spacing w:after="0"/>
        <w:ind w:left="0"/>
        <w:jc w:val="both"/>
      </w:pPr>
      <w:r>
        <w:rPr>
          <w:rFonts w:ascii="Times New Roman"/>
          <w:b w:val="false"/>
          <w:i w:val="false"/>
          <w:color w:val="000000"/>
          <w:sz w:val="28"/>
        </w:rPr>
        <w:t>
      сумен қамтамасыз ету және кәріз бір адамға бір айда 2,5 шаршы метрден артық емес.</w:t>
      </w:r>
    </w:p>
    <w:bookmarkStart w:name="z22" w:id="20"/>
    <w:p>
      <w:pPr>
        <w:spacing w:after="0"/>
        <w:ind w:left="0"/>
        <w:jc w:val="both"/>
      </w:pPr>
      <w:r>
        <w:rPr>
          <w:rFonts w:ascii="Times New Roman"/>
          <w:b w:val="false"/>
          <w:i w:val="false"/>
          <w:color w:val="000000"/>
          <w:sz w:val="28"/>
        </w:rPr>
        <w:t>
      13. Тұрғын үй көмегін тағайындау кезінде келесі электр қуатын беру нормасы қолданылады:</w:t>
      </w:r>
    </w:p>
    <w:bookmarkEnd w:id="20"/>
    <w:p>
      <w:pPr>
        <w:spacing w:after="0"/>
        <w:ind w:left="0"/>
        <w:jc w:val="both"/>
      </w:pPr>
      <w:r>
        <w:rPr>
          <w:rFonts w:ascii="Times New Roman"/>
          <w:b w:val="false"/>
          <w:i w:val="false"/>
          <w:color w:val="000000"/>
          <w:sz w:val="28"/>
        </w:rPr>
        <w:t>
      100 (жүз) килловатт бір адамға;</w:t>
      </w:r>
    </w:p>
    <w:p>
      <w:pPr>
        <w:spacing w:after="0"/>
        <w:ind w:left="0"/>
        <w:jc w:val="both"/>
      </w:pPr>
      <w:r>
        <w:rPr>
          <w:rFonts w:ascii="Times New Roman"/>
          <w:b w:val="false"/>
          <w:i w:val="false"/>
          <w:color w:val="000000"/>
          <w:sz w:val="28"/>
        </w:rPr>
        <w:t>
      250 (екі жүз елу) килловатт екі немесе одан көп отбасыға.</w:t>
      </w:r>
    </w:p>
    <w:bookmarkStart w:name="z23" w:id="21"/>
    <w:p>
      <w:pPr>
        <w:spacing w:after="0"/>
        <w:ind w:left="0"/>
        <w:jc w:val="both"/>
      </w:pPr>
      <w:r>
        <w:rPr>
          <w:rFonts w:ascii="Times New Roman"/>
          <w:b w:val="false"/>
          <w:i w:val="false"/>
          <w:color w:val="000000"/>
          <w:sz w:val="28"/>
        </w:rPr>
        <w:t xml:space="preserve">
      14. Телекоммуникация тораптарына қосылған телефон үшін абоненттік төлемақы тарифтерінің көтерілуіне өтемақы төлеу "Әлеуметтік тұрғыдан қорғалатын азаматтарға телекоммуникация қызметтерін көрсеткені үшін абоненттік төлемақы тарифтерінің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қаулысымен</w:t>
      </w:r>
      <w:r>
        <w:rPr>
          <w:rFonts w:ascii="Times New Roman"/>
          <w:b w:val="false"/>
          <w:i w:val="false"/>
          <w:color w:val="000000"/>
          <w:sz w:val="28"/>
        </w:rPr>
        <w:t xml:space="preserve"> бекітілген ережесіне сәйкес жүргізіледі.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