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87f2" w14:textId="a498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Новомариновка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Шұңқыркөл ауылдық округі әкімінің 2016 жылғы 28 қарашадағы № 1 шешімі. Ақмола облысының Әділет департаментінде 2016 жылғы 28 желтоқсанда № 5646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туралы",1993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әкімшілік-аумақтық құрылысы туралы"Заңдарына сәйкес, халықтың пікірін ескере отырып, Ақмола облыстық ономастика комиссиясы отырысының 2014 жылғы 19 желтоқсандағы қорытындысының негізінде, Шұңқыркөл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1.Новомариновка ауылының көшелері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№1 көшесі Бейбітшілік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№2 көшесі Целинная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№3 көшесі Жеңіс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№7 көшесі Достық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№8 көшесі Отан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шешімнің орындалуын бақылауды өзіме қалдырамын.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Атбасар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С.Валитова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"Атбасар ауданының мәдениет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тілдерді дамыту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 басшысының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Ж.Қалиякбарова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жылы "28".11.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"Атбасар ауданының сәулет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құрылысы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жылы "28".11.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