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4cf1" w14:textId="f9b4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2016 жылғы 28 наурыздағы № 12/1-6 шешімі. Ақмола облысының Әділет департаментінде 2016 жылғы 4 мамырда № 5336 болып тіркелді. Күші жойылды - Ақмола облысы Целиноград аудандық мәслихатының 2017 жылғы 22 ақпандағы № 96/11-6 шешімімен</w:t>
      </w:r>
    </w:p>
    <w:p>
      <w:pPr>
        <w:spacing w:after="0"/>
        <w:ind w:left="0"/>
        <w:jc w:val="left"/>
      </w:pPr>
      <w:r>
        <w:rPr>
          <w:rFonts w:ascii="Times New Roman"/>
          <w:b w:val="false"/>
          <w:i w:val="false"/>
          <w:color w:val="ff0000"/>
          <w:sz w:val="28"/>
        </w:rPr>
        <w:t xml:space="preserve">      Ескерту. Күші жойылды – Ақмола облысы Целиноград аудандық мәслихатының 22.02.2017 </w:t>
      </w:r>
      <w:r>
        <w:rPr>
          <w:rFonts w:ascii="Times New Roman"/>
          <w:b w:val="false"/>
          <w:i w:val="false"/>
          <w:color w:val="ff0000"/>
          <w:sz w:val="28"/>
        </w:rPr>
        <w:t>№ 96/11-6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Целиноград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"Целиноград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br/>
            </w: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Б.Ибраев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2016 жылғы 28 наурыздағы</w:t>
            </w:r>
            <w:r>
              <w:br/>
            </w:r>
            <w:r>
              <w:rPr>
                <w:rFonts w:ascii="Times New Roman"/>
                <w:b w:val="false"/>
                <w:i w:val="false"/>
                <w:color w:val="000000"/>
                <w:sz w:val="20"/>
              </w:rPr>
              <w:t>№ 12/1-6 шешіміне</w:t>
            </w:r>
            <w:r>
              <w:br/>
            </w:r>
            <w:r>
              <w:rPr>
                <w:rFonts w:ascii="Times New Roman"/>
                <w:b w:val="false"/>
                <w:i w:val="false"/>
                <w:color w:val="000000"/>
                <w:sz w:val="20"/>
              </w:rPr>
              <w:t>қосымша</w:t>
            </w:r>
          </w:p>
        </w:tc>
      </w:tr>
    </w:tbl>
    <w:bookmarkStart w:name="z5" w:id="0"/>
    <w:p>
      <w:pPr>
        <w:spacing w:after="0"/>
        <w:ind w:left="0"/>
        <w:jc w:val="left"/>
      </w:pPr>
      <w:r>
        <w:rPr>
          <w:rFonts w:ascii="Times New Roman"/>
          <w:b/>
          <w:i w:val="false"/>
          <w:color w:val="000000"/>
        </w:rPr>
        <w:t xml:space="preserve"> "Целиноград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"Целиноград аудандық мәслихатының аппараты" мемлекеттік мекемесінің (бұдан әрі – аудандық мәслихат аппараты) "Б" корпусы мемлекеттік әкімшілік қызметшілерінің қызметін бағалаудың әдістемесі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әзірленді және аудандық мәслихат аппаратының "Б" корпусы мемлекеттік әкімшілік қызметшілерінің (бұдан әрі – қызметшілер)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қызметшінің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Қызметшіні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қызметшілер бағалауды жұмысқа шыққаннан кейін осы </w:t>
      </w:r>
      <w:r>
        <w:rPr>
          <w:rFonts w:ascii="Times New Roman"/>
          <w:b w:val="false"/>
          <w:i w:val="false"/>
          <w:color w:val="000000"/>
          <w:sz w:val="28"/>
        </w:rPr>
        <w:t>тармақта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қызметшінің лауазымдық міндеттерді орындауын бағалауға негізделеді.</w:t>
      </w:r>
      <w:r>
        <w:br/>
      </w:r>
      <w:r>
        <w:rPr>
          <w:rFonts w:ascii="Times New Roman"/>
          <w:b w:val="false"/>
          <w:i w:val="false"/>
          <w:color w:val="000000"/>
          <w:sz w:val="28"/>
        </w:rPr>
        <w:t>
      Қызметшінің тікелей басшысы өзінің лауазымдық нұсқаулығына сәйкес бағынатын Целиноград аудандық мәслихатының хатшысы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қызметшінің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қызметшінің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Целиноград аудандық мәслихатының хатшысы Бағалау жөніндегі комиссия құрады, аудандық мәслихат аппаратының кадр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Целиноград аудандық мәслихаты хатшысының өкіміне өзгерту енгізу арқылы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аудандық мәслихат аппаратының бас маманы табылады. Бағалау жөніндегі комиссия хатшысы дауыс беруге қатыспайды.</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Қызметші жұмысының жеке жоспары қызметшімен және оның тікелей басшысымен бірлесіп келесі жылдың бірінші қаңтарынан кешіктірмей Қазақстан Республикасы Мемлекеттік қызмет істері министрінің 2015 жылғы 29 желтоқсандағы № 13 бұйрығымен бекітілген "Б" корпусы мемлекеттік әкімшілік қызметшілерінің қызметін бағалаудың үлгілік әдістемесінің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Қызметшіні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тағайындаған жағдайда, атқаратын лауазымдағы қызметші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Қызметші жұмысының жеке жоспарына:</w:t>
      </w:r>
      <w:r>
        <w:br/>
      </w:r>
      <w:r>
        <w:rPr>
          <w:rFonts w:ascii="Times New Roman"/>
          <w:b w:val="false"/>
          <w:i w:val="false"/>
          <w:color w:val="000000"/>
          <w:sz w:val="28"/>
        </w:rPr>
        <w:t>
      </w:t>
      </w:r>
      <w:r>
        <w:rPr>
          <w:rFonts w:ascii="Times New Roman"/>
          <w:b w:val="false"/>
          <w:i w:val="false"/>
          <w:color w:val="000000"/>
          <w:sz w:val="28"/>
        </w:rPr>
        <w:t>1) қызметші туралы дербес деректерді (тегі, аты, әкесінің аты, атқаратын лауазымы, құрылымдық бөлімшенің атауы);</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стратегиялық мақсаттарына қол жеткізуге бағытталған, оның функционалдық міндеттеріне сәйкес (іс-шаралар қолжетімді, іске асатын, қызметші жұмысының функционалды бағытымен байланысады, нақты аяқтау нысанына ие болады) қызметшінің жұмыс іс-шараларының атауы;</w:t>
      </w:r>
      <w:r>
        <w:br/>
      </w:r>
      <w:r>
        <w:rPr>
          <w:rFonts w:ascii="Times New Roman"/>
          <w:b w:val="false"/>
          <w:i w:val="false"/>
          <w:color w:val="000000"/>
          <w:sz w:val="28"/>
        </w:rPr>
        <w:t>
      </w:t>
      </w:r>
      <w:r>
        <w:rPr>
          <w:rFonts w:ascii="Times New Roman"/>
          <w:b w:val="false"/>
          <w:i w:val="false"/>
          <w:color w:val="000000"/>
          <w:sz w:val="28"/>
        </w:rPr>
        <w:t>3) қызметшінің және оның тікелей басшысының қолдары,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аудандық мәслихат аппаратының кадр қызметіне беріледі, екінші дана аудандық мәслихат аппаратының басшысында болады.</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Аудандық мәслихат аппаратының кадр қызметі Бағалау бойынша комиссия төрағасының келісімі бойынша бағалауды өткізу кестесін қалыптастырады және бағалауға жататын қызметшіні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31"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түрлерін аудандық мәслихат аппараты өз ерекшеліктеріне сүйеніп белгілейді және атқарылған жұмыстың көлемі мен күрделігінің қосу тәртібімен бес деңгейлік шәкіл бойынша орналасады.</w:t>
      </w:r>
      <w:r>
        <w:br/>
      </w:r>
      <w:r>
        <w:rPr>
          <w:rFonts w:ascii="Times New Roman"/>
          <w:b w:val="false"/>
          <w:i w:val="false"/>
          <w:color w:val="000000"/>
          <w:sz w:val="28"/>
        </w:rPr>
        <w:t>
      Әр көтермеленетін қызмет көрсеткіші мен түрі үшін қызметші тікелей басшыдан бекітілген шәкілге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тікелей басшының тапсырмалары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аудандық мәслихат аппаратының кадр қызметі мен қызметшінің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қызметшіге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қызметші тікелей басшыға Қазақстан Республикасы Мемлекеттік қызмет істері министрінің 2015 жылғы 29 желтоқсандағы № 13 бұйрығымен бекітілген "Б" корпусы мемлекеттік әкімшілік қызметшілерінің қызметін бағалаудың үлгілік әдістемесіне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қызметшінің еңбек тәртібін бұзғаны туралы аудандық мәслихат аппаратының кадр қызметі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қызметшімен расталады. Қызметшінің бас тартуы құжаттарды Бағалау жөніндегі комиссияның отырысына жіберу үшін кедергі бола алмайды. Бұл жағдайда аудандық мәслихат аппаратының кадр қызметі және қызметшінің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48"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қызметші тікелей басшыға келісу үшін Қазақстан Республикасы Мемлекеттік қызмет істері министрінің 2015 жылғы 29 желтоқсандағы № 13 бұйрығымен бекітілген "Б" корпусы мемлекеттік әкімшілік қызметшілерінің қызметін бағалаудың үлгілік әдістемесіне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қызметші растайды. Қызметшінің бас тартуы құжаттарды Бағалау жөніндегі комиссияның отырысына жіберуге кедергі бола алмайды. Бұл жағдайда аудандық мәслихат аппаратының кадр қызметі және қызметшінің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52"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қызметшіге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қызметші жұмыс істейтін аудандық мәслихат аппаратында лауазымдарды атқаратын тұлғаларды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қызметшінің лауазымдық міндеттері және қызметтік өзара әрекеттестігіне қарай аудандық мәслихат аппаратының кадр қызметі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Қазақстан Республикасы Мемлекеттік қызмет істері министрінің 2015 жылғы 29 желтоқсандағы № 13 бұйрығымен бекітілген "Б" корпусы мемлекеттік әкімшілік қызметшілерінің қызметін бағалаудың үлгілік әдістемесінің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аудандық мәслихат аппаратының кадр қызметіне жіберіледі.</w:t>
      </w:r>
      <w:r>
        <w:br/>
      </w:r>
      <w:r>
        <w:rPr>
          <w:rFonts w:ascii="Times New Roman"/>
          <w:b w:val="false"/>
          <w:i w:val="false"/>
          <w:color w:val="000000"/>
          <w:sz w:val="28"/>
        </w:rPr>
        <w:t>
      </w:t>
      </w:r>
      <w:r>
        <w:rPr>
          <w:rFonts w:ascii="Times New Roman"/>
          <w:b w:val="false"/>
          <w:i w:val="false"/>
          <w:color w:val="000000"/>
          <w:sz w:val="28"/>
        </w:rPr>
        <w:t>33. Аудандық мәслихат аппаратының кадр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62"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Тікелей басшы қызметшінің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Аудандық мәслихат аппаратының кадр қызметі қызметшінің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 "қанағаттанарлық" мәнге (80-нен 105 баллға дейін) – 3 балл, "тиімді" мәнге (106-дан 130 баллға (қоса алғанда) дейін) – 4 балл,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 3 баллдан бастап 4 баллға дейін – "қанағаттанарлық", 4 баллдан бастап 5 баллға дейін – "тиімді", 5 балл – "өте жақсы".</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Аудандық мәслихат аппаратының кадр қызметі Комиссия төрағасымен келісілген кестеге сәйкес бағалау нәтижелерін қарау бойынша Комиссияның отырысын өткізуді қамтамасыз етеді және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 Мемлекеттік қызмет істері министрінің 2015 жылғы 29 желтоқсандағы № 13 бұйрығымен бекітілген "Б" корпусы мемлекеттік әкімшілік қызметшілерінің қызметін бағалаудың үлгілік әдістемесіне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 бағалау нәтижесін санауда аудандық мәслихат аппаратының кадр қызметі қате жіберген кезде.</w:t>
      </w:r>
      <w:r>
        <w:br/>
      </w:r>
      <w:r>
        <w:rPr>
          <w:rFonts w:ascii="Times New Roman"/>
          <w:b w:val="false"/>
          <w:i w:val="false"/>
          <w:color w:val="000000"/>
          <w:sz w:val="28"/>
        </w:rPr>
        <w:t>
      </w:t>
      </w:r>
      <w:r>
        <w:rPr>
          <w:rFonts w:ascii="Times New Roman"/>
          <w:b w:val="false"/>
          <w:i w:val="false"/>
          <w:color w:val="000000"/>
          <w:sz w:val="28"/>
        </w:rPr>
        <w:t>41. Аудандық мәслихат аппаратының кадр қызметі бағалау нәтижелерімен ол аяқталған соң екі жұмыс күні ішінде қызметшіні таныстырады. Қызметшіні бағалау нәтижелерімен таныстыру жазбаша немесе электронды нысанда жүргізіледі. Қызметшінің танысудан бас тартуы бағалау нәтижелерін оның қызметтік тізіміне енгізуге кедергі бола алмайды. Бұл жағдайда танысудан бас тарту туралы еркін нұсқада акт жасалады.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 аппаратында сақталады.</w:t>
      </w:r>
      <w:r>
        <w:br/>
      </w:r>
      <w:r>
        <w:rPr>
          <w:rFonts w:ascii="Times New Roman"/>
          <w:b w:val="false"/>
          <w:i w:val="false"/>
          <w:color w:val="000000"/>
          <w:sz w:val="28"/>
        </w:rPr>
        <w:t>
</w:t>
      </w:r>
    </w:p>
    <w:bookmarkStart w:name="z80"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қызметшінің Қазақстан Республикасы Мемлекеттік қызмет істері министрлігінің Ақмола облысы бойынша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Қызметшінің бағалау нәтижелеріне сотта шағымдануға құқығы бар.</w:t>
      </w:r>
      <w:r>
        <w:br/>
      </w:r>
      <w:r>
        <w:rPr>
          <w:rFonts w:ascii="Times New Roman"/>
          <w:b w:val="false"/>
          <w:i w:val="false"/>
          <w:color w:val="000000"/>
          <w:sz w:val="28"/>
        </w:rPr>
        <w:t>
</w:t>
      </w:r>
    </w:p>
    <w:bookmarkStart w:name="z83"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45.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46. Бонустар "өте жақсы" және "тиімді" бағалау нәтижелері бар қызметшілерге төленеді.</w:t>
      </w:r>
      <w:r>
        <w:br/>
      </w:r>
      <w:r>
        <w:rPr>
          <w:rFonts w:ascii="Times New Roman"/>
          <w:b w:val="false"/>
          <w:i w:val="false"/>
          <w:color w:val="000000"/>
          <w:sz w:val="28"/>
        </w:rPr>
        <w:t>
      </w:t>
      </w:r>
      <w:r>
        <w:rPr>
          <w:rFonts w:ascii="Times New Roman"/>
          <w:b w:val="false"/>
          <w:i w:val="false"/>
          <w:color w:val="000000"/>
          <w:sz w:val="28"/>
        </w:rPr>
        <w:t>47. Қызметшіні оқыту (біліктілігін арттыру) жылдық бағалаудың қорытындылары бойынша қызметшінің қанағаттанарлықсыз болып танылған қызмет бағыты бойынша жүргізіледі. Қызметші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48. "Қанағаттанарлықсыз" баға алған қызметші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49. Қызметшінің қатарынан екі жыл қорытындысы бойынша "қанағаттанарлықсыз" мәндегі бағалау нәтижесі оны лауазымында төмендетуге негіз болып табылады. Кез келген төмен тұрған бос лауазым болмаған жағдайда, қызметші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50. Қызметшілерді бағалаудың нәтижелері олардың қызметтік тізімдеріне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