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6a7" w14:textId="777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15 қыркүйектегі № а-9/366 қаулысы. Ақмола облысының Әділет департаментінде 2016 жылғы 13 қазанда № 5566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министрінің 2014 жылғы 4 желтоқсандағы № 540 бұйрығымен бекітілген Бюджеттің атқарылуы және оған 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 жаңа редакцияда – Ақмола облысы Бурабай ауданы әкімдігінің 13.04.2020</w:t>
      </w:r>
      <w:r>
        <w:rPr>
          <w:rFonts w:ascii="Times New Roman"/>
          <w:b w:val="false"/>
          <w:i w:val="false"/>
          <w:color w:val="000000"/>
          <w:sz w:val="28"/>
        </w:rPr>
        <w:t>.№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Е.Қ.Мұратовқа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15 "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шығыстарының басым бағыттарының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соның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Алименттер,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бюджеттік субвенциялар,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Нысаналы трансферттер және жоғары тұрған бюджеттерден бюджеттік кредиттер есебінен жүргізілетін шығыстар.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