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7528" w14:textId="4f87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Ақтөбе облысы әкімдігінің 2015 жылғы 19 тамыздағы № 311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30 наурыздағы № 120 қаулысы. Ақтөбе облысының Әділет департаментінде 2016 жылғы 6 мамырда № 4899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(нормативтік құқықтық актілерді мемлекеттік тіркеу Тізілімінде № 13337)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19 тамыздағы № 311 "Тыңайтқыштар (органикалықтарды қоспағанда) құнын субсидиялау" (нормативтік құқықтық актілерді мемлекеттік тіркеу тізілімінде № 4521 тіркелген, 2015 жылғы 29 қыркүйекте "Ақтөбе" және "Актюбинский вестник" газеттерінде жарияланған) </w:t>
      </w:r>
      <w:r>
        <w:rPr>
          <w:rFonts w:ascii="Times New Roman"/>
          <w:b w:val="false"/>
          <w:i w:val="false"/>
          <w:color w:val="000000"/>
          <w:sz w:val="28"/>
        </w:rPr>
        <w:t>қаулысында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"Тыңайтқыштар (органикалықтарды қоспағанда)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"30" наурызда </w:t>
            </w:r>
            <w:r>
              <w:br/>
            </w:r>
            <w:r>
              <w:rPr>
                <w:rFonts w:ascii="Times New Roman"/>
                <w:b w:val="false"/>
                <w:i w:val="false"/>
                <w:color w:val="000000"/>
                <w:sz w:val="20"/>
              </w:rPr>
              <w:t>№ 120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"19" тамыздағы</w:t>
            </w:r>
            <w:r>
              <w:br/>
            </w:r>
            <w:r>
              <w:rPr>
                <w:rFonts w:ascii="Times New Roman"/>
                <w:b w:val="false"/>
                <w:i w:val="false"/>
                <w:color w:val="000000"/>
                <w:sz w:val="20"/>
              </w:rPr>
              <w:t>№ 311 қаулысымен бекітілген</w:t>
            </w:r>
          </w:p>
        </w:tc>
      </w:tr>
    </w:tbl>
    <w:bookmarkStart w:name="z13" w:id="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(бұдан әрі-мемлекеттік көрсетілетін қызмет) "Ақтөбе облысының ауыл шаруашылығы басқармасы" (бұдан әрі – көрсетілетін қызметті беруші) мемлекеттік мекемесімен көрсетіледі. </w:t>
      </w:r>
      <w:r>
        <w:br/>
      </w:r>
      <w:r>
        <w:rPr>
          <w:rFonts w:ascii="Times New Roman"/>
          <w:b w:val="false"/>
          <w:i w:val="false"/>
          <w:color w:val="000000"/>
          <w:sz w:val="28"/>
        </w:rPr>
        <w:t xml:space="preserve">
      </w:t>
      </w:r>
      <w:r>
        <w:rPr>
          <w:rFonts w:ascii="Times New Roman"/>
          <w:b w:val="false"/>
          <w:i w:val="false"/>
          <w:color w:val="000000"/>
          <w:sz w:val="28"/>
        </w:rPr>
        <w:t>Өтінімді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және Ақтөбе қаласымен аудандардың ауыл шаруашылығы және ветеринария бөлімдерінің (бұдан әрі – бөлім)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мыналардың:</w:t>
      </w:r>
      <w:r>
        <w:br/>
      </w:r>
      <w:r>
        <w:rPr>
          <w:rFonts w:ascii="Times New Roman"/>
          <w:b w:val="false"/>
          <w:i w:val="false"/>
          <w:color w:val="000000"/>
          <w:sz w:val="28"/>
        </w:rPr>
        <w:t xml:space="preserve">
      </w:t>
      </w:r>
      <w:r>
        <w:rPr>
          <w:rFonts w:ascii="Times New Roman"/>
          <w:b w:val="false"/>
          <w:i w:val="false"/>
          <w:color w:val="000000"/>
          <w:sz w:val="28"/>
        </w:rPr>
        <w:t>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w:t>
      </w:r>
      <w:r>
        <w:br/>
      </w:r>
      <w:r>
        <w:rPr>
          <w:rFonts w:ascii="Times New Roman"/>
          <w:b w:val="false"/>
          <w:i w:val="false"/>
          <w:color w:val="000000"/>
          <w:sz w:val="28"/>
        </w:rPr>
        <w:t xml:space="preserve">
      </w:t>
      </w:r>
      <w:r>
        <w:rPr>
          <w:rFonts w:ascii="Times New Roman"/>
          <w:b w:val="false"/>
          <w:i w:val="false"/>
          <w:color w:val="000000"/>
          <w:sz w:val="28"/>
        </w:rPr>
        <w:t xml:space="preserve">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"Қазақстан Республикасы Қаржы министрлігі Қазынашылық Комитетінің Ақтөбе облысы бойынша Қазынашылық департаменті" мемлекеттік мекемесіне (бұдан әрі – қазынашылық) ақы төлеуге арналған төлем құжаттарын ұсыну болып табылады. </w:t>
      </w:r>
      <w:r>
        <w:br/>
      </w: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3"/>
    <w:bookmarkStart w:name="z25" w:id="4"/>
    <w:p>
      <w:pPr>
        <w:spacing w:after="0"/>
        <w:ind w:left="0"/>
        <w:jc w:val="left"/>
      </w:pPr>
      <w:r>
        <w:rPr>
          <w:rFonts w:ascii="Times New Roman"/>
          <w:b/>
          <w:i w:val="false"/>
          <w:color w:val="000000"/>
        </w:rPr>
        <w:t xml:space="preserve"> 2. Мемлекеттік қызмет көрсету үдерісінде қызметті берушінің құрылымдық бөлімшелерінің (қызметкерлерінің) іс-әрекетінің тәртібін сипаттау</w:t>
      </w:r>
    </w:p>
    <w:bookmarkEnd w:id="4"/>
    <w:bookmarkStart w:name="z26" w:id="5"/>
    <w:p>
      <w:pPr>
        <w:spacing w:after="0"/>
        <w:ind w:left="0"/>
        <w:jc w:val="both"/>
      </w:pPr>
      <w:r>
        <w:rPr>
          <w:rFonts w:ascii="Times New Roman"/>
          <w:b w:val="false"/>
          <w:i w:val="false"/>
          <w:color w:val="000000"/>
          <w:sz w:val="28"/>
        </w:rPr>
        <w:t xml:space="preserve">
      4.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мемлекеттік қызмет көрсету жөніндегі рәсімді бастау үшін негіздеме болып табылады.</w:t>
      </w:r>
      <w:r>
        <w:br/>
      </w: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30 (отыз) минут ішінде өтінімді қабылдауды жүзеге асырады, өтінімді қабылдаған лауазымды тұлғаның тегі мен аты-жөні, оның көшірмесіне қабылданған күні және уақыты көрсетілген белгі қояды.</w:t>
      </w:r>
      <w:r>
        <w:br/>
      </w:r>
      <w:r>
        <w:rPr>
          <w:rFonts w:ascii="Times New Roman"/>
          <w:b w:val="false"/>
          <w:i w:val="false"/>
          <w:color w:val="000000"/>
          <w:sz w:val="28"/>
        </w:rPr>
        <w:t>
      Нәтижесі – көрсетілетін қызметті берушінің басшысына мемлекеттік қызметті көрсету үшін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күннің ішінде келіп түскен құжаттармен танысады және орындауға жолдайды.</w:t>
      </w:r>
      <w:r>
        <w:br/>
      </w:r>
      <w:r>
        <w:rPr>
          <w:rFonts w:ascii="Times New Roman"/>
          <w:b w:val="false"/>
          <w:i w:val="false"/>
          <w:color w:val="000000"/>
          <w:sz w:val="28"/>
        </w:rPr>
        <w:t>
      Нәтижесі – түскен құжаттарды мемлекеттік қызметті көрсету үшін көрсетілетін қызметті берушінің бөлім басшысына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 1 (бір) жұмыс күннің ішінде көрсетілетін қызметті берушінің жауапты орындаушысын анықтайды.</w:t>
      </w:r>
      <w:r>
        <w:br/>
      </w:r>
      <w:r>
        <w:rPr>
          <w:rFonts w:ascii="Times New Roman"/>
          <w:b w:val="false"/>
          <w:i w:val="false"/>
          <w:color w:val="000000"/>
          <w:sz w:val="28"/>
        </w:rPr>
        <w:t>
      Нәтижесі – түскен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көрсетілетін қызметті алушы өтінім ұсынған сәттен бастап 4 (төрт) жұмыс күнi iшiнде Стандарттың қосымшасында көрсетілген шарттарға сәйкестігін тексереді.</w:t>
      </w:r>
      <w:r>
        <w:br/>
      </w:r>
      <w:r>
        <w:rPr>
          <w:rFonts w:ascii="Times New Roman"/>
          <w:b w:val="false"/>
          <w:i w:val="false"/>
          <w:color w:val="000000"/>
          <w:sz w:val="28"/>
        </w:rPr>
        <w:t>
      Нәтижесі – субсидиялар төлеу үшін ведомості құрады және қазынашылыққа көрсетілетін қызметті алушылардың шотына тиесілі субсидияларды аудару үшін ақы төлеуге төлем құжаттарын береді, теріс шешім болған жағдайда көрсетілетін қызметті алушыға субсидиялар бермеудің себептерін көрсете отырып жазбаша түрде хабарлайды.</w:t>
      </w:r>
      <w:r>
        <w:br/>
      </w:r>
      <w:r>
        <w:rPr>
          <w:rFonts w:ascii="Times New Roman"/>
          <w:b w:val="false"/>
          <w:i w:val="false"/>
          <w:color w:val="000000"/>
          <w:sz w:val="28"/>
        </w:rPr>
        <w:t xml:space="preserve">
      </w:t>
      </w:r>
      <w:r>
        <w:rPr>
          <w:rFonts w:ascii="Times New Roman"/>
          <w:b w:val="false"/>
          <w:i w:val="false"/>
          <w:color w:val="000000"/>
          <w:sz w:val="28"/>
        </w:rPr>
        <w:t xml:space="preserve">бөлімге жүгінген кезде: </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30 (отыз) минут ішінде өтінімді қабылдауды жүзеге асырады, көрсетілетін қызметті берушінің қабылданған күні және уақыты, өтінімді қабылдаған лауазымды адамның тегі мен аты-жөні көрсетілген қолхат береді.</w:t>
      </w:r>
      <w:r>
        <w:br/>
      </w:r>
      <w:r>
        <w:rPr>
          <w:rFonts w:ascii="Times New Roman"/>
          <w:b w:val="false"/>
          <w:i w:val="false"/>
          <w:color w:val="000000"/>
          <w:sz w:val="28"/>
        </w:rPr>
        <w:t>
      Нәтижесі – тіркейді және бөлімнің басшысына құжатқа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бөлімнің басшысы 1 (бір) жұмыс күннің ішінде келіп түскен құжаттармен танысады және орындауға жолдайды.</w:t>
      </w:r>
      <w:r>
        <w:br/>
      </w:r>
      <w:r>
        <w:rPr>
          <w:rFonts w:ascii="Times New Roman"/>
          <w:b w:val="false"/>
          <w:i w:val="false"/>
          <w:color w:val="000000"/>
          <w:sz w:val="28"/>
        </w:rPr>
        <w:t>
      Нәтижесі – түскен құжаттарды мемлекеттік қызметті көрсету үшін бөлімнің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көрсетілетін қызметті алушы өтінім ұсынған сәттен бастап 3 (үш) жұмыс күнi iшiнде Стандарттың қосымшасында көрсетілген шарттарға сәйкестігін тексереді, көрсетілетін қызметті алушыға субсидиялар беруде оң шешім болған жағдайда бөлім көрсетілетін қызметті берушіге өтінімді жолдайды, теріс шешім болған жағдайда көрсетілетін қызметті алушыға субсидиялар бермеудің себептерін көрсете отырып жазбаша түрде хабарлайды.</w:t>
      </w:r>
      <w:r>
        <w:br/>
      </w:r>
      <w:r>
        <w:rPr>
          <w:rFonts w:ascii="Times New Roman"/>
          <w:b w:val="false"/>
          <w:i w:val="false"/>
          <w:color w:val="000000"/>
          <w:sz w:val="28"/>
        </w:rPr>
        <w:t>
      Нәтижесі – көрсетілетін қызметті берушіге өтінімді жолдау немесе теріс шешім туралыжазбаша хабарлау;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орындаушысы2 (екі) жұмыс күннің ішінде субсидиялар төлеу үшін ведомості құрады.</w:t>
      </w:r>
      <w:r>
        <w:br/>
      </w:r>
      <w:r>
        <w:rPr>
          <w:rFonts w:ascii="Times New Roman"/>
          <w:b w:val="false"/>
          <w:i w:val="false"/>
          <w:color w:val="000000"/>
          <w:sz w:val="28"/>
        </w:rPr>
        <w:t>
      Нәтижесі – қазынашылыққа көрсетілетін қызметті алушылардың шотына тиесілі субсидияларды аудару үшін ақы төлеуге төлем құжаттарын береді.</w:t>
      </w:r>
    </w:p>
    <w:bookmarkEnd w:id="5"/>
    <w:bookmarkStart w:name="z47"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48" w:id="7"/>
    <w:p>
      <w:pPr>
        <w:spacing w:after="0"/>
        <w:ind w:left="0"/>
        <w:jc w:val="both"/>
      </w:pPr>
      <w:r>
        <w:rPr>
          <w:rFonts w:ascii="Times New Roman"/>
          <w:b w:val="false"/>
          <w:i w:val="false"/>
          <w:color w:val="000000"/>
          <w:sz w:val="28"/>
        </w:rPr>
        <w:t xml:space="preserve">
      6. Мемлекеттік қызмет көрсету үдерісіне қатысатын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6) бөлімнің басшысы;</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әрбір рәсімнің (іс-әрекеттің) өту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30 (отыз) минут ішінде өтінімді қабылдауды жүзеге асырады, өтінімді қабылдаған лауазымды тұлғаның тегі мен аты-жөні, оның көшірмесіне қабылданған күні және уақыты көрсетілген белгі қояды;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күннің ішінде келіп түскен құжаттармен танысады және орындауға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 1 (бір) жұмыс күннің ішінде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көрсетілетін қызметті алушы өтінім ұсынған сәттен бастап 4 (төрт) жұмыс күнi iшiнде Стандарттың қосымшасында көрсетілген шарттарға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 xml:space="preserve">бөлімге жүгінген кезде: </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30 (отыз) минут ішінде өтінімді қабылдауды жүзеге асырады, көрсетілетін қызметті берушінің қабылданған күні және уақыты, өтінімді қабылдаған лауазымды адамның тегі мен аты-жөні көрсетілген қолхат береді;</w:t>
      </w:r>
      <w:r>
        <w:br/>
      </w:r>
      <w:r>
        <w:rPr>
          <w:rFonts w:ascii="Times New Roman"/>
          <w:b w:val="false"/>
          <w:i w:val="false"/>
          <w:color w:val="000000"/>
          <w:sz w:val="28"/>
        </w:rPr>
        <w:t xml:space="preserve">
      </w:t>
      </w:r>
      <w:r>
        <w:rPr>
          <w:rFonts w:ascii="Times New Roman"/>
          <w:b w:val="false"/>
          <w:i w:val="false"/>
          <w:color w:val="000000"/>
          <w:sz w:val="28"/>
        </w:rPr>
        <w:t>2) бөлімнің басшысы 1 (бір) жұмыс күннің ішінде келіп түскен құжаттармен танысады және орындауға жолдайды;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көрсетілетін қызметті алушы өтінім ұсынған сәттен бастап 3 (үш) жұмыс күнi iшiнде Стандарттың қосымшасында көрсетілген шарттарға сәйкестігін тексереді, субсидиялар беруде оң шешім болған жағдайда бөлім көрсетілетін қызметті берушіге өтінімді жолдайды, теріс шешім болған жағдайда көрсетілетін қызметті алушыға субсидиялар бермеудің себептерін көрсете отырып жазбаша түрде хабарлайды;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2 (екі) жұмыс күннің ішінде субсидиялар төлеу үшін ведомості құрады.</w:t>
      </w:r>
    </w:p>
    <w:bookmarkEnd w:id="7"/>
    <w:bookmarkStart w:name="z67"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8"/>
    <w:bookmarkStart w:name="z68" w:id="9"/>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үдерістердің (іс-әрекеттердің) реттілігін және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қажетті құжаттарды және Стандартқа сәйкес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 қызметті таңдайды, экранға қызметті көрсету үшін сұраныс нысанын шығарады және Мемлекеттік корпорация операторы көрсетілетін қызметті алушының деректерін, сондай-ақ көрсетілетін қызметті алушы өкілінің сенім хат бойынша (нотариалды куәландырылған сенім хат болған жағдайда, басқа куәландырылған сенім хатының мәліметтері толтырылмайды) деректерді енгізеді;</w:t>
      </w:r>
      <w:r>
        <w:br/>
      </w:r>
      <w:r>
        <w:rPr>
          <w:rFonts w:ascii="Times New Roman"/>
          <w:b w:val="false"/>
          <w:i w:val="false"/>
          <w:color w:val="000000"/>
          <w:sz w:val="28"/>
        </w:rPr>
        <w:t xml:space="preserve">
      </w:t>
      </w:r>
      <w:r>
        <w:rPr>
          <w:rFonts w:ascii="Times New Roman"/>
          <w:b w:val="false"/>
          <w:i w:val="false"/>
          <w:color w:val="000000"/>
          <w:sz w:val="28"/>
        </w:rPr>
        <w:t>4) 3-үдеріс –Мемлекеттік корпорация Ықпалдастырылған ақпараттық жүйесі (бұдан әрі –МК ЫАЖ)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сондай-ақ Бірыңғай нотариалдық ақпараттық жүйесіне (бұдан әрі - БНАЖ) – көрсетілетін қызметті алушы өкілінің сенім хат деректері туралы сұраныс жолдайды;</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ЖТ МДҚ/ ЗТ МДҚ және БНАЖ сенім хат деректерінің бар жоғын тексеру;</w:t>
      </w:r>
      <w:r>
        <w:br/>
      </w:r>
      <w:r>
        <w:rPr>
          <w:rFonts w:ascii="Times New Roman"/>
          <w:b w:val="false"/>
          <w:i w:val="false"/>
          <w:color w:val="000000"/>
          <w:sz w:val="28"/>
        </w:rPr>
        <w:t xml:space="preserve">
      </w:t>
      </w:r>
      <w:r>
        <w:rPr>
          <w:rFonts w:ascii="Times New Roman"/>
          <w:b w:val="false"/>
          <w:i w:val="false"/>
          <w:color w:val="000000"/>
          <w:sz w:val="28"/>
        </w:rPr>
        <w:t>6) 4 -үдеріс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қалыптастырады;</w:t>
      </w:r>
      <w:r>
        <w:br/>
      </w:r>
      <w:r>
        <w:rPr>
          <w:rFonts w:ascii="Times New Roman"/>
          <w:b w:val="false"/>
          <w:i w:val="false"/>
          <w:color w:val="000000"/>
          <w:sz w:val="28"/>
        </w:rPr>
        <w:t xml:space="preserve">
      </w:t>
      </w:r>
      <w:r>
        <w:rPr>
          <w:rFonts w:ascii="Times New Roman"/>
          <w:b w:val="false"/>
          <w:i w:val="false"/>
          <w:color w:val="000000"/>
          <w:sz w:val="28"/>
        </w:rPr>
        <w:t>7) 5 - үдеріс –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сұранысын) порталға жолдайды;</w:t>
      </w:r>
      <w:r>
        <w:br/>
      </w:r>
      <w:r>
        <w:rPr>
          <w:rFonts w:ascii="Times New Roman"/>
          <w:b w:val="false"/>
          <w:i w:val="false"/>
          <w:color w:val="000000"/>
          <w:sz w:val="28"/>
        </w:rPr>
        <w:t xml:space="preserve">
      </w:t>
      </w:r>
      <w:r>
        <w:rPr>
          <w:rFonts w:ascii="Times New Roman"/>
          <w:b w:val="false"/>
          <w:i w:val="false"/>
          <w:color w:val="000000"/>
          <w:sz w:val="28"/>
        </w:rPr>
        <w:t>8) 6-үдеріс – көрсетілетін қызметті алушы Мемлекеттік корпорация операторы арқылы қызметтің нәтижесін (субсидия тағайындау/тағайындамау туралы хабарлама) алады.</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үдерістерінің (іс-әрекеттерінің) реттілігінжәнежүгіну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–ЖСН) және бизнес-сәйкестендіру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көрсетілетін қызметті алушының порталға ЖСН/ БСН және парольді енгізу процесі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ЖСН/БСН және пароль арқылы тіркелген көрсетілетін қызметті алушы туралы мәліметтердің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электрондық түрдегі көшірмесін жалғайды, сонымен қатар көрсетілетін қызметтіалушы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қайтарылған (жойылған) тіркеу куәліктерінің тізімінінде жоқтығы, сондай-ақ сәйкестендіру мәліметтерінің сәйкестігі (сұраныста көрсетілген ЖСН/БСН мен ЭЦҚ тіркеу куәлігінде көрсетілген ЖСН/БСН аралығындағы) тексеріледі;</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 сұранысты өңдеу үшін көрсетілетін қызметті алушының ЭЦҚ-мен куәландырылған (қол қойылған) электронды құжатты (көрсетілетін қызметті алушының сұранысын) порталға жолдайды;</w:t>
      </w:r>
      <w:r>
        <w:br/>
      </w:r>
      <w:r>
        <w:rPr>
          <w:rFonts w:ascii="Times New Roman"/>
          <w:b w:val="false"/>
          <w:i w:val="false"/>
          <w:color w:val="000000"/>
          <w:sz w:val="28"/>
        </w:rPr>
        <w:t xml:space="preserve">
      </w:t>
      </w:r>
      <w:r>
        <w:rPr>
          <w:rFonts w:ascii="Times New Roman"/>
          <w:b w:val="false"/>
          <w:i w:val="false"/>
          <w:color w:val="000000"/>
          <w:sz w:val="28"/>
        </w:rPr>
        <w:t xml:space="preserve">9) 6 -үдеріс – көрсетілетін қызметті алушы порталда қалыптастырылған қызметтің нәтижесін алады. </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мемлекетік қызмет көрсету кезінде қатыстырылған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берушiлермен өзара iс-әрекеттерінің тәртiбiн және мемлекеттiк қызмет көрсету үдерісiнде ақпараттық жүйелердi пайдалану тәртiбiн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0198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455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Тыңайтқыштар </w:t>
            </w:r>
            <w:r>
              <w:br/>
            </w:r>
            <w:r>
              <w:rPr>
                <w:rFonts w:ascii="Times New Roman"/>
                <w:b/>
                <w:i w:val="false"/>
                <w:color w:val="000000"/>
                <w:sz w:val="20"/>
              </w:rPr>
              <w:t xml:space="preserve">(органикалықтарды қоспағанда) </w:t>
            </w:r>
            <w:r>
              <w:br/>
            </w:r>
            <w:r>
              <w:rPr>
                <w:rFonts w:ascii="Times New Roman"/>
                <w:b/>
                <w:i w:val="false"/>
                <w:color w:val="000000"/>
                <w:sz w:val="20"/>
              </w:rPr>
              <w:t>құнын субсидиялау"</w:t>
            </w:r>
            <w:r>
              <w:rPr>
                <w:rFonts w:ascii="Times New Roman"/>
                <w:b w:val="false"/>
                <w:i w:val="false"/>
                <w:color w:val="000000"/>
                <w:sz w:val="20"/>
              </w:rPr>
              <w:t xml:space="preserve">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1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