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9bcb" w14:textId="1d99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2016 жылғы 12 сәуірдегі № 135 қаулысы. Ақтөбе облысының Әділет департаментінде 2016 жылғы 12 мамырда № 4922 болып тіркелді. Күші жойылды - Ақтөбе облысы Алға ауданы әкімдігінің 2017 жылғы 1 наурыздағы № 88 қаулысымен</w:t>
      </w:r>
    </w:p>
    <w:p>
      <w:pPr>
        <w:spacing w:after="0"/>
        <w:ind w:left="0"/>
        <w:jc w:val="left"/>
      </w:pPr>
      <w:r>
        <w:rPr>
          <w:rFonts w:ascii="Times New Roman"/>
          <w:b w:val="false"/>
          <w:i w:val="false"/>
          <w:color w:val="ff0000"/>
          <w:sz w:val="28"/>
        </w:rPr>
        <w:t xml:space="preserve">      Ескерту. Күші жойылды - Ақтөбе облысы Алға ауданы әкімдігінің 01.03.2017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Алға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Алға ауданы әкімі аппаратының басшысы А. Қонжарға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бастап қолданысқа енгізіледі және 2016 жылдың 1 қаңтарынан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2016 жылғы 12 сәуірдегі № 135 қаулысымен бекітілген</w:t>
            </w:r>
          </w:p>
        </w:tc>
      </w:tr>
    </w:tbl>
    <w:bookmarkStart w:name="z9" w:id="0"/>
    <w:p>
      <w:pPr>
        <w:spacing w:after="0"/>
        <w:ind w:left="0"/>
        <w:jc w:val="left"/>
      </w:pPr>
      <w:r>
        <w:rPr>
          <w:rFonts w:ascii="Times New Roman"/>
          <w:b/>
          <w:i w:val="false"/>
          <w:color w:val="000000"/>
        </w:rPr>
        <w:t xml:space="preserve"> Алға ауданының жергілікті атқарушы органдары"Б"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Алға ауданының жергілікті атқарушы органдары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Алға ауданының жергілікті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Алға ауданының жергілікті атқарушы органдары "Б" корпусының мемлекеттік әкімшілік қызметшілерінің қызметін бағалау (бұдан әрі-бағалау)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желтоқсаннан кешіктірмей жүргізіледі.</w:t>
      </w:r>
      <w:r>
        <w:br/>
      </w:r>
      <w:r>
        <w:rPr>
          <w:rFonts w:ascii="Times New Roman"/>
          <w:b w:val="false"/>
          <w:i w:val="false"/>
          <w:color w:val="000000"/>
          <w:sz w:val="28"/>
        </w:rPr>
        <w:t>
      "Б" корпусының қызметшісін бағалау оның нақты лауазымды орналасу мерзімі бағалау кезеңінде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 басшыларын бағалауды аудан әкімі немесе оның уәкілеттік беруімен жетекшілік ететін бағыттар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кем емесі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 жұмысының жеке жоспары:</w:t>
      </w:r>
      <w:r>
        <w:br/>
      </w:r>
      <w:r>
        <w:rPr>
          <w:rFonts w:ascii="Times New Roman"/>
          <w:b w:val="false"/>
          <w:i w:val="false"/>
          <w:color w:val="000000"/>
          <w:sz w:val="28"/>
        </w:rPr>
        <w:t>
      1) "Б" корпусы қызметшісі туралы дербес деректерді (Т.А.Ә. (болған жағдайда), атқаратын лауазымы, "Б" корпусы қызметшісінің құрылымдық бөлімшесінің атауынан);</w:t>
      </w:r>
      <w:r>
        <w:br/>
      </w:r>
      <w:r>
        <w:rPr>
          <w:rFonts w:ascii="Times New Roman"/>
          <w:b w:val="false"/>
          <w:i w:val="false"/>
          <w:color w:val="000000"/>
          <w:sz w:val="28"/>
        </w:rPr>
        <w:t>
      2) мемлекеттік органның стратегиялық мақсатқа (мақсаттарына) жетуге бағытталған, ол (олар) болмаған жағдайда Б" корпусы қызметшісінің қызметтік міндеттерінен туындайтын оның жұмысының іс-шаралары атауынан тұрады.</w:t>
      </w:r>
      <w:r>
        <w:br/>
      </w:r>
      <w:r>
        <w:rPr>
          <w:rFonts w:ascii="Times New Roman"/>
          <w:b w:val="false"/>
          <w:i w:val="false"/>
          <w:color w:val="000000"/>
          <w:sz w:val="28"/>
        </w:rPr>
        <w:t>
      Іс–шаралар "Б" корпусы қызметшісінің жұмысының функционалды бағытымен байланысты қолжетерлік, шынайы, нақты іске асатындай етіліп көрсетіледі.</w:t>
      </w:r>
      <w:r>
        <w:br/>
      </w:r>
      <w:r>
        <w:rPr>
          <w:rFonts w:ascii="Times New Roman"/>
          <w:b w:val="false"/>
          <w:i w:val="false"/>
          <w:color w:val="000000"/>
          <w:sz w:val="28"/>
        </w:rPr>
        <w:t>
      Іс–шаралардың саны мен күрделілігі мемлекеттік орган бойынша салыстыруларда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көбею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 –шаралар кіре алады.</w:t>
      </w:r>
      <w:r>
        <w:br/>
      </w:r>
      <w:r>
        <w:rPr>
          <w:rFonts w:ascii="Times New Roman"/>
          <w:b w:val="false"/>
          <w:i w:val="false"/>
          <w:color w:val="000000"/>
          <w:sz w:val="28"/>
        </w:rPr>
        <w:t>
      Әр көтермеленетін қызмет көрсеткіші мен түрі үшін Б" корпусы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 жатады.</w:t>
      </w:r>
      <w:r>
        <w:br/>
      </w:r>
      <w:r>
        <w:rPr>
          <w:rFonts w:ascii="Times New Roman"/>
          <w:b w:val="false"/>
          <w:i w:val="false"/>
          <w:color w:val="000000"/>
          <w:sz w:val="28"/>
        </w:rPr>
        <w:t>
      Еңбек тәртібін бұзу фактілері туралы ақпараттың көздері ретінде персоналды басқару қызметінің, "Б" корпусы қызметшісінің тікелей басшысының құжатпен дәлелденген мәліметтері жатады.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 қызметшісіне әрбір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жолдайды.</w:t>
      </w:r>
      <w:r>
        <w:br/>
      </w:r>
      <w:r>
        <w:rPr>
          <w:rFonts w:ascii="Times New Roman"/>
          <w:b w:val="false"/>
          <w:i w:val="false"/>
          <w:color w:val="000000"/>
          <w:sz w:val="28"/>
        </w:rPr>
        <w:t>
      </w:t>
      </w:r>
      <w:r>
        <w:rPr>
          <w:rFonts w:ascii="Times New Roman"/>
          <w:b w:val="false"/>
          <w:i w:val="false"/>
          <w:color w:val="000000"/>
          <w:sz w:val="28"/>
        </w:rPr>
        <w:t>24. Тікелей басшы персоналды басқару қызметі берген "Б" корпусы қызметшісінің еңбек тәртібін бұзғаны туралы мәліметтерін есепке ала отырып, берілген деректердің дұрыстығын тексеріп, бағалау парағында берілген деректердің растығын қарастырып, оған түзетулер (болған жағдайда) енгізеді және оған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қызметкерімен және "Б" корпусы қызметшісінің тікелей басшысымен еркін нысанда танысудан бас тартуы туралы акт жасалады.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ұсынылған мәліметтердің анықтылығы тұрғысынан қарастырып, түзетулер енгізеді (болған жағдайда) және оған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қызметкерімен және "Б" корпусы қызметшісінің тікелей басшысымен танысудан бас тартуы туралы еркін нысанда акт жасалады.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басшысымен "Б" корпусы қызметшісінің тоқсандық қорытынды бағасы мынадай формула бойынша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=100+а-в,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∑m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балдан төмен-"қанағаттанарлықсыз"</w:t>
      </w:r>
      <w:r>
        <w:br/>
      </w:r>
      <w:r>
        <w:rPr>
          <w:rFonts w:ascii="Times New Roman"/>
          <w:b w:val="false"/>
          <w:i w:val="false"/>
          <w:color w:val="000000"/>
          <w:sz w:val="28"/>
        </w:rPr>
        <w:t>
      80-нен 105 балға дейін –"қанағаттанарлық"</w:t>
      </w:r>
      <w:r>
        <w:br/>
      </w:r>
      <w:r>
        <w:rPr>
          <w:rFonts w:ascii="Times New Roman"/>
          <w:b w:val="false"/>
          <w:i w:val="false"/>
          <w:color w:val="000000"/>
          <w:sz w:val="28"/>
        </w:rPr>
        <w:t>
      106-дан 130 балға дейін (қоса алғанда)- "тиімді"</w:t>
      </w:r>
      <w:r>
        <w:br/>
      </w:r>
      <w:r>
        <w:rPr>
          <w:rFonts w:ascii="Times New Roman"/>
          <w:b w:val="false"/>
          <w:i w:val="false"/>
          <w:color w:val="000000"/>
          <w:sz w:val="28"/>
        </w:rPr>
        <w:t>
      130 балдан астам-"өте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∑жыл=0,3*∑m+0,6*∑ИП+0,1*∑к</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мұндағы ∑жыл - жылдық баға;</w:t>
      </w:r>
      <w:r>
        <w:br/>
      </w:r>
      <w:r>
        <w:rPr>
          <w:rFonts w:ascii="Times New Roman"/>
          <w:b w:val="false"/>
          <w:i w:val="false"/>
          <w:color w:val="000000"/>
          <w:sz w:val="28"/>
        </w:rPr>
        <w:t xml:space="preserve">
      ∑m - есептік тоқсандардың орта бағасы (орта арифметикалық мән). </w:t>
      </w:r>
      <w:r>
        <w:br/>
      </w:r>
      <w:r>
        <w:rPr>
          <w:rFonts w:ascii="Times New Roman"/>
          <w:b w:val="false"/>
          <w:i w:val="false"/>
          <w:color w:val="000000"/>
          <w:sz w:val="28"/>
        </w:rPr>
        <w:t>
      Бұл ретте тоқсандық бағалардың алынған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балдан төмен) -2 балл,</w:t>
      </w:r>
      <w:r>
        <w:br/>
      </w:r>
      <w:r>
        <w:rPr>
          <w:rFonts w:ascii="Times New Roman"/>
          <w:b w:val="false"/>
          <w:i w:val="false"/>
          <w:color w:val="000000"/>
          <w:sz w:val="28"/>
        </w:rPr>
        <w:t>
      "қанағаттанарлық" мәнге (80-нен 105 балға дейін) -3 балл,</w:t>
      </w:r>
      <w:r>
        <w:br/>
      </w:r>
      <w:r>
        <w:rPr>
          <w:rFonts w:ascii="Times New Roman"/>
          <w:b w:val="false"/>
          <w:i w:val="false"/>
          <w:color w:val="000000"/>
          <w:sz w:val="28"/>
        </w:rPr>
        <w:t>
      "тиімді" мәнге (106-дан 130 балға (қоса алғанда) дейін)-4 балл,</w:t>
      </w:r>
      <w:r>
        <w:br/>
      </w:r>
      <w:r>
        <w:rPr>
          <w:rFonts w:ascii="Times New Roman"/>
          <w:b w:val="false"/>
          <w:i w:val="false"/>
          <w:color w:val="000000"/>
          <w:sz w:val="28"/>
        </w:rPr>
        <w:t>
      "өте жақсы" мәнге (130 балдан астам)-5 балл есептеледі;</w:t>
      </w:r>
      <w:r>
        <w:br/>
      </w:r>
      <w:r>
        <w:rPr>
          <w:rFonts w:ascii="Times New Roman"/>
          <w:b w:val="false"/>
          <w:i w:val="false"/>
          <w:color w:val="000000"/>
          <w:sz w:val="28"/>
        </w:rPr>
        <w:t>
      ∑ ИП-жеке жұмыс жоспарын орындау бағасы (орта арифметикалық мән);</w:t>
      </w:r>
      <w:r>
        <w:br/>
      </w:r>
      <w:r>
        <w:rPr>
          <w:rFonts w:ascii="Times New Roman"/>
          <w:b w:val="false"/>
          <w:i w:val="false"/>
          <w:color w:val="000000"/>
          <w:sz w:val="28"/>
        </w:rPr>
        <w:t>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 мынадай шәкіл бойынша қойылады:</w:t>
      </w:r>
      <w:r>
        <w:br/>
      </w:r>
      <w:r>
        <w:rPr>
          <w:rFonts w:ascii="Times New Roman"/>
          <w:b w:val="false"/>
          <w:i w:val="false"/>
          <w:color w:val="000000"/>
          <w:sz w:val="28"/>
        </w:rPr>
        <w:t>
      3 баллдан төмен-"қанағаттанарлықсыз";</w:t>
      </w:r>
      <w:r>
        <w:br/>
      </w:r>
      <w:r>
        <w:rPr>
          <w:rFonts w:ascii="Times New Roman"/>
          <w:b w:val="false"/>
          <w:i w:val="false"/>
          <w:color w:val="000000"/>
          <w:sz w:val="28"/>
        </w:rPr>
        <w:t>
      3 баллдан бастап 4 балға дейін –"қанағаттанарлық";</w:t>
      </w:r>
      <w:r>
        <w:br/>
      </w:r>
      <w:r>
        <w:rPr>
          <w:rFonts w:ascii="Times New Roman"/>
          <w:b w:val="false"/>
          <w:i w:val="false"/>
          <w:color w:val="000000"/>
          <w:sz w:val="28"/>
        </w:rPr>
        <w:t>
      4 баллдан бастап 5 балға дейін –"тиімді";</w:t>
      </w:r>
      <w:r>
        <w:br/>
      </w:r>
      <w:r>
        <w:rPr>
          <w:rFonts w:ascii="Times New Roman"/>
          <w:b w:val="false"/>
          <w:i w:val="false"/>
          <w:color w:val="000000"/>
          <w:sz w:val="28"/>
        </w:rPr>
        <w:t>
      5 балл-"өте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қызметімен кате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 қызметшісін таныстырады.</w:t>
      </w:r>
      <w:r>
        <w:br/>
      </w:r>
      <w:r>
        <w:rPr>
          <w:rFonts w:ascii="Times New Roman"/>
          <w:b w:val="false"/>
          <w:i w:val="false"/>
          <w:color w:val="000000"/>
          <w:sz w:val="28"/>
        </w:rPr>
        <w:t>
      "Б" корпусы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қызметкерімен танысудан бас тартуы туралы еркін нұсқада акт жасалады. </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қызметшісіне төленеді.</w:t>
      </w:r>
      <w:r>
        <w:br/>
      </w:r>
      <w:r>
        <w:rPr>
          <w:rFonts w:ascii="Times New Roman"/>
          <w:b w:val="false"/>
          <w:i w:val="false"/>
          <w:color w:val="000000"/>
          <w:sz w:val="28"/>
        </w:rPr>
        <w:t>
      </w:t>
      </w:r>
      <w:r>
        <w:rPr>
          <w:rFonts w:ascii="Times New Roman"/>
          <w:b w:val="false"/>
          <w:i w:val="false"/>
          <w:color w:val="000000"/>
          <w:sz w:val="28"/>
        </w:rPr>
        <w:t>49. "Б" корпусы қызметшісін оқыту (біліктілігін арттыру) жылдық бағалаудың қорытындылары бойынша "Б" корпусы қызметшісінің қанағаттанарлықсыз болып танылған бағыты бойынша жүргізіледі.</w:t>
      </w:r>
      <w:r>
        <w:br/>
      </w:r>
      <w:r>
        <w:rPr>
          <w:rFonts w:ascii="Times New Roman"/>
          <w:b w:val="false"/>
          <w:i w:val="false"/>
          <w:color w:val="000000"/>
          <w:sz w:val="28"/>
        </w:rPr>
        <w:t>
      "Б" корпусы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жыл сайынғы бағалаудың әдістемесіне 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жұмыс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Т.А.Ә.(болған жағдайда):________________________</w:t>
      </w:r>
      <w:r>
        <w:br/>
      </w:r>
      <w:r>
        <w:rPr>
          <w:rFonts w:ascii="Times New Roman"/>
          <w:b w:val="false"/>
          <w:i w:val="false"/>
          <w:color w:val="000000"/>
          <w:sz w:val="28"/>
        </w:rPr>
        <w:t>
      Қызметшінің лауазымы: ___________</w:t>
      </w:r>
      <w:r>
        <w:br/>
      </w:r>
      <w:r>
        <w:rPr>
          <w:rFonts w:ascii="Times New Roman"/>
          <w:b w:val="false"/>
          <w:i w:val="false"/>
          <w:color w:val="000000"/>
          <w:sz w:val="28"/>
        </w:rPr>
        <w:t>
      Қызметшінің құрылымдық бөлімшесінің атауы: 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5044"/>
        <w:gridCol w:w="334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мемлекеттік органның стратегиялық мақсаттарына (мақсаттары) жету бағыттарын есепке ала отырып, ол (олар) болмаған жағдайда қызметшінің функционалдық міндеттеріне сәйкестігімен іс-шаралар анықталады.</w:t>
      </w:r>
      <w:r>
        <w:br/>
      </w:r>
      <w:r>
        <w:rPr>
          <w:rFonts w:ascii="Times New Roman"/>
          <w:b w:val="false"/>
          <w:i w:val="false"/>
          <w:color w:val="000000"/>
          <w:sz w:val="28"/>
        </w:rPr>
        <w:t>
      Іс-шаралардың саны мен күрделілігі мемлекеттік орган бойынша салыстырмалы болуы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xml:space="preserve">
      Т.А.Ә. (болған жағдайда)             (Т.А.Ә.) (болған жағдайда) </w:t>
      </w:r>
      <w:r>
        <w:br/>
      </w:r>
      <w:r>
        <w:rPr>
          <w:rFonts w:ascii="Times New Roman"/>
          <w:b w:val="false"/>
          <w:i w:val="false"/>
          <w:color w:val="000000"/>
          <w:sz w:val="28"/>
        </w:rPr>
        <w:t>
      күні______________             күні ______________</w:t>
      </w:r>
      <w:r>
        <w:br/>
      </w:r>
      <w:r>
        <w:rPr>
          <w:rFonts w:ascii="Times New Roman"/>
          <w:b w:val="false"/>
          <w:i w:val="false"/>
          <w:color w:val="000000"/>
          <w:sz w:val="28"/>
        </w:rPr>
        <w:t>
      қолы ______________             қолы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_________________тоқсан________жыл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w:t>
      </w:r>
      <w:r>
        <w:br/>
      </w:r>
      <w:r>
        <w:rPr>
          <w:rFonts w:ascii="Times New Roman"/>
          <w:b w:val="false"/>
          <w:i w:val="false"/>
          <w:color w:val="000000"/>
          <w:sz w:val="28"/>
        </w:rPr>
        <w:t>
      Бағаланатын қызметшінің лауазымы: ___________________</w:t>
      </w:r>
      <w:r>
        <w:br/>
      </w: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
      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924"/>
        <w:gridCol w:w="1632"/>
        <w:gridCol w:w="1633"/>
        <w:gridCol w:w="2216"/>
        <w:gridCol w:w="1633"/>
        <w:gridCol w:w="1634"/>
        <w:gridCol w:w="523"/>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басшысының бағалауы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шылық тәртібін бұзу туралы мәліметтер</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Бағалау нәтижесі:</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басшысы</w:t>
      </w:r>
      <w:r>
        <w:br/>
      </w:r>
      <w:r>
        <w:rPr>
          <w:rFonts w:ascii="Times New Roman"/>
          <w:b w:val="false"/>
          <w:i w:val="false"/>
          <w:color w:val="000000"/>
          <w:sz w:val="28"/>
        </w:rPr>
        <w:t>
      Т.А.Ә. (болған жағдайда)             Т.А.Ә. (болған жағдайда)</w:t>
      </w:r>
      <w:r>
        <w:br/>
      </w:r>
      <w:r>
        <w:rPr>
          <w:rFonts w:ascii="Times New Roman"/>
          <w:b w:val="false"/>
          <w:i w:val="false"/>
          <w:color w:val="000000"/>
          <w:sz w:val="28"/>
        </w:rPr>
        <w:t>
      күні______________             күні______________</w:t>
      </w:r>
      <w:r>
        <w:br/>
      </w:r>
      <w:r>
        <w:rPr>
          <w:rFonts w:ascii="Times New Roman"/>
          <w:b w:val="false"/>
          <w:i w:val="false"/>
          <w:color w:val="000000"/>
          <w:sz w:val="28"/>
        </w:rPr>
        <w:t>
      қолы ______________             қолы 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w:t>
      </w:r>
      <w:r>
        <w:br/>
      </w:r>
      <w:r>
        <w:rPr>
          <w:rFonts w:ascii="Times New Roman"/>
          <w:b w:val="false"/>
          <w:i w:val="false"/>
          <w:color w:val="000000"/>
          <w:sz w:val="28"/>
        </w:rPr>
        <w:t>
      Бағаланатын қызметшінің лауазымы: 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948"/>
        <w:gridCol w:w="4229"/>
        <w:gridCol w:w="2653"/>
        <w:gridCol w:w="1610"/>
        <w:gridCol w:w="803"/>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       Т.А.Ә. (болған жағдайда)__________</w:t>
      </w:r>
      <w:r>
        <w:br/>
      </w:r>
      <w:r>
        <w:rPr>
          <w:rFonts w:ascii="Times New Roman"/>
          <w:b w:val="false"/>
          <w:i w:val="false"/>
          <w:color w:val="000000"/>
          <w:sz w:val="28"/>
        </w:rPr>
        <w:t>
      күні______________                   күні ______________</w:t>
      </w:r>
      <w:r>
        <w:br/>
      </w:r>
      <w:r>
        <w:rPr>
          <w:rFonts w:ascii="Times New Roman"/>
          <w:b w:val="false"/>
          <w:i w:val="false"/>
          <w:color w:val="000000"/>
          <w:sz w:val="28"/>
        </w:rPr>
        <w:t>
      қолы ______________                   қолы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i w:val="false"/>
          <w:color w:val="000000"/>
          <w:sz w:val="28"/>
        </w:rPr>
        <w:t>________________</w:t>
      </w:r>
      <w:r>
        <w:rPr>
          <w:rFonts w:ascii="Times New Roman"/>
          <w:b w:val="false"/>
          <w:i w:val="false"/>
          <w:color w:val="000000"/>
          <w:sz w:val="28"/>
        </w:rPr>
        <w:t>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w:t>
      </w:r>
      <w:r>
        <w:br/>
      </w:r>
      <w:r>
        <w:rPr>
          <w:rFonts w:ascii="Times New Roman"/>
          <w:b w:val="false"/>
          <w:i w:val="false"/>
          <w:color w:val="000000"/>
          <w:sz w:val="28"/>
        </w:rPr>
        <w:t>
      Бағаланатын қызметшінің лауазымы: 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19"/>
        <w:gridCol w:w="5033"/>
        <w:gridCol w:w="2800"/>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(балдар)</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білуі</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білуі</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түрі:тоқсандық/жылдық және бағаланатын кезең (тоқсан және (немесе)жыл)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Тексерілді:</w:t>
      </w:r>
      <w:r>
        <w:br/>
      </w:r>
      <w:r>
        <w:rPr>
          <w:rFonts w:ascii="Times New Roman"/>
          <w:b w:val="false"/>
          <w:i w:val="false"/>
          <w:color w:val="000000"/>
          <w:sz w:val="28"/>
        </w:rPr>
        <w:t>
      Комиссия хатшысы: ______________ Күні: __________________</w:t>
      </w:r>
      <w:r>
        <w:br/>
      </w:r>
      <w:r>
        <w:rPr>
          <w:rFonts w:ascii="Times New Roman"/>
          <w:b w:val="false"/>
          <w:i w:val="false"/>
          <w:color w:val="000000"/>
          <w:sz w:val="28"/>
        </w:rPr>
        <w:t>
      (Т.А.Ә.(болған жағдайда), қолы)</w:t>
      </w:r>
      <w:r>
        <w:br/>
      </w:r>
      <w:r>
        <w:rPr>
          <w:rFonts w:ascii="Times New Roman"/>
          <w:b w:val="false"/>
          <w:i w:val="false"/>
          <w:color w:val="000000"/>
          <w:sz w:val="28"/>
        </w:rPr>
        <w:t>
      Комиссия төрағасы: _______________ Күні: __________________</w:t>
      </w:r>
      <w:r>
        <w:br/>
      </w:r>
      <w:r>
        <w:rPr>
          <w:rFonts w:ascii="Times New Roman"/>
          <w:b w:val="false"/>
          <w:i w:val="false"/>
          <w:color w:val="000000"/>
          <w:sz w:val="28"/>
        </w:rPr>
        <w:t>
      (Т.А.Ә.(болған жағдайда),қолы)</w:t>
      </w:r>
      <w:r>
        <w:br/>
      </w:r>
      <w:r>
        <w:rPr>
          <w:rFonts w:ascii="Times New Roman"/>
          <w:b w:val="false"/>
          <w:i w:val="false"/>
          <w:color w:val="000000"/>
          <w:sz w:val="28"/>
        </w:rPr>
        <w:t>
      Комиссия мүшесі: ___________________ Күні: __________________</w:t>
      </w:r>
      <w:r>
        <w:br/>
      </w:r>
      <w:r>
        <w:rPr>
          <w:rFonts w:ascii="Times New Roman"/>
          <w:b w:val="false"/>
          <w:i w:val="false"/>
          <w:color w:val="000000"/>
          <w:sz w:val="28"/>
        </w:rPr>
        <w:t>
      (Т.А.Ә.(болған жағдайда), қолы)</w:t>
      </w:r>
      <w:r>
        <w:br/>
      </w:r>
      <w:r>
        <w:rPr>
          <w:rFonts w:ascii="Times New Roman"/>
          <w:b w:val="false"/>
          <w:i w:val="false"/>
          <w:color w:val="000000"/>
          <w:sz w:val="28"/>
        </w:rPr>
        <w:t>
      Комиссия мүшесі: ___________________ Күні: __________________</w:t>
      </w:r>
      <w:r>
        <w:br/>
      </w:r>
      <w:r>
        <w:rPr>
          <w:rFonts w:ascii="Times New Roman"/>
          <w:b w:val="false"/>
          <w:i w:val="false"/>
          <w:color w:val="000000"/>
          <w:sz w:val="28"/>
        </w:rPr>
        <w:t>
      (Т.А.Ә.(болған жағдайда),қолы)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