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4fc7" w14:textId="6e84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2016 жылғы 29 ақпандағы № 219 шешімі. Ақтөбе облысының Әділет департаментінде 2016 жылғы 6 сәуірде № 4838 болып тіркелді. Күші жойылды - Ақтөбе облысы Байғанин аудандық мәслихатының 2017 жылғы 13 ақпандағы № 58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мәслихатының 13.02.2017 № 58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 416-V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Тажімұратов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мәслихатының </w:t>
            </w:r>
            <w:r>
              <w:br/>
            </w:r>
            <w:r>
              <w:rPr>
                <w:rFonts w:ascii="Times New Roman"/>
                <w:b w:val="false"/>
                <w:i w:val="false"/>
                <w:color w:val="000000"/>
                <w:sz w:val="20"/>
              </w:rPr>
              <w:t xml:space="preserve">2016 жылғы 29 ақпандағы № 219 </w:t>
            </w:r>
            <w:r>
              <w:br/>
            </w:r>
            <w:r>
              <w:rPr>
                <w:rFonts w:ascii="Times New Roman"/>
                <w:b w:val="false"/>
                <w:i w:val="false"/>
                <w:color w:val="000000"/>
                <w:sz w:val="20"/>
              </w:rPr>
              <w:t>шешімімен бекітілген</w:t>
            </w:r>
          </w:p>
        </w:tc>
      </w:tr>
    </w:tbl>
    <w:bookmarkStart w:name="z6" w:id="0"/>
    <w:p>
      <w:pPr>
        <w:spacing w:after="0"/>
        <w:ind w:left="0"/>
        <w:jc w:val="left"/>
      </w:pPr>
      <w:r>
        <w:rPr>
          <w:rFonts w:ascii="Times New Roman"/>
          <w:b/>
          <w:i w:val="false"/>
          <w:color w:val="000000"/>
        </w:rPr>
        <w:t xml:space="preserve"> "Байғанин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"Байғанин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"Байғанин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"Байғанин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 xml:space="preserve">2) жыл қорытындысы бойынша (жылдық бағалау) – бағаланып жатқан жылдың жиырма бесінші желтоқсанынан кешіктірмей жүргізіледі. </w:t>
      </w:r>
      <w:r>
        <w:br/>
      </w: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өткізілмейді. </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кем емес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құрылымдың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оның (олардың) болмаған жағдайда оның функционалдық міндеттеріне сәйкес "Б" корпусы қызметшісінің жұмыс іс-шараларының атауын қамтиды.</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байланысты көрсетіледі,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қайнарлары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өзгертулар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бағалау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100 + а – 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∑m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 0,3*∑m+0,6*∑ ИП+0,1*∑k,</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∑жыл – жылдық баға;</w:t>
      </w:r>
      <w:r>
        <w:br/>
      </w:r>
      <w:r>
        <w:rPr>
          <w:rFonts w:ascii="Times New Roman"/>
          <w:b w:val="false"/>
          <w:i w:val="false"/>
          <w:color w:val="000000"/>
          <w:sz w:val="28"/>
        </w:rPr>
        <w:t xml:space="preserve">
      ∑m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беріледі; </w:t>
      </w:r>
      <w:r>
        <w:br/>
      </w:r>
      <w:r>
        <w:rPr>
          <w:rFonts w:ascii="Times New Roman"/>
          <w:b w:val="false"/>
          <w:i w:val="false"/>
          <w:color w:val="000000"/>
          <w:sz w:val="28"/>
        </w:rPr>
        <w:t>
      ∑ ИП – жеке жұмыс жоспарын орындау бағасы (орта арифметикалық мән);</w:t>
      </w:r>
      <w:r>
        <w:br/>
      </w:r>
      <w:r>
        <w:rPr>
          <w:rFonts w:ascii="Times New Roman"/>
          <w:b w:val="false"/>
          <w:i w:val="false"/>
          <w:color w:val="000000"/>
          <w:sz w:val="28"/>
        </w:rPr>
        <w:t>
      ∑k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38. Жылдың қорытынды бағасы </w:t>
      </w:r>
      <w:r>
        <w:br/>
      </w:r>
      <w:r>
        <w:rPr>
          <w:rFonts w:ascii="Times New Roman"/>
          <w:b w:val="false"/>
          <w:i w:val="false"/>
          <w:color w:val="000000"/>
          <w:sz w:val="28"/>
        </w:rPr>
        <w:t>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 бекітілсін;</w:t>
      </w:r>
      <w:r>
        <w:br/>
      </w:r>
      <w:r>
        <w:rPr>
          <w:rFonts w:ascii="Times New Roman"/>
          <w:b w:val="false"/>
          <w:i w:val="false"/>
          <w:color w:val="000000"/>
          <w:sz w:val="28"/>
        </w:rPr>
        <w:t>
      </w:t>
      </w:r>
      <w:r>
        <w:rPr>
          <w:rFonts w:ascii="Times New Roman"/>
          <w:b w:val="false"/>
          <w:i w:val="false"/>
          <w:color w:val="000000"/>
          <w:sz w:val="28"/>
        </w:rPr>
        <w:t>2) бағалау нәтижелері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1"/>
        <w:gridCol w:w="4026"/>
        <w:gridCol w:w="3313"/>
      </w:tblGrid>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мақсатына (мақсаттарына), оның (олардың)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_________________________тоқсан_____ 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130"/>
        <w:gridCol w:w="1503"/>
        <w:gridCol w:w="1503"/>
        <w:gridCol w:w="2130"/>
        <w:gridCol w:w="1503"/>
        <w:gridCol w:w="1503"/>
        <w:gridCol w:w="563"/>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басшының бағалауы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 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1709"/>
        <w:gridCol w:w="4111"/>
        <w:gridCol w:w="2308"/>
        <w:gridCol w:w="1258"/>
        <w:gridCol w:w="808"/>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нәтиделері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____________________________ 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138"/>
        <w:gridCol w:w="5514"/>
        <w:gridCol w:w="2510"/>
      </w:tblGrid>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4160"/>
        <w:gridCol w:w="3292"/>
        <w:gridCol w:w="155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Комиссияның ұсыныстары</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төрағасы:__________________________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