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5dcc" w14:textId="7185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ауылындағы Желтоқсан көшесінің атауын өзгерту туралы" Қобда ауылдық округі әкімінің 2009 жылғы 28 тамыздағы № 43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2016 жылғы 13 қазандағы № 215 шешімі. Ақтөбе облысының Әділет департаментінде 2016 жылғы 2 қарашада № 5118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-тармақшасына,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ауылдық округінің әкімінің 2009 жылғы 28 тамыздағы № 43 мемлекеттік тіліндегі "Қобда ауылындағы Желтоқсан көшесінің атауын өзгерту туралы" (нормативтік құқықтық актілерді мемлекеттік тіркеу тізілімінде № 3-7-76 санымен тіркелген, 2009 жылдың 22 қазанында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-тармақшасына сәйкес, сондай-ақ Қобда елді мекенінің ауыл тұрғындары конференциясының 2009 жылғы 10 тамызындағы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Қобда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