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940f" w14:textId="9d39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ауданының әкімдігінің 2016 жылғы 13 сәуірдегі № 145 қаулысы. Ақтөбе облысының Әділет департаментінде 2016 жылғы 11 мамырда № 4911 болып тіркелді. Күші жойылды - Ақтөбе облысы Мәртөк ауданы әкімдігінің 2017 жылғы 23 ақпандағы № 74 қаулысымен</w:t>
      </w:r>
    </w:p>
    <w:p>
      <w:pPr>
        <w:spacing w:after="0"/>
        <w:ind w:left="0"/>
        <w:jc w:val="left"/>
      </w:pPr>
      <w:r>
        <w:rPr>
          <w:rFonts w:ascii="Times New Roman"/>
          <w:b w:val="false"/>
          <w:i w:val="false"/>
          <w:color w:val="ff0000"/>
          <w:sz w:val="28"/>
        </w:rPr>
        <w:t xml:space="preserve">      Ескерту. Күші жойылды - Ақтөбе облысы Мәртөк ауданы әкімдігінің 23.02.2017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Мәртөк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Т. Көлкебаевқа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13 сәуір 2016 жылғы № 145 қаулысымен бекітілген</w:t>
            </w:r>
          </w:p>
        </w:tc>
      </w:tr>
    </w:tbl>
    <w:bookmarkStart w:name="z9" w:id="0"/>
    <w:p>
      <w:pPr>
        <w:spacing w:after="0"/>
        <w:ind w:left="0"/>
        <w:jc w:val="left"/>
      </w:pPr>
      <w:r>
        <w:rPr>
          <w:rFonts w:ascii="Times New Roman"/>
          <w:b/>
          <w:i w:val="false"/>
          <w:color w:val="000000"/>
        </w:rPr>
        <w:t xml:space="preserve"> Мәртөк ауданының жергілікті атқарушы органдары "Б" корпусы мемлекеттік әкімшілік қызметшілерінің қызметін бағалау </w:t>
      </w:r>
      <w:r>
        <w:br/>
      </w:r>
      <w:r>
        <w:rPr>
          <w:rFonts w:ascii="Times New Roman"/>
          <w:b/>
          <w:i w:val="false"/>
          <w:color w:val="000000"/>
        </w:rPr>
        <w:t>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Мәртөк ауданының жергілікті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демалыстардағы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органдардың басшылары мен ауылдық округ әкімдерін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бағытталған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бағалау парағында берілген деректердің растығын қарастырады,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түзетулер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 жыл (жеке жоспар құрастырылатын кезең)</w:t>
      </w:r>
      <w:r>
        <w:br/>
      </w:r>
      <w:r>
        <w:rPr>
          <w:rFonts w:ascii="Times New Roman"/>
          <w:b w:val="false"/>
          <w:i w:val="false"/>
          <w:color w:val="000000"/>
          <w:sz w:val="28"/>
        </w:rPr>
        <w:t>
      Қызметшінің Т.А.Ә. (болған жағдайда): ______________________________________</w:t>
      </w:r>
      <w:r>
        <w:br/>
      </w:r>
      <w:r>
        <w:rPr>
          <w:rFonts w:ascii="Times New Roman"/>
          <w:b w:val="false"/>
          <w:i w:val="false"/>
          <w:color w:val="000000"/>
          <w:sz w:val="28"/>
        </w:rPr>
        <w:t>
      Қызметшінің лауазымы: ____________________________________________________</w:t>
      </w:r>
      <w:r>
        <w:br/>
      </w:r>
      <w:r>
        <w:rPr>
          <w:rFonts w:ascii="Times New Roman"/>
          <w:b w:val="false"/>
          <w:i w:val="false"/>
          <w:color w:val="000000"/>
          <w:sz w:val="28"/>
        </w:rPr>
        <w:t>
      Қызметшінің құрылымдық бөлімшесінің атауы: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 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128"/>
        <w:gridCol w:w="1849"/>
        <w:gridCol w:w="1849"/>
        <w:gridCol w:w="2128"/>
        <w:gridCol w:w="1849"/>
        <w:gridCol w:w="1850"/>
        <w:gridCol w:w="211"/>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фактілері туралы мәліметтер</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фактілері туралы мәліметтер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 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293"/>
        <w:gridCol w:w="2469"/>
        <w:gridCol w:w="800"/>
        <w:gridCol w:w="2390"/>
        <w:gridCol w:w="2897"/>
        <w:gridCol w:w="1446"/>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Бағаланатын қызметшінің құрылымдық бөлімшесінің атауы: 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нәтижелерін Комиссияның түзетулері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 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(Т.А.Ә. (болған жағдайда), қолы)      </w:t>
      </w:r>
      <w:r>
        <w:br/>
      </w:r>
      <w:r>
        <w:rPr>
          <w:rFonts w:ascii="Times New Roman"/>
          <w:b w:val="false"/>
          <w:i w:val="false"/>
          <w:color w:val="000000"/>
          <w:sz w:val="28"/>
        </w:rPr>
        <w:t>
      Комиссия мүшесі:       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