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973f" w14:textId="06f9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"2016-2018 жылдарға арналған Ойыл ауданының бюджетін бекіту туралы" 2015 жылғы 24 желтоқсандағы №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2016 жылғы 4 шілдедегі № 38 шешімі. Ақтөбе облысының Әділет департаментінде 2016 жылғы 26 шілдеде № 5018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"2016-2018 жылдарға арналған Ойыл ауданының бюджетін бекіту туралы" 2015 жылғы 24 желтоқсандағы № 272 (нормативтік құқықтық актілерді мемлекеттік тіркеу тізілімінде № 4701 нөмірімен тіркелген, 2016 жылғы 4 және 11 ақпанда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"2 900 570" деген сандар "2 906 704,3"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"2 632 508" деген сандар "2 638 642,3"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"2 908 145,3" деген сандар "2 914 279,3"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Бергалиев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4 шілдедегі № 38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1 қосымша</w:t>
            </w:r>
          </w:p>
        </w:tc>
      </w:tr>
    </w:tbl>
    <w:p>
      <w:pPr>
        <w:spacing w:after="0"/>
        <w:ind w:left="0"/>
        <w:jc w:val="left"/>
      </w:pPr>
      <w:r>
        <w:rPr>
          <w:rFonts w:ascii="Times New Roman"/>
          <w:b/>
          <w:i w:val="false"/>
          <w:color w:val="000000"/>
        </w:rPr>
        <w:t xml:space="preserve"> 2016 жылға арналған Ойыл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264"/>
        <w:gridCol w:w="815"/>
        <w:gridCol w:w="5388"/>
        <w:gridCol w:w="4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 </w:t>
            </w:r>
            <w:r>
              <w:rPr>
                <w:rFonts w:ascii="Times New Roman"/>
                <w:b/>
                <w:i w:val="false"/>
                <w:color w:val="000000"/>
                <w:sz w:val="20"/>
              </w:rPr>
              <w:t>Кірістер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2906704,3</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 </w:t>
            </w:r>
            <w:r>
              <w:rPr>
                <w:rFonts w:ascii="Times New Roman"/>
                <w:b/>
                <w:i w:val="false"/>
                <w:color w:val="000000"/>
                <w:sz w:val="20"/>
              </w:rPr>
              <w:t>түсімдері</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256500</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w:t>
            </w:r>
            <w:r>
              <w:rPr>
                <w:rFonts w:ascii="Times New Roman"/>
                <w:b/>
                <w:i w:val="false"/>
                <w:color w:val="000000"/>
                <w:sz w:val="20"/>
              </w:rPr>
              <w:t xml:space="preserve"> емес </w:t>
            </w:r>
            <w:r>
              <w:rPr>
                <w:rFonts w:ascii="Times New Roman"/>
                <w:b/>
                <w:i w:val="false"/>
                <w:color w:val="000000"/>
                <w:sz w:val="20"/>
              </w:rPr>
              <w:t>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10762</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2638642,3</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2638642,3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2638642,3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651788,3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2"/>
        <w:gridCol w:w="1158"/>
        <w:gridCol w:w="1158"/>
        <w:gridCol w:w="5570"/>
        <w:gridCol w:w="27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w:t>
            </w:r>
            <w:r>
              <w:rPr>
                <w:rFonts w:ascii="Times New Roman"/>
                <w:b/>
                <w:i w:val="false"/>
                <w:color w:val="000000"/>
                <w:sz w:val="20"/>
              </w:rPr>
              <w:t>Шығындар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2914279,6</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мемлекеттiк</w:t>
            </w:r>
            <w:r>
              <w:rPr>
                <w:rFonts w:ascii="Times New Roman"/>
                <w:b/>
                <w:i w:val="false"/>
                <w:color w:val="000000"/>
                <w:sz w:val="20"/>
              </w:rPr>
              <w:t xml:space="preserve">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263824,3</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204843,3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123077,3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4118</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w:t>
            </w:r>
            <w:r>
              <w:rPr>
                <w:rFonts w:ascii="Times New Roman"/>
                <w:b/>
                <w:i w:val="false"/>
                <w:color w:val="000000"/>
                <w:sz w:val="20"/>
              </w:rPr>
              <w:t xml:space="preserve">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2049156</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1761794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1659344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обьектілерін салу және реконструкциялау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w:t>
            </w:r>
            <w:r>
              <w:rPr>
                <w:rFonts w:ascii="Times New Roman"/>
                <w:b/>
                <w:i w:val="false"/>
                <w:color w:val="000000"/>
                <w:sz w:val="20"/>
              </w:rPr>
              <w:t xml:space="preserve"> көмек және </w:t>
            </w:r>
            <w:r>
              <w:rPr>
                <w:rFonts w:ascii="Times New Roman"/>
                <w:b/>
                <w:i w:val="false"/>
                <w:color w:val="000000"/>
                <w:sz w:val="20"/>
              </w:rPr>
              <w:t>әлеуметтiк</w:t>
            </w:r>
            <w:r>
              <w:rPr>
                <w:rFonts w:ascii="Times New Roman"/>
                <w:b/>
                <w:i w:val="false"/>
                <w:color w:val="000000"/>
                <w:sz w:val="20"/>
              </w:rPr>
              <w:t xml:space="preserve"> қамсыздандыру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159372,5</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34117,5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Мәдениет, спорт, туризм және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кеңістiк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185462</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96631</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16064</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12341,8</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16785</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25452</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8667</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IV. Қаржы активтерімен жасалатын </w:t>
            </w:r>
            <w:r>
              <w:rPr>
                <w:rFonts w:ascii="Times New Roman"/>
                <w:b/>
                <w:i w:val="false"/>
                <w:color w:val="000000"/>
                <w:sz w:val="20"/>
              </w:rPr>
              <w:t>операциялар</w:t>
            </w:r>
            <w:r>
              <w:rPr>
                <w:rFonts w:ascii="Times New Roman"/>
                <w:b/>
                <w:i w:val="false"/>
                <w:color w:val="000000"/>
                <w:sz w:val="20"/>
              </w:rPr>
              <w:t xml:space="preserve"> бойынша сальдо</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-24360,3</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24360,3</w:t>
            </w:r>
            <w:r>
              <w:br/>
            </w:r>
            <w:r>
              <w:rPr>
                <w:rFonts w:ascii="Times New Roman"/>
                <w:b/>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25452</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8667,4</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пайдаланатын</w:t>
            </w:r>
            <w:r>
              <w:rPr>
                <w:rFonts w:ascii="Times New Roman"/>
                <w:b w:val="false"/>
                <w:i w:val="false"/>
                <w:color w:val="000000"/>
                <w:sz w:val="20"/>
              </w:rPr>
              <w:t xml:space="preserve"> </w:t>
            </w:r>
            <w:r>
              <w:rPr>
                <w:rFonts w:ascii="Times New Roman"/>
                <w:b/>
                <w:i w:val="false"/>
                <w:color w:val="000000"/>
                <w:sz w:val="20"/>
              </w:rPr>
              <w:t>қалдықтары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7575,7</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4 шілдедегі № 38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5 қосымша</w:t>
            </w:r>
          </w:p>
        </w:tc>
      </w:tr>
    </w:tbl>
    <w:p>
      <w:pPr>
        <w:spacing w:after="0"/>
        <w:ind w:left="0"/>
        <w:jc w:val="left"/>
      </w:pPr>
      <w:r>
        <w:rPr>
          <w:rFonts w:ascii="Times New Roman"/>
          <w:b/>
          <w:i w:val="false"/>
          <w:color w:val="000000"/>
        </w:rPr>
        <w:t xml:space="preserve"> Ауылдық округтер әкімдіктерінің 2016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395"/>
        <w:gridCol w:w="2596"/>
        <w:gridCol w:w="3471"/>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12116</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30593</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114246</w:t>
            </w:r>
            <w:r>
              <w:br/>
            </w:r>
            <w:r>
              <w:rPr>
                <w:rFonts w:ascii="Times New Roman"/>
                <w:b/>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5667</w:t>
            </w:r>
            <w:r>
              <w:br/>
            </w:r>
            <w:r>
              <w:rPr>
                <w:rFonts w:ascii="Times New Roman"/>
                <w:b/>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037"/>
        <w:gridCol w:w="4768"/>
        <w:gridCol w:w="2852"/>
        <w:gridCol w:w="2027"/>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13294,7</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2074,4</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17406,4</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40681,1</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3903,8</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18579,8</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17399,7</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15840,7</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14306,9</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w:t>
            </w:r>
            <w:r>
              <w:br/>
            </w:r>
            <w:r>
              <w:rPr>
                <w:rFonts w:ascii="Times New Roman"/>
                <w:b/>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8527</w:t>
            </w:r>
            <w:r>
              <w:br/>
            </w:r>
            <w:r>
              <w:rPr>
                <w:rFonts w:ascii="Times New Roman"/>
                <w:b/>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8531,3</w:t>
            </w:r>
            <w:r>
              <w:br/>
            </w:r>
            <w:r>
              <w:rPr>
                <w:rFonts w:ascii="Times New Roman"/>
                <w:b/>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137509,3</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