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fe53" w14:textId="48ef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2016 жылғы 20 мамырдағы № 25 шешімі. Алматы облысы Әділет департаментінде 2016 жылы 15 маусымда № 3889 болып тіркелді. Күші жойылды - Алматы облысы Талдықорған қалалық мәслихатының 2020 жылғы 7 қазандағы № 433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Талдықорған қалалық мәслихатының 07.10.2020 </w:t>
      </w:r>
      <w:r>
        <w:rPr>
          <w:rFonts w:ascii="Times New Roman"/>
          <w:b w:val="false"/>
          <w:i w:val="false"/>
          <w:color w:val="000000"/>
          <w:sz w:val="28"/>
        </w:rPr>
        <w:t>№ 433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2002 жылғы 11 шілдедегі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және "Әлеуметтік-еңбек саласындағы мемлекеттік көрсетілетін қызмет стандарттарын бекіту туралы" 2015 жылғы 28 сәуірдегі № 279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xml:space="preserve">
      </w:t>
      </w:r>
      <w:r>
        <w:rPr>
          <w:rFonts w:ascii="Times New Roman"/>
          <w:b w:val="false"/>
          <w:i w:val="false"/>
          <w:color w:val="000000"/>
          <w:sz w:val="28"/>
        </w:rPr>
        <w:t>1. Мүгедектер қатарындағы кемтар балалардың (бұдан әрі – кемтар балалар) ата-аналарының және өзге де заңды өкілдерінің жеке оқыту жоспары бойынша үйде оқытуға жұмсаған шығындарын өндіріп алу (бұдан әрі – оқытуға жұмсаған шығындарын өндіріп алу) тоқсан сайын сегіз айлық есептік көрсеткіш мөлшерінде айқындалсын.</w:t>
      </w:r>
      <w:r>
        <w:br/>
      </w:r>
      <w:r>
        <w:rPr>
          <w:rFonts w:ascii="Times New Roman"/>
          <w:b w:val="false"/>
          <w:i w:val="false"/>
          <w:color w:val="000000"/>
          <w:sz w:val="28"/>
        </w:rPr>
        <w:t xml:space="preserve">
      </w:t>
      </w:r>
      <w:r>
        <w:rPr>
          <w:rFonts w:ascii="Times New Roman"/>
          <w:b w:val="false"/>
          <w:i w:val="false"/>
          <w:color w:val="000000"/>
          <w:sz w:val="28"/>
        </w:rPr>
        <w:t>2. Келесі тәртіп айқындалсын:</w:t>
      </w:r>
      <w:r>
        <w:br/>
      </w:r>
      <w:r>
        <w:rPr>
          <w:rFonts w:ascii="Times New Roman"/>
          <w:b w:val="false"/>
          <w:i w:val="false"/>
          <w:color w:val="000000"/>
          <w:sz w:val="28"/>
        </w:rPr>
        <w:t xml:space="preserve">
      </w:t>
      </w:r>
      <w:r>
        <w:rPr>
          <w:rFonts w:ascii="Times New Roman"/>
          <w:b w:val="false"/>
          <w:i w:val="false"/>
          <w:color w:val="000000"/>
          <w:sz w:val="28"/>
        </w:rPr>
        <w:t>1) оқытуға жұмсаған шығындарын өндіріп алуды "Талдықорған қаласының жұмыспен қамту, әлеуметтік бағдарламалар және азаматтық хал актілерін тіркеу бөлімі" мемлекеттік мекемесімен жүргізіледі;</w:t>
      </w:r>
      <w:r>
        <w:br/>
      </w:r>
      <w:r>
        <w:rPr>
          <w:rFonts w:ascii="Times New Roman"/>
          <w:b w:val="false"/>
          <w:i w:val="false"/>
          <w:color w:val="000000"/>
          <w:sz w:val="28"/>
        </w:rPr>
        <w:t xml:space="preserve">
      </w:t>
      </w:r>
      <w:r>
        <w:rPr>
          <w:rFonts w:ascii="Times New Roman"/>
          <w:b w:val="false"/>
          <w:i w:val="false"/>
          <w:color w:val="000000"/>
          <w:sz w:val="28"/>
        </w:rPr>
        <w:t>2) оқытуға жұмсаған шығындарын өндіріп алу кемтар балалардың ата-анасының біреуіне немесе өзге де заңды өкілдеріне (бұдан әрі–алушы) беріледі;</w:t>
      </w:r>
      <w:r>
        <w:br/>
      </w:r>
      <w:r>
        <w:rPr>
          <w:rFonts w:ascii="Times New Roman"/>
          <w:b w:val="false"/>
          <w:i w:val="false"/>
          <w:color w:val="000000"/>
          <w:sz w:val="28"/>
        </w:rPr>
        <w:t xml:space="preserve">
      </w:t>
      </w:r>
      <w:r>
        <w:rPr>
          <w:rFonts w:ascii="Times New Roman"/>
          <w:b w:val="false"/>
          <w:i w:val="false"/>
          <w:color w:val="000000"/>
          <w:sz w:val="28"/>
        </w:rPr>
        <w:t>3) оқытуға жұмсаған шығындарын өндіріп алу үшін алушы келесі құжаттарды ұсынады:</w:t>
      </w:r>
      <w:r>
        <w:br/>
      </w:r>
      <w:r>
        <w:rPr>
          <w:rFonts w:ascii="Times New Roman"/>
          <w:b w:val="false"/>
          <w:i w:val="false"/>
          <w:color w:val="000000"/>
          <w:sz w:val="28"/>
        </w:rPr>
        <w:t xml:space="preserve">
      </w:t>
      </w:r>
      <w:r>
        <w:rPr>
          <w:rFonts w:ascii="Times New Roman"/>
          <w:b w:val="false"/>
          <w:i w:val="false"/>
          <w:color w:val="000000"/>
          <w:sz w:val="28"/>
        </w:rPr>
        <w:t xml:space="preserve">өтініш, Қазақстан Республикасы Денсаулық сақтау және әлеуметтік даму министрінің 2015 жылғы 28 сәуірдегі № 279 бұйрығымен бекітілген "Мүгедек балаларды үйде оқытуға жұмсалған шығындарды өтеу"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1-қосымшасына сәйкес нысан бойынша;</w:t>
      </w:r>
      <w:r>
        <w:br/>
      </w:r>
      <w:r>
        <w:rPr>
          <w:rFonts w:ascii="Times New Roman"/>
          <w:b w:val="false"/>
          <w:i w:val="false"/>
          <w:color w:val="000000"/>
          <w:sz w:val="28"/>
        </w:rPr>
        <w:t xml:space="preserve">
      </w:t>
      </w:r>
      <w:r>
        <w:rPr>
          <w:rFonts w:ascii="Times New Roman"/>
          <w:b w:val="false"/>
          <w:i w:val="false"/>
          <w:color w:val="000000"/>
          <w:sz w:val="28"/>
        </w:rPr>
        <w:t>алушының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тұрғылықты тұратын жері бойынша тіркелгенін растайтын құжат (мекенжай анықтамасы немесе ауыл әкімінің анықтамасы);</w:t>
      </w:r>
      <w:r>
        <w:br/>
      </w:r>
      <w:r>
        <w:rPr>
          <w:rFonts w:ascii="Times New Roman"/>
          <w:b w:val="false"/>
          <w:i w:val="false"/>
          <w:color w:val="000000"/>
          <w:sz w:val="28"/>
        </w:rPr>
        <w:t xml:space="preserve">
      </w:t>
      </w:r>
      <w:r>
        <w:rPr>
          <w:rFonts w:ascii="Times New Roman"/>
          <w:b w:val="false"/>
          <w:i w:val="false"/>
          <w:color w:val="000000"/>
          <w:sz w:val="28"/>
        </w:rPr>
        <w:t>психологиялық - медициналық - педагогикалық консультацияның қорытындысы;</w:t>
      </w:r>
      <w:r>
        <w:br/>
      </w:r>
      <w:r>
        <w:rPr>
          <w:rFonts w:ascii="Times New Roman"/>
          <w:b w:val="false"/>
          <w:i w:val="false"/>
          <w:color w:val="000000"/>
          <w:sz w:val="28"/>
        </w:rPr>
        <w:t xml:space="preserve">
      </w:t>
      </w:r>
      <w:r>
        <w:rPr>
          <w:rFonts w:ascii="Times New Roman"/>
          <w:b w:val="false"/>
          <w:i w:val="false"/>
          <w:color w:val="000000"/>
          <w:sz w:val="28"/>
        </w:rPr>
        <w:t xml:space="preserve">"Медициналық-әлеуметтік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мүгедектігі туралы анықтама;</w:t>
      </w:r>
      <w:r>
        <w:br/>
      </w:r>
      <w:r>
        <w:rPr>
          <w:rFonts w:ascii="Times New Roman"/>
          <w:b w:val="false"/>
          <w:i w:val="false"/>
          <w:color w:val="000000"/>
          <w:sz w:val="28"/>
        </w:rPr>
        <w:t xml:space="preserve">
      </w:t>
      </w:r>
      <w:r>
        <w:rPr>
          <w:rFonts w:ascii="Times New Roman"/>
          <w:b w:val="false"/>
          <w:i w:val="false"/>
          <w:color w:val="000000"/>
          <w:sz w:val="28"/>
        </w:rPr>
        <w:t>банктегі шоттың болуы туралы құжат;</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Стандарттың</w:t>
      </w:r>
      <w:r>
        <w:rPr>
          <w:rFonts w:ascii="Times New Roman"/>
          <w:b w:val="false"/>
          <w:i w:val="false"/>
          <w:color w:val="000000"/>
          <w:sz w:val="28"/>
        </w:rPr>
        <w:t xml:space="preserve"> 2-қосымшасына сәйкес нысан бойынша мүгедек баланы үйде оқыту фактісін растайтын оқу орнының анықтамасы;</w:t>
      </w:r>
      <w:r>
        <w:br/>
      </w:r>
      <w:r>
        <w:rPr>
          <w:rFonts w:ascii="Times New Roman"/>
          <w:b w:val="false"/>
          <w:i w:val="false"/>
          <w:color w:val="000000"/>
          <w:sz w:val="28"/>
        </w:rPr>
        <w:t xml:space="preserve">
      </w:t>
      </w:r>
      <w:r>
        <w:rPr>
          <w:rFonts w:ascii="Times New Roman"/>
          <w:b w:val="false"/>
          <w:i w:val="false"/>
          <w:color w:val="000000"/>
          <w:sz w:val="28"/>
        </w:rPr>
        <w:t>4) оқытуға жұмсаған шығындарын өндіріп алу психологиялық - медициналық - педагогикалық консультацияның қорытындысында көрсетілгендей, кемтар баланы үйде оқытудың қажеттілігі танылған сәттен бастап бір жылға тағайындалады және көрсетілген кезеңге тоқсан сайын төленеді;</w:t>
      </w:r>
      <w:r>
        <w:br/>
      </w:r>
      <w:r>
        <w:rPr>
          <w:rFonts w:ascii="Times New Roman"/>
          <w:b w:val="false"/>
          <w:i w:val="false"/>
          <w:color w:val="000000"/>
          <w:sz w:val="28"/>
        </w:rPr>
        <w:t xml:space="preserve">
      </w:t>
      </w:r>
      <w:r>
        <w:rPr>
          <w:rFonts w:ascii="Times New Roman"/>
          <w:b w:val="false"/>
          <w:i w:val="false"/>
          <w:color w:val="000000"/>
          <w:sz w:val="28"/>
        </w:rPr>
        <w:t>5) алғашқы тағайындалған жағдайда оқытуға жұмсаған шығындарын өндіріп алу өтiнiш берген күннен бастап төленеді.</w:t>
      </w:r>
      <w:r>
        <w:br/>
      </w:r>
      <w:r>
        <w:rPr>
          <w:rFonts w:ascii="Times New Roman"/>
          <w:b w:val="false"/>
          <w:i w:val="false"/>
          <w:color w:val="000000"/>
          <w:sz w:val="28"/>
        </w:rPr>
        <w:t xml:space="preserve">
      </w:t>
      </w:r>
      <w:r>
        <w:rPr>
          <w:rFonts w:ascii="Times New Roman"/>
          <w:b w:val="false"/>
          <w:i w:val="false"/>
          <w:color w:val="000000"/>
          <w:sz w:val="28"/>
        </w:rPr>
        <w:t xml:space="preserve">3. Талдықорған қалалық мәслихатының 2015 жылғы 11 наурыздағы "Талдықорған қаласында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(нормативтік құқықтық актілерді мемлекеттік тіркеу Тізілімінде 2015 жылдың 06 сәуірінде № 3125 тіркелген, "Талдықорған" газетінде 2015 жылдың 10 сәуірінде № 17 (1327) жарияланған) № 302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4. "Талдықорған қаласының жұмыспен қамту, әлеуметтік бағдарламалар және азаматтық хал актілерін тіркеу бөлімі" мемлекеттік мекемесінің басшысына (келісім бойынша Ш. Мұхаметжан)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мәслихаттың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5. Осы шешімнің орындалуын бақылау қалалық мәслихаттың "Әлеуметтік қорғау, заңдылықты сақтау, азаматтардың құқықтары және қоршаған ортаны қорғау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6.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Талдықорған қалалық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IV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Оңғарбаев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Талдықорған қалалық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Бұлдыбаев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