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7d26" w14:textId="4a37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2016 жылғы 02 тамыздағы № 7-36 шешімі. Алматы облысы Әділет департаментінде 2016 жылы 29 тамызда № 3943 болып тіркелді. Күші жойылды - Алматы облысы Текелі қалалық мәслихатының 2020 жылғы 26 мамырдағы № 47-281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Текелі қалалық мәслихатының 26.05.2020 </w:t>
      </w:r>
      <w:r>
        <w:rPr>
          <w:rFonts w:ascii="Times New Roman"/>
          <w:b w:val="false"/>
          <w:i w:val="false"/>
          <w:color w:val="000000"/>
          <w:sz w:val="28"/>
        </w:rPr>
        <w:t>№ 47-281</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xml:space="preserve">
      "Тұрғын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Текелі қаласындағы аз қамтылған отбасыларға (азаматтарға) тұрғын үй көмегін көрсетудің мөлшері және тәртібі қосымшаға сәйкес айқындалсын.</w:t>
      </w:r>
      <w:r>
        <w:br/>
      </w:r>
      <w:r>
        <w:rPr>
          <w:rFonts w:ascii="Times New Roman"/>
          <w:b w:val="false"/>
          <w:i w:val="false"/>
          <w:color w:val="000000"/>
          <w:sz w:val="28"/>
        </w:rPr>
        <w:t xml:space="preserve">
      </w:t>
      </w:r>
      <w:r>
        <w:rPr>
          <w:rFonts w:ascii="Times New Roman"/>
          <w:b w:val="false"/>
          <w:i w:val="false"/>
          <w:color w:val="000000"/>
          <w:sz w:val="28"/>
        </w:rPr>
        <w:t xml:space="preserve">2. Текелі қалалық мәслихатының 2014 жылғы 04 шілдедегі "Текелі қаласы бойынша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2014 жылдың 30 шілдесінде № 2788 тіркелген, "Текелі тынысы" газетінде 2014 жылдың 8 тамызында № 32 (3191) жарияланған) № 31-198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"Текелі қаласының жұмыспен қамту және әлеуметтік бағдарламалар бөлімі" мемлекеттік мекемесінің басшысына (келісім бойынша Е. Абдалиев)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 xml:space="preserve">4. Осы шешімнің орындалуын бақылау Текелі қалалық мәслихатының "Әлеуметтік мәселелер бойынша" тұрақты комиссиясына жүктелсін. </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Нүсіпов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маслихатының 2016 жылғы 2 тамыздағы "Текелі қаласындағы аз қамтылған отбасыларға (азаматтарға) тұрғын үй көмегін көрсетудің мөлшерін және тәртібін айқындау туралы" № 7-36 шешіміне қосымша</w:t>
            </w:r>
          </w:p>
        </w:tc>
      </w:tr>
    </w:tbl>
    <w:bookmarkStart w:name="z15" w:id="1"/>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1"/>
    <w:bookmarkStart w:name="z16" w:id="2"/>
    <w:p>
      <w:pPr>
        <w:spacing w:after="0"/>
        <w:ind w:left="0"/>
        <w:jc w:val="both"/>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Республикасының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2015 жылғы 9 сәуірдегі № 319 Қазақстан Республикасы Ұлттық экономика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 </w:t>
      </w:r>
    </w:p>
    <w:bookmarkEnd w:id="2"/>
    <w:bookmarkStart w:name="z17" w:id="3"/>
    <w:p>
      <w:pPr>
        <w:spacing w:after="0"/>
        <w:ind w:left="0"/>
        <w:jc w:val="left"/>
      </w:pPr>
      <w:r>
        <w:rPr>
          <w:rFonts w:ascii="Times New Roman"/>
          <w:b/>
          <w:i w:val="false"/>
          <w:color w:val="000000"/>
        </w:rPr>
        <w:t xml:space="preserve"> 1. Жалпы ереже</w:t>
      </w:r>
    </w:p>
    <w:bookmarkEnd w:id="3"/>
    <w:bookmarkStart w:name="z18" w:id="4"/>
    <w:p>
      <w:pPr>
        <w:spacing w:after="0"/>
        <w:ind w:left="0"/>
        <w:jc w:val="both"/>
      </w:pPr>
      <w:r>
        <w:rPr>
          <w:rFonts w:ascii="Times New Roman"/>
          <w:b w:val="false"/>
          <w:i w:val="false"/>
          <w:color w:val="000000"/>
          <w:sz w:val="28"/>
        </w:rPr>
        <w:t xml:space="preserve">
      1. Осы тұрғын үй көмегін көрсетудің мөлшері және тәртібінде келесі негізгі ұғымдар пайдаланылады: </w:t>
      </w:r>
      <w:r>
        <w:br/>
      </w:r>
      <w:r>
        <w:rPr>
          <w:rFonts w:ascii="Times New Roman"/>
          <w:b w:val="false"/>
          <w:i w:val="false"/>
          <w:color w:val="000000"/>
          <w:sz w:val="28"/>
        </w:rPr>
        <w:t xml:space="preserve">
      </w:t>
      </w:r>
      <w:r>
        <w:rPr>
          <w:rFonts w:ascii="Times New Roman"/>
          <w:b w:val="false"/>
          <w:i w:val="false"/>
          <w:color w:val="000000"/>
          <w:sz w:val="28"/>
        </w:rPr>
        <w:t xml:space="preserve">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 </w:t>
      </w:r>
      <w:r>
        <w:br/>
      </w:r>
      <w:r>
        <w:rPr>
          <w:rFonts w:ascii="Times New Roman"/>
          <w:b w:val="false"/>
          <w:i w:val="false"/>
          <w:color w:val="000000"/>
          <w:sz w:val="28"/>
        </w:rPr>
        <w:t xml:space="preserve">
      </w:t>
      </w:r>
      <w:r>
        <w:rPr>
          <w:rFonts w:ascii="Times New Roman"/>
          <w:b w:val="false"/>
          <w:i w:val="false"/>
          <w:color w:val="000000"/>
          <w:sz w:val="28"/>
        </w:rPr>
        <w:t xml:space="preserve">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xml:space="preserve">
      </w:t>
      </w:r>
      <w:r>
        <w:rPr>
          <w:rFonts w:ascii="Times New Roman"/>
          <w:b w:val="false"/>
          <w:i w:val="false"/>
          <w:color w:val="000000"/>
          <w:sz w:val="28"/>
        </w:rPr>
        <w:t>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xml:space="preserve">
      </w:t>
      </w:r>
      <w:r>
        <w:rPr>
          <w:rFonts w:ascii="Times New Roman"/>
          <w:b w:val="false"/>
          <w:i w:val="false"/>
          <w:color w:val="000000"/>
          <w:sz w:val="28"/>
        </w:rPr>
        <w:t xml:space="preserve">4) уәкілетті орган - тұрғын үй көмегін тағайындауды жүзеге асыратын "Текелі қаласының жұмыспен қамту және әлеуметтік бағдарламалар бөлімі" мемлекеттік мекемесі; </w:t>
      </w:r>
      <w:r>
        <w:br/>
      </w:r>
      <w:r>
        <w:rPr>
          <w:rFonts w:ascii="Times New Roman"/>
          <w:b w:val="false"/>
          <w:i w:val="false"/>
          <w:color w:val="000000"/>
          <w:sz w:val="28"/>
        </w:rPr>
        <w:t xml:space="preserve">
      </w:t>
      </w:r>
      <w:r>
        <w:rPr>
          <w:rFonts w:ascii="Times New Roman"/>
          <w:b w:val="false"/>
          <w:i w:val="false"/>
          <w:color w:val="000000"/>
          <w:sz w:val="28"/>
        </w:rPr>
        <w:t>5) мемлекеттік корпорация - "Азаматтарға арналған үкімет" мемлекеттік корпорациясы" коммерциялық емес акционерлік қоғамы;</w:t>
      </w:r>
      <w:r>
        <w:br/>
      </w:r>
      <w:r>
        <w:rPr>
          <w:rFonts w:ascii="Times New Roman"/>
          <w:b w:val="false"/>
          <w:i w:val="false"/>
          <w:color w:val="000000"/>
          <w:sz w:val="28"/>
        </w:rPr>
        <w:t xml:space="preserve">
      </w:t>
      </w:r>
      <w:r>
        <w:rPr>
          <w:rFonts w:ascii="Times New Roman"/>
          <w:b w:val="false"/>
          <w:i w:val="false"/>
          <w:color w:val="000000"/>
          <w:sz w:val="28"/>
        </w:rPr>
        <w:t>6) портал - "электрондық үкіметтің" www.egov.kz веб-порталы;</w:t>
      </w:r>
      <w:r>
        <w:br/>
      </w:r>
      <w:r>
        <w:rPr>
          <w:rFonts w:ascii="Times New Roman"/>
          <w:b w:val="false"/>
          <w:i w:val="false"/>
          <w:color w:val="000000"/>
          <w:sz w:val="28"/>
        </w:rPr>
        <w:t xml:space="preserve">
      </w:t>
      </w:r>
      <w:r>
        <w:rPr>
          <w:rFonts w:ascii="Times New Roman"/>
          <w:b w:val="false"/>
          <w:i w:val="false"/>
          <w:color w:val="000000"/>
          <w:sz w:val="28"/>
        </w:rPr>
        <w:t>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w:t>
      </w:r>
      <w:r>
        <w:br/>
      </w:r>
      <w:r>
        <w:rPr>
          <w:rFonts w:ascii="Times New Roman"/>
          <w:b w:val="false"/>
          <w:i w:val="false"/>
          <w:color w:val="000000"/>
          <w:sz w:val="28"/>
        </w:rPr>
        <w:t xml:space="preserve">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xml:space="preserve">
      </w:t>
      </w:r>
      <w:r>
        <w:rPr>
          <w:rFonts w:ascii="Times New Roman"/>
          <w:b w:val="false"/>
          <w:i w:val="false"/>
          <w:color w:val="000000"/>
          <w:sz w:val="28"/>
        </w:rPr>
        <w:t>2. Тұрғын үй көмегі жергілікті бюджет қаражаты есебінен Текелі қаласында тұрақты тұратын аз қамтылған отбасыларға (азаматтарға):</w:t>
      </w:r>
      <w:r>
        <w:br/>
      </w:r>
      <w:r>
        <w:rPr>
          <w:rFonts w:ascii="Times New Roman"/>
          <w:b w:val="false"/>
          <w:i w:val="false"/>
          <w:color w:val="000000"/>
          <w:sz w:val="28"/>
        </w:rPr>
        <w:t xml:space="preserve">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xml:space="preserve">
      </w:t>
      </w:r>
      <w:r>
        <w:rPr>
          <w:rFonts w:ascii="Times New Roman"/>
          <w:b w:val="false"/>
          <w:i w:val="false"/>
          <w:color w:val="000000"/>
          <w:sz w:val="28"/>
        </w:rPr>
        <w:t>2) тұрғынжайдың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xml:space="preserve">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xml:space="preserve">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xml:space="preserve">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5. Белгiленген нормалар шегiндегi шектi жол берiлетiн шығыстар үлесi отбасының жиынтық табысының он пайызы мөлшерiнде белгiленедi. </w:t>
      </w:r>
      <w:r>
        <w:br/>
      </w:r>
      <w:r>
        <w:rPr>
          <w:rFonts w:ascii="Times New Roman"/>
          <w:b w:val="false"/>
          <w:i w:val="false"/>
          <w:color w:val="000000"/>
          <w:sz w:val="28"/>
        </w:rPr>
        <w:t xml:space="preserve">
      </w:t>
      </w:r>
      <w:r>
        <w:rPr>
          <w:rFonts w:ascii="Times New Roman"/>
          <w:b w:val="false"/>
          <w:i w:val="false"/>
          <w:color w:val="000000"/>
          <w:sz w:val="28"/>
        </w:rPr>
        <w:t xml:space="preserve">Тұрғын үй көмегі: </w:t>
      </w:r>
      <w:r>
        <w:br/>
      </w:r>
      <w:r>
        <w:rPr>
          <w:rFonts w:ascii="Times New Roman"/>
          <w:b w:val="false"/>
          <w:i w:val="false"/>
          <w:color w:val="000000"/>
          <w:sz w:val="28"/>
        </w:rPr>
        <w:t xml:space="preserve">
      </w:t>
      </w:r>
      <w:r>
        <w:rPr>
          <w:rFonts w:ascii="Times New Roman"/>
          <w:b w:val="false"/>
          <w:i w:val="false"/>
          <w:color w:val="000000"/>
          <w:sz w:val="28"/>
        </w:rPr>
        <w:t xml:space="preserve">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 </w:t>
      </w:r>
      <w:r>
        <w:br/>
      </w:r>
      <w:r>
        <w:rPr>
          <w:rFonts w:ascii="Times New Roman"/>
          <w:b w:val="false"/>
          <w:i w:val="false"/>
          <w:color w:val="000000"/>
          <w:sz w:val="28"/>
        </w:rPr>
        <w:t xml:space="preserve">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p>
    <w:bookmarkEnd w:id="4"/>
    <w:bookmarkStart w:name="z38" w:id="5"/>
    <w:p>
      <w:pPr>
        <w:spacing w:after="0"/>
        <w:ind w:left="0"/>
        <w:jc w:val="left"/>
      </w:pPr>
      <w:r>
        <w:rPr>
          <w:rFonts w:ascii="Times New Roman"/>
          <w:b/>
          <w:i w:val="false"/>
          <w:color w:val="000000"/>
        </w:rPr>
        <w:t xml:space="preserve"> 2. Тұрғын үй көмегін көрсетудің мөлшері және тәртібі</w:t>
      </w:r>
    </w:p>
    <w:bookmarkEnd w:id="5"/>
    <w:bookmarkStart w:name="z39" w:id="6"/>
    <w:p>
      <w:pPr>
        <w:spacing w:after="0"/>
        <w:ind w:left="0"/>
        <w:jc w:val="both"/>
      </w:pPr>
      <w:r>
        <w:rPr>
          <w:rFonts w:ascii="Times New Roman"/>
          <w:b w:val="false"/>
          <w:i w:val="false"/>
          <w:color w:val="000000"/>
          <w:sz w:val="28"/>
        </w:rPr>
        <w:t xml:space="preserve">
      6. 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xml:space="preserve">
      </w:t>
      </w:r>
      <w:r>
        <w:rPr>
          <w:rFonts w:ascii="Times New Roman"/>
          <w:b w:val="false"/>
          <w:i w:val="false"/>
          <w:color w:val="000000"/>
          <w:sz w:val="28"/>
        </w:rPr>
        <w:t xml:space="preserve">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 </w:t>
      </w:r>
      <w:r>
        <w:br/>
      </w:r>
      <w:r>
        <w:rPr>
          <w:rFonts w:ascii="Times New Roman"/>
          <w:b w:val="false"/>
          <w:i w:val="false"/>
          <w:color w:val="000000"/>
          <w:sz w:val="28"/>
        </w:rPr>
        <w:t xml:space="preserve">
      </w:t>
      </w:r>
      <w:r>
        <w:rPr>
          <w:rFonts w:ascii="Times New Roman"/>
          <w:b w:val="false"/>
          <w:i w:val="false"/>
          <w:color w:val="000000"/>
          <w:sz w:val="28"/>
        </w:rPr>
        <w:t xml:space="preserve">7. Тұрғын үй көмегін тағайындау үшін азамат (отбасы) мемлекеттік корпорацияға немесе порталға жүгінеді және Қазақстан Республикасы Ұлттық экономика министрінің 2015 жылғы 9 сәуірдегі № 319 бұйрығымен бекітілген "Тұрғын үй көмегін тағайындау"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8. Өтініштер Қазақстан Республикасы заңнамаларында белгіленген мерзімдерде қаралады.</w:t>
      </w:r>
      <w:r>
        <w:br/>
      </w:r>
      <w:r>
        <w:rPr>
          <w:rFonts w:ascii="Times New Roman"/>
          <w:b w:val="false"/>
          <w:i w:val="false"/>
          <w:color w:val="000000"/>
          <w:sz w:val="28"/>
        </w:rPr>
        <w:t xml:space="preserve">
      </w:t>
      </w:r>
      <w:r>
        <w:rPr>
          <w:rFonts w:ascii="Times New Roman"/>
          <w:b w:val="false"/>
          <w:i w:val="false"/>
          <w:color w:val="000000"/>
          <w:sz w:val="28"/>
        </w:rPr>
        <w:t xml:space="preserve">9. Тұрғын үй көмегін алушылар он жұмыс күні ішінде уәкілетті органды тұрғын үй көмегін алу құқығына немесе оның мөлшеріне әсер ететін мән-жайлар туралы хабардар етеді. </w:t>
      </w:r>
      <w:r>
        <w:br/>
      </w:r>
      <w:r>
        <w:rPr>
          <w:rFonts w:ascii="Times New Roman"/>
          <w:b w:val="false"/>
          <w:i w:val="false"/>
          <w:color w:val="000000"/>
          <w:sz w:val="28"/>
        </w:rPr>
        <w:t xml:space="preserve">
      </w:t>
      </w:r>
      <w:r>
        <w:rPr>
          <w:rFonts w:ascii="Times New Roman"/>
          <w:b w:val="false"/>
          <w:i w:val="false"/>
          <w:color w:val="000000"/>
          <w:sz w:val="28"/>
        </w:rPr>
        <w:t>Өтініш беруші тұрғын үй көмегін алу құқығына және оның мөлшеріне әсер ететін мән-жайлар туралы уақытылы хабарламаған жағдайда, қайта есептеу келесі тоқсанда жүргізіледі (анықталған фактісі бойынша).</w:t>
      </w:r>
      <w:r>
        <w:br/>
      </w:r>
      <w:r>
        <w:rPr>
          <w:rFonts w:ascii="Times New Roman"/>
          <w:b w:val="false"/>
          <w:i w:val="false"/>
          <w:color w:val="000000"/>
          <w:sz w:val="28"/>
        </w:rPr>
        <w:t xml:space="preserve">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xml:space="preserve">
      </w:t>
      </w:r>
      <w:r>
        <w:rPr>
          <w:rFonts w:ascii="Times New Roman"/>
          <w:b w:val="false"/>
          <w:i w:val="false"/>
          <w:color w:val="000000"/>
          <w:sz w:val="28"/>
        </w:rPr>
        <w:t>10. Тұрғын үй көмегін алуға үміткер отбасының (азаматтың) жиынтық табысын есептеу тәртібі қолданыстағы заңнамаға сәйкес есептеледі.</w:t>
      </w:r>
      <w:r>
        <w:br/>
      </w:r>
      <w:r>
        <w:rPr>
          <w:rFonts w:ascii="Times New Roman"/>
          <w:b w:val="false"/>
          <w:i w:val="false"/>
          <w:color w:val="000000"/>
          <w:sz w:val="28"/>
        </w:rPr>
        <w:t xml:space="preserve">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12. Коммуналдық қызметті тұтыну нормалары табиғы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xml:space="preserve">
      </w:t>
      </w:r>
      <w:r>
        <w:rPr>
          <w:rFonts w:ascii="Times New Roman"/>
          <w:b w:val="false"/>
          <w:i w:val="false"/>
          <w:color w:val="000000"/>
          <w:sz w:val="28"/>
        </w:rPr>
        <w:t xml:space="preserve">13. Коммуналдық қызметтерді тұтыну төлемінің тарифтерін қызмет көрсету мекемелері ұсынады. </w:t>
      </w:r>
      <w:r>
        <w:br/>
      </w:r>
      <w:r>
        <w:rPr>
          <w:rFonts w:ascii="Times New Roman"/>
          <w:b w:val="false"/>
          <w:i w:val="false"/>
          <w:color w:val="000000"/>
          <w:sz w:val="28"/>
        </w:rPr>
        <w:t xml:space="preserve">
      </w:t>
      </w:r>
      <w:r>
        <w:rPr>
          <w:rFonts w:ascii="Times New Roman"/>
          <w:b w:val="false"/>
          <w:i w:val="false"/>
          <w:color w:val="000000"/>
          <w:sz w:val="28"/>
        </w:rPr>
        <w:t xml:space="preserve">14. Тұрғын үй көмегін тағайындағанда келесі нормалар ескеріледі коммуналдық қызметтерді нормалардан төмен тұтыну кезінде нақты шығындар бойынша есептеледі): </w:t>
      </w:r>
      <w:r>
        <w:br/>
      </w:r>
      <w:r>
        <w:rPr>
          <w:rFonts w:ascii="Times New Roman"/>
          <w:b w:val="false"/>
          <w:i w:val="false"/>
          <w:color w:val="000000"/>
          <w:sz w:val="28"/>
        </w:rPr>
        <w:t xml:space="preserve">
      </w:t>
      </w:r>
      <w:r>
        <w:rPr>
          <w:rFonts w:ascii="Times New Roman"/>
          <w:b w:val="false"/>
          <w:i w:val="false"/>
          <w:color w:val="000000"/>
          <w:sz w:val="28"/>
        </w:rPr>
        <w:t xml:space="preserve">1) тағам дайындау үшін отбасына 1 айға тұтынатын сұйық газ - 10 килограмм (1 кішкене баллон); </w:t>
      </w:r>
      <w:r>
        <w:br/>
      </w:r>
      <w:r>
        <w:rPr>
          <w:rFonts w:ascii="Times New Roman"/>
          <w:b w:val="false"/>
          <w:i w:val="false"/>
          <w:color w:val="000000"/>
          <w:sz w:val="28"/>
        </w:rPr>
        <w:t xml:space="preserve">
      </w:t>
      </w:r>
      <w:r>
        <w:rPr>
          <w:rFonts w:ascii="Times New Roman"/>
          <w:b w:val="false"/>
          <w:i w:val="false"/>
          <w:color w:val="000000"/>
          <w:sz w:val="28"/>
        </w:rPr>
        <w:t xml:space="preserve">2) электр энергиясын тұтыну: 1 адамға - 70 киловатт, 2 адамға - 140 киловатт, 3 адамға - 160 киловатт, 4 және одан көп адамға - 180 киловатт; </w:t>
      </w:r>
      <w:r>
        <w:br/>
      </w:r>
      <w:r>
        <w:rPr>
          <w:rFonts w:ascii="Times New Roman"/>
          <w:b w:val="false"/>
          <w:i w:val="false"/>
          <w:color w:val="000000"/>
          <w:sz w:val="28"/>
        </w:rPr>
        <w:t xml:space="preserve">
      </w:t>
      </w:r>
      <w:r>
        <w:rPr>
          <w:rFonts w:ascii="Times New Roman"/>
          <w:b w:val="false"/>
          <w:i w:val="false"/>
          <w:color w:val="000000"/>
          <w:sz w:val="28"/>
        </w:rPr>
        <w:t xml:space="preserve">3) электр плита орнатылған болса 1 адамға - 90 киловатт, 2 адамға - 150 киловатт, 3 адамға - 210 киловатт, 4 және одан көп адамға - 250 киловатт; </w:t>
      </w:r>
      <w:r>
        <w:br/>
      </w:r>
      <w:r>
        <w:rPr>
          <w:rFonts w:ascii="Times New Roman"/>
          <w:b w:val="false"/>
          <w:i w:val="false"/>
          <w:color w:val="000000"/>
          <w:sz w:val="28"/>
        </w:rPr>
        <w:t xml:space="preserve">
      </w:t>
      </w:r>
      <w:r>
        <w:rPr>
          <w:rFonts w:ascii="Times New Roman"/>
          <w:b w:val="false"/>
          <w:i w:val="false"/>
          <w:color w:val="000000"/>
          <w:sz w:val="28"/>
        </w:rPr>
        <w:t xml:space="preserve">4) үйді жылытуға қатты отын жылына - 4 тонна көмір; </w:t>
      </w:r>
      <w:r>
        <w:br/>
      </w:r>
      <w:r>
        <w:rPr>
          <w:rFonts w:ascii="Times New Roman"/>
          <w:b w:val="false"/>
          <w:i w:val="false"/>
          <w:color w:val="000000"/>
          <w:sz w:val="28"/>
        </w:rPr>
        <w:t xml:space="preserve">
      </w:t>
      </w:r>
      <w:r>
        <w:rPr>
          <w:rFonts w:ascii="Times New Roman"/>
          <w:b w:val="false"/>
          <w:i w:val="false"/>
          <w:color w:val="000000"/>
          <w:sz w:val="28"/>
        </w:rPr>
        <w:t xml:space="preserve">5) сумен қамтамасыз ету нормасын - әр отбасы мүшесіне, есептеу құралдары болған жағдайда - көрсеткіштері бойынша, бірақ қолданыстағы нормалардан аспауы керек; </w:t>
      </w:r>
      <w:r>
        <w:br/>
      </w:r>
      <w:r>
        <w:rPr>
          <w:rFonts w:ascii="Times New Roman"/>
          <w:b w:val="false"/>
          <w:i w:val="false"/>
          <w:color w:val="000000"/>
          <w:sz w:val="28"/>
        </w:rPr>
        <w:t xml:space="preserve">
      </w:t>
      </w:r>
      <w:r>
        <w:rPr>
          <w:rFonts w:ascii="Times New Roman"/>
          <w:b w:val="false"/>
          <w:i w:val="false"/>
          <w:color w:val="000000"/>
          <w:sz w:val="28"/>
        </w:rPr>
        <w:t>6)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xml:space="preserve">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p>
    <w:bookmarkEnd w:id="6"/>
    <w:bookmarkStart w:name="z58" w:id="7"/>
    <w:p>
      <w:pPr>
        <w:spacing w:after="0"/>
        <w:ind w:left="0"/>
        <w:jc w:val="left"/>
      </w:pPr>
      <w:r>
        <w:rPr>
          <w:rFonts w:ascii="Times New Roman"/>
          <w:b/>
          <w:i w:val="false"/>
          <w:color w:val="000000"/>
        </w:rPr>
        <w:t xml:space="preserve"> 3. Қаржыландыру және төлеу</w:t>
      </w:r>
    </w:p>
    <w:bookmarkEnd w:id="7"/>
    <w:bookmarkStart w:name="z59" w:id="8"/>
    <w:p>
      <w:pPr>
        <w:spacing w:after="0"/>
        <w:ind w:left="0"/>
        <w:jc w:val="both"/>
      </w:pPr>
      <w:r>
        <w:rPr>
          <w:rFonts w:ascii="Times New Roman"/>
          <w:b w:val="false"/>
          <w:i w:val="false"/>
          <w:color w:val="000000"/>
          <w:sz w:val="28"/>
        </w:rPr>
        <w:t>
      16. Тұрғын үй көмегiн төлеудi қаржыландыру аудан бюджетiмен тиiстi қаржылық жылға қарастырылған қаражат шегiнде жүзеге асырылады.</w:t>
      </w:r>
      <w:r>
        <w:br/>
      </w:r>
      <w:r>
        <w:rPr>
          <w:rFonts w:ascii="Times New Roman"/>
          <w:b w:val="false"/>
          <w:i w:val="false"/>
          <w:color w:val="000000"/>
          <w:sz w:val="28"/>
        </w:rPr>
        <w:t xml:space="preserve">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асырылады.</w:t>
      </w:r>
    </w:p>
    <w:bookmarkEnd w:id="8"/>
    <w:bookmarkStart w:name="z61" w:id="9"/>
    <w:p>
      <w:pPr>
        <w:spacing w:after="0"/>
        <w:ind w:left="0"/>
        <w:jc w:val="left"/>
      </w:pPr>
      <w:r>
        <w:rPr>
          <w:rFonts w:ascii="Times New Roman"/>
          <w:b/>
          <w:i w:val="false"/>
          <w:color w:val="000000"/>
        </w:rPr>
        <w:t xml:space="preserve"> 4. Қорытынды</w:t>
      </w:r>
    </w:p>
    <w:bookmarkEnd w:id="9"/>
    <w:bookmarkStart w:name="z62" w:id="10"/>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