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40ef" w14:textId="a794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31 наурыздағы № 95 қаулысы. Жамбыл облысы Әділет департаментінде 2016 жылғы 3 мамырда № 3051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профилактикасы мен диагностикасы бюджет қаражаты есебінен жүзеге асырылатын жануарлардың энзоотиялық ауруларының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"Профилактикасы мен диагностикасы бюджет қаражаты есебінен жүзеге асырылатын жануарлардың энзоотиялық ауруларының тізбесін бекіту туралы" Жамбыл облысы әкімдігінің 2014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2141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жылы 12 сәуірде "Ақ жол" газетінде жарияланған) күші жойылды деп танылсын.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А. Нұралиевке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Профилактикасы мен диагностикасы бюджет қаражаты есебінен жүзеге асырылатын жануарлардың энзоотиялық ауруларының тізбесі: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Жануарлардың бірнеше түрлеріне ортақ аурулар: сальмонеллез, тейлериоз, пироплазмоз, бабезиоз, нутталлиоз.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– тармақ жаңа редакцияда- Жамбыл облысы әкімдігінің 05.02.2020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Жылқының ауруы: сақау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