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3aca" w14:textId="8223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4 шілдедегі № 199 қаулысы. Жамбыл облысы Әділет департаментінде 2016 жылғы 1 тамызда № 3144 болып тіркелді. Күші жойылды - Жамбыл облысы әкімдігінің 2020 жылғы 15 желтоқсандағы № 280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Қоса беріліп отырған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жер қатынастары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"04" шілдедегі</w:t>
            </w:r>
            <w:r>
              <w:br/>
            </w:r>
            <w:r>
              <w:rPr>
                <w:rFonts w:ascii="Times New Roman"/>
                <w:b w:val="false"/>
                <w:i w:val="false"/>
                <w:color w:val="000000"/>
                <w:sz w:val="20"/>
              </w:rPr>
              <w:t>№ 199 қаулысымен бекітілген</w:t>
            </w:r>
          </w:p>
        </w:tc>
      </w:tr>
    </w:tbl>
    <w:bookmarkStart w:name="z17" w:id="10"/>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Жамбыл облысының әкімдігінің 05.04.2019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Барлық мәтiн бойынша "-тарау" деген сөздер алынып тасталды – Жамбыл облысының әкімдігінің 13.11.2019 </w:t>
      </w:r>
      <w:r>
        <w:rPr>
          <w:rFonts w:ascii="Times New Roman"/>
          <w:b w:val="false"/>
          <w:i w:val="false"/>
          <w:color w:val="ff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қызметті (бұдан әрі – мемлекеттік көрсетілетін қызмет) облыстың, ауданның, Тараз қаласының, аудандық маңызы бар қаланың жергілікті атқарушы органы, кенттің, ауылдың, ауылдық округтің әкімі (бұдан әрі – көрсетілетін қызметті беруші) Қазақстан Республикасы Ұлттық экономика министрінің 2016 жылғы 30 наурыздағы </w:t>
      </w:r>
      <w:r>
        <w:rPr>
          <w:rFonts w:ascii="Times New Roman"/>
          <w:b w:val="false"/>
          <w:i w:val="false"/>
          <w:color w:val="000000"/>
          <w:sz w:val="28"/>
        </w:rPr>
        <w:t>№ 151</w:t>
      </w:r>
      <w:r>
        <w:rPr>
          <w:rFonts w:ascii="Times New Roman"/>
          <w:b w:val="false"/>
          <w:i w:val="false"/>
          <w:color w:val="000000"/>
          <w:sz w:val="28"/>
        </w:rPr>
        <w:t xml:space="preserve"> бұйрығымен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13652</w:t>
      </w:r>
      <w:r>
        <w:rPr>
          <w:rFonts w:ascii="Times New Roman"/>
          <w:b w:val="false"/>
          <w:i w:val="false"/>
          <w:color w:val="000000"/>
          <w:sz w:val="28"/>
        </w:rPr>
        <w:t xml:space="preserve"> болып тіркелген) (бұдан әрі - стандарт) сәйкес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Жамбыл облысының әкімдігінің 13.11.2019 </w:t>
      </w:r>
      <w:r>
        <w:rPr>
          <w:rFonts w:ascii="Times New Roman"/>
          <w:b w:val="false"/>
          <w:i w:val="false"/>
          <w:color w:val="00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Мемлекеттік корпорация қызметкерінен немесе көрсетілетін қызметті алушыдан (не сенімхат бойынша оның өкілі), оның ішінде жеңілдіктері бар адамдардан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бір данада қабылдауы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құжаттарды қабылдау, тіркеу, 20 (жиырма) минут ішінде;</w:t>
      </w:r>
    </w:p>
    <w:p>
      <w:pPr>
        <w:spacing w:after="0"/>
        <w:ind w:left="0"/>
        <w:jc w:val="both"/>
      </w:pPr>
      <w:r>
        <w:rPr>
          <w:rFonts w:ascii="Times New Roman"/>
          <w:b w:val="false"/>
          <w:i w:val="false"/>
          <w:color w:val="000000"/>
          <w:sz w:val="28"/>
        </w:rPr>
        <w:t>
      2) құжаттарды қарастыру және орындаушыға жолдау, 2 (екі) сағат ішінде;</w:t>
      </w:r>
    </w:p>
    <w:p>
      <w:pPr>
        <w:spacing w:after="0"/>
        <w:ind w:left="0"/>
        <w:jc w:val="both"/>
      </w:pPr>
      <w:r>
        <w:rPr>
          <w:rFonts w:ascii="Times New Roman"/>
          <w:b w:val="false"/>
          <w:i w:val="false"/>
          <w:color w:val="000000"/>
          <w:sz w:val="28"/>
        </w:rPr>
        <w:t>
      3) орындаушы ұсынылған құжаттардың толықтығын тексереді және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23 (жиырма үш) жұмыс күн ішінде;</w:t>
      </w:r>
    </w:p>
    <w:p>
      <w:pPr>
        <w:spacing w:after="0"/>
        <w:ind w:left="0"/>
        <w:jc w:val="both"/>
      </w:pPr>
      <w:r>
        <w:rPr>
          <w:rFonts w:ascii="Times New Roman"/>
          <w:b w:val="false"/>
          <w:i w:val="false"/>
          <w:color w:val="000000"/>
          <w:sz w:val="28"/>
        </w:rPr>
        <w:t>
      4) жерге орналастыру жобасы бекітілген күннен бастап жер учаскесіне жер пайдалану құқығын беру туралы шешім шығарады, 7 (жеті) жұмыс күн ішінде;</w:t>
      </w:r>
    </w:p>
    <w:p>
      <w:pPr>
        <w:spacing w:after="0"/>
        <w:ind w:left="0"/>
        <w:jc w:val="both"/>
      </w:pPr>
      <w:r>
        <w:rPr>
          <w:rFonts w:ascii="Times New Roman"/>
          <w:b w:val="false"/>
          <w:i w:val="false"/>
          <w:color w:val="000000"/>
          <w:sz w:val="28"/>
        </w:rPr>
        <w:t>
      5) көрсетілетін қызмет берушінің кеңсесі қызмет алушыға немесе Мемлекеттік корпорация курьеріне мемлекеттік қызметті көрсету нәтижесін береді, 2 (екі) сағат ішінде.</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тіркелген өтініш;</w:t>
      </w:r>
    </w:p>
    <w:p>
      <w:pPr>
        <w:spacing w:after="0"/>
        <w:ind w:left="0"/>
        <w:jc w:val="both"/>
      </w:pPr>
      <w:r>
        <w:rPr>
          <w:rFonts w:ascii="Times New Roman"/>
          <w:b w:val="false"/>
          <w:i w:val="false"/>
          <w:color w:val="000000"/>
          <w:sz w:val="28"/>
        </w:rPr>
        <w:t>
      2) бұрыштама және орындауға жолдау;</w:t>
      </w:r>
    </w:p>
    <w:p>
      <w:pPr>
        <w:spacing w:after="0"/>
        <w:ind w:left="0"/>
        <w:jc w:val="both"/>
      </w:pPr>
      <w:r>
        <w:rPr>
          <w:rFonts w:ascii="Times New Roman"/>
          <w:b w:val="false"/>
          <w:i w:val="false"/>
          <w:color w:val="000000"/>
          <w:sz w:val="28"/>
        </w:rPr>
        <w:t>
      3) құжаттарды қарау және жер комиссиясының қорытындысын беру;</w:t>
      </w:r>
    </w:p>
    <w:p>
      <w:pPr>
        <w:spacing w:after="0"/>
        <w:ind w:left="0"/>
        <w:jc w:val="both"/>
      </w:pPr>
      <w:r>
        <w:rPr>
          <w:rFonts w:ascii="Times New Roman"/>
          <w:b w:val="false"/>
          <w:i w:val="false"/>
          <w:color w:val="000000"/>
          <w:sz w:val="28"/>
        </w:rPr>
        <w:t>
      4) қол қойылған мемлекеттік қызметті көрсету нәтижесі;</w:t>
      </w:r>
    </w:p>
    <w:p>
      <w:pPr>
        <w:spacing w:after="0"/>
        <w:ind w:left="0"/>
        <w:jc w:val="both"/>
      </w:pPr>
      <w:r>
        <w:rPr>
          <w:rFonts w:ascii="Times New Roman"/>
          <w:b w:val="false"/>
          <w:i w:val="false"/>
          <w:color w:val="000000"/>
          <w:sz w:val="28"/>
        </w:rPr>
        <w:t>
      5) мемлекеттік қызметті көрсету нәтижесін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орындаушы.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p>
      <w:pPr>
        <w:spacing w:after="0"/>
        <w:ind w:left="0"/>
        <w:jc w:val="both"/>
      </w:pPr>
      <w:r>
        <w:rPr>
          <w:rFonts w:ascii="Times New Roman"/>
          <w:b w:val="false"/>
          <w:i w:val="false"/>
          <w:color w:val="000000"/>
          <w:sz w:val="28"/>
        </w:rPr>
        <w:t>
      1) көрсетілетін қызмет берушінің кеңсесі өтінішті тіркеуі және көрсетілетін қызмет берушінің басшысының қарауына жолдауы, 20 (жиырма) минут ішінде;</w:t>
      </w:r>
    </w:p>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қарауы, бұрыштама қоюы және орындаушыға жолдауы, 2 (екі) сағат ішінде;</w:t>
      </w:r>
    </w:p>
    <w:p>
      <w:pPr>
        <w:spacing w:after="0"/>
        <w:ind w:left="0"/>
        <w:jc w:val="both"/>
      </w:pPr>
      <w:r>
        <w:rPr>
          <w:rFonts w:ascii="Times New Roman"/>
          <w:b w:val="false"/>
          <w:i w:val="false"/>
          <w:color w:val="000000"/>
          <w:sz w:val="28"/>
        </w:rPr>
        <w:t>
      3) орындаушы ұсынылған құжаттардың толықтығын тексереді және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23 (жиырма үш) жұмыс күн ішінде;</w:t>
      </w:r>
    </w:p>
    <w:p>
      <w:pPr>
        <w:spacing w:after="0"/>
        <w:ind w:left="0"/>
        <w:jc w:val="both"/>
      </w:pPr>
      <w:r>
        <w:rPr>
          <w:rFonts w:ascii="Times New Roman"/>
          <w:b w:val="false"/>
          <w:i w:val="false"/>
          <w:color w:val="000000"/>
          <w:sz w:val="28"/>
        </w:rPr>
        <w:t>
      4) жерге орналастыру жобасы бекітілген күннен бастап жер учаскесіне жер пайдалану құқығын беру туралы шешім шығарады, 7 (жеті) жұмыс күн ішінде;</w:t>
      </w:r>
    </w:p>
    <w:p>
      <w:pPr>
        <w:spacing w:after="0"/>
        <w:ind w:left="0"/>
        <w:jc w:val="both"/>
      </w:pPr>
      <w:r>
        <w:rPr>
          <w:rFonts w:ascii="Times New Roman"/>
          <w:b w:val="false"/>
          <w:i w:val="false"/>
          <w:color w:val="000000"/>
          <w:sz w:val="28"/>
        </w:rPr>
        <w:t>
      5) көрсетілетін қызмет берушінің кеңсесі қызмет алушыға немесе Мемлекеттік корпорация курьеріне мемлекеттік қызметті көрсету нәтижесін береді, 2 (екі) сағат ішінде.</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xml:space="preserve">
      9. Көрсетілетін қызмет алушылар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w:t>
      </w:r>
    </w:p>
    <w:p>
      <w:pPr>
        <w:spacing w:after="0"/>
        <w:ind w:left="0"/>
        <w:jc w:val="both"/>
      </w:pPr>
      <w:r>
        <w:rPr>
          <w:rFonts w:ascii="Times New Roman"/>
          <w:b w:val="false"/>
          <w:i w:val="false"/>
          <w:color w:val="000000"/>
          <w:sz w:val="28"/>
        </w:rPr>
        <w:t>
      Көрсетілетін қызмет алушының сұранымын өңдеу ұзақтығы 15 (он бес) минутты құрайды.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пакетін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 берушінің сұранымын жолдауға уәкілетті құрылымдық бөлімшелер немесе лауазымды тұлғалар: Мемлекеттік корпорация қызметкері.</w:t>
      </w:r>
    </w:p>
    <w:p>
      <w:pPr>
        <w:spacing w:after="0"/>
        <w:ind w:left="0"/>
        <w:jc w:val="both"/>
      </w:pPr>
      <w:r>
        <w:rPr>
          <w:rFonts w:ascii="Times New Roman"/>
          <w:b w:val="false"/>
          <w:i w:val="false"/>
          <w:color w:val="000000"/>
          <w:sz w:val="28"/>
        </w:rPr>
        <w:t xml:space="preserve">
      Мемлекеттік корпорация қызметкері көрсетілетін қызмет алушының сұранымын Мемлекеттік корпорацияға біріктірілген ақпараттық жүйесінде тіркеу және өңдеу кезіндегі іс-қимылдары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іс-қимылдарының диаграммасында көрсетілген.</w:t>
      </w:r>
    </w:p>
    <w:p>
      <w:pPr>
        <w:spacing w:after="0"/>
        <w:ind w:left="0"/>
        <w:jc w:val="both"/>
      </w:pPr>
      <w:r>
        <w:rPr>
          <w:rFonts w:ascii="Times New Roman"/>
          <w:b w:val="false"/>
          <w:i w:val="false"/>
          <w:color w:val="000000"/>
          <w:sz w:val="28"/>
        </w:rPr>
        <w:t>
      10. Мемлекеттік көрсетілетін қызметінің нәтижесі қызмет көрсетуші және Мемлекеттік корпорация арқылы іске асырылады.</w:t>
      </w:r>
    </w:p>
    <w:p>
      <w:pPr>
        <w:spacing w:after="0"/>
        <w:ind w:left="0"/>
        <w:jc w:val="both"/>
      </w:pPr>
      <w:r>
        <w:rPr>
          <w:rFonts w:ascii="Times New Roman"/>
          <w:b w:val="false"/>
          <w:i w:val="false"/>
          <w:color w:val="000000"/>
          <w:sz w:val="28"/>
        </w:rPr>
        <w:t>
      11.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(конкурстарды, 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1" w:id="11"/>
    <w:p>
      <w:pPr>
        <w:spacing w:after="0"/>
        <w:ind w:left="0"/>
        <w:jc w:val="left"/>
      </w:pPr>
      <w:r>
        <w:rPr>
          <w:rFonts w:ascii="Times New Roman"/>
          <w:b/>
          <w:i w:val="false"/>
          <w:color w:val="000000"/>
        </w:rPr>
        <w:t xml:space="preserve"> Мемлекеттік корпорация Мемлекеттік корпорация арқылы мемлекеттік қызмет көрсету кезіндегі функционалдық өзара іс - қимылдың диаграммасы</w:t>
      </w:r>
    </w:p>
    <w:bookmarkEnd w:id="11"/>
    <w:bookmarkStart w:name="z72"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13"/>
    <w:p>
      <w:pPr>
        <w:spacing w:after="0"/>
        <w:ind w:left="0"/>
        <w:jc w:val="left"/>
      </w:pPr>
      <w:r>
        <w:rPr>
          <w:rFonts w:ascii="Times New Roman"/>
          <w:b/>
          <w:i w:val="false"/>
          <w:color w:val="000000"/>
        </w:rPr>
        <w:t xml:space="preserve"> Шартты белгілер:</w:t>
      </w:r>
    </w:p>
    <w:bookmarkEnd w:id="13"/>
    <w:bookmarkStart w:name="z7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175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"Сауда-саттықты</w:t>
            </w:r>
            <w:r>
              <w:br/>
            </w:r>
            <w:r>
              <w:rPr>
                <w:rFonts w:ascii="Times New Roman"/>
                <w:b w:val="false"/>
                <w:i w:val="false"/>
                <w:color w:val="000000"/>
                <w:sz w:val="20"/>
              </w:rPr>
              <w:t>(конкурстарды, 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77" w:id="15"/>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15"/>
    <w:bookmarkStart w:name="z78" w:id="16"/>
    <w:p>
      <w:pPr>
        <w:spacing w:after="0"/>
        <w:ind w:left="0"/>
        <w:jc w:val="left"/>
      </w:pPr>
      <w:r>
        <w:rPr>
          <w:rFonts w:ascii="Times New Roman"/>
          <w:b/>
          <w:i w:val="false"/>
          <w:color w:val="000000"/>
        </w:rPr>
        <w:t xml:space="preserve"> 1.Көрсетілетін қызметті берушінің кеңсесі арқылы мемлекеттік қызмет көрсету кезінде</w:t>
      </w:r>
    </w:p>
    <w:bookmarkEnd w:id="16"/>
    <w:bookmarkStart w:name="z79"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18"/>
    <w:p>
      <w:pPr>
        <w:spacing w:after="0"/>
        <w:ind w:left="0"/>
        <w:jc w:val="left"/>
      </w:pPr>
      <w:r>
        <w:rPr>
          <w:rFonts w:ascii="Times New Roman"/>
          <w:b/>
          <w:i w:val="false"/>
          <w:color w:val="000000"/>
        </w:rPr>
        <w:t xml:space="preserve"> Шартты белгілер:</w:t>
      </w:r>
    </w:p>
    <w:bookmarkEnd w:id="18"/>
    <w:bookmarkStart w:name="z81"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3246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246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20"/>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20"/>
    <w:bookmarkStart w:name="z83"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22"/>
    <w:p>
      <w:pPr>
        <w:spacing w:after="0"/>
        <w:ind w:left="0"/>
        <w:jc w:val="left"/>
      </w:pPr>
      <w:r>
        <w:rPr>
          <w:rFonts w:ascii="Times New Roman"/>
          <w:b/>
          <w:i w:val="false"/>
          <w:color w:val="000000"/>
        </w:rPr>
        <w:t xml:space="preserve"> Шартты белгілер:</w:t>
      </w:r>
    </w:p>
    <w:bookmarkEnd w:id="22"/>
    <w:bookmarkStart w:name="z85"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3246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246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