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ea83" w14:textId="6b9e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шаруашылық саласындағы мемлекеттік көрсетілетін қызметтер регламенттерін бекіту туралы" Жамбыл облысы әкімдігінің 2016 жылғы 31 наурыздағы № 91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5 қыркүйектегі № 272 қаулысы. Жамбыл облысы Әділет департаментінде 2016 жылғы 4 қазанда № 3165 болып тіркелді. Күші жойылды - Жамбыл облысы әкімдігінің 2021 жылғы 19 наурыздағы № 73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әкімдігінің 19.03.2021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"Тұрғын үй-коммуналдық шаруашылық саласындағы мемлекеттік көрсетілетін қызметтер регламенттерін бекіту туралы" Жамбыл облысы әкімдігінің 2016 жылғы 31 наурыздағы </w:t>
      </w:r>
      <w:r>
        <w:rPr>
          <w:rFonts w:ascii="Times New Roman"/>
          <w:b w:val="false"/>
          <w:i w:val="false"/>
          <w:color w:val="000000"/>
          <w:sz w:val="28"/>
        </w:rPr>
        <w:t>№ 91</w:t>
      </w:r>
      <w:r>
        <w:rPr>
          <w:rFonts w:ascii="Times New Roman"/>
          <w:b w:val="false"/>
          <w:i w:val="false"/>
          <w:color w:val="000000"/>
          <w:sz w:val="28"/>
        </w:rPr>
        <w:t xml:space="preserve"> қаулысына (Нормативтiк құқықтық актiлердiң мемлекеттiк тiркеу тiзiлiмiнде </w:t>
      </w:r>
      <w:r>
        <w:rPr>
          <w:rFonts w:ascii="Times New Roman"/>
          <w:b w:val="false"/>
          <w:i w:val="false"/>
          <w:color w:val="000000"/>
          <w:sz w:val="28"/>
        </w:rPr>
        <w:t>№ 3058</w:t>
      </w:r>
      <w:r>
        <w:rPr>
          <w:rFonts w:ascii="Times New Roman"/>
          <w:b w:val="false"/>
          <w:i w:val="false"/>
          <w:color w:val="000000"/>
          <w:sz w:val="28"/>
        </w:rPr>
        <w:t xml:space="preserve"> болып тiркелген, 2016 жылғы 17 мамырда "Әділет" ақпараттық-құқықтық жүйесінде жарияланған) мынадай өзгерістер мен толықтыру енгізілсін:</w:t>
      </w:r>
    </w:p>
    <w:bookmarkEnd w:id="2"/>
    <w:bookmarkStart w:name="z8" w:id="3"/>
    <w:p>
      <w:pPr>
        <w:spacing w:after="0"/>
        <w:ind w:left="0"/>
        <w:jc w:val="both"/>
      </w:pPr>
      <w:r>
        <w:rPr>
          <w:rFonts w:ascii="Times New Roman"/>
          <w:b w:val="false"/>
          <w:i w:val="false"/>
          <w:color w:val="000000"/>
          <w:sz w:val="28"/>
        </w:rPr>
        <w:t>
      көрсетілген қаулымен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регламентінде:</w:t>
      </w:r>
    </w:p>
    <w:bookmarkEnd w:id="3"/>
    <w:bookmarkStart w:name="z9" w:id="4"/>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10" w:id="5"/>
    <w:p>
      <w:pPr>
        <w:spacing w:after="0"/>
        <w:ind w:left="0"/>
        <w:jc w:val="both"/>
      </w:pPr>
      <w:r>
        <w:rPr>
          <w:rFonts w:ascii="Times New Roman"/>
          <w:b w:val="false"/>
          <w:i w:val="false"/>
          <w:color w:val="000000"/>
          <w:sz w:val="28"/>
        </w:rPr>
        <w:t>
      "1) Мемлекеттік корпорацияның инспекторы құжаттарды қабылдайды және тиісті құжаттарды қабылдағаны туралы қолхат немесе қызмет алушы стандарттың 9-тармағында көзделген тізбеге сәйкес құжаттардың толық емес топтамасын және (немесе) қолдану мерзімі өтіп кеткен құжаттарды ұсынған жағдайда стандарттың 3 қосымшасына сәйкес нысан бойынша құжаттарды қабылдаудан бас тарту туралы қолхат береді – 20 (жиырма) минут ішінде;";</w:t>
      </w:r>
    </w:p>
    <w:bookmarkEnd w:id="5"/>
    <w:bookmarkStart w:name="z11" w:id="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9-1 тармақпен</w:t>
      </w:r>
      <w:r>
        <w:rPr>
          <w:rFonts w:ascii="Times New Roman"/>
          <w:b w:val="false"/>
          <w:i w:val="false"/>
          <w:color w:val="000000"/>
          <w:sz w:val="28"/>
        </w:rPr>
        <w:t xml:space="preserve"> толықтырылсын:</w:t>
      </w:r>
    </w:p>
    <w:bookmarkEnd w:id="6"/>
    <w:bookmarkStart w:name="z12" w:id="7"/>
    <w:p>
      <w:pPr>
        <w:spacing w:after="0"/>
        <w:ind w:left="0"/>
        <w:jc w:val="both"/>
      </w:pPr>
      <w:r>
        <w:rPr>
          <w:rFonts w:ascii="Times New Roman"/>
          <w:b w:val="false"/>
          <w:i w:val="false"/>
          <w:color w:val="000000"/>
          <w:sz w:val="28"/>
        </w:rPr>
        <w:t>
      "9-1. Мемлекеттік корпорация бір ай бойы нәтиженің сақталуын қамтамасыз етеді, содан кейін оларды стандарттың 2 қосымшасына сәйкес нысан бойынша талап етілмеген құжаттарды уәкілетті органға жіберу тізілімімен көрсетілетін қызметті алушыға одан әрі сақтау үшін береді. Бір ай өткен соң көрсетілетін қызметті алушы өтініш жасаған кезде Мемлекеттік корпорацияның сұратуы бойынша көрсетілетін қызметті беруші бір жұмыс күні ішінде көрсетілетін қызметті алушыға беру үшін Мемлекеттік корпорацияға дайын құжаттарды жібереді.";</w:t>
      </w:r>
    </w:p>
    <w:bookmarkEnd w:id="7"/>
    <w:bookmarkStart w:name="z13" w:id="8"/>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2 қосымшасы</w:t>
      </w:r>
      <w:r>
        <w:rPr>
          <w:rFonts w:ascii="Times New Roman"/>
          <w:b w:val="false"/>
          <w:i w:val="false"/>
          <w:color w:val="000000"/>
          <w:sz w:val="28"/>
        </w:rPr>
        <w:t xml:space="preserve"> осы қаулының 1 қосымшасына сәйкес редакцияда жазылсын;</w:t>
      </w:r>
    </w:p>
    <w:bookmarkEnd w:id="8"/>
    <w:bookmarkStart w:name="z14" w:id="9"/>
    <w:p>
      <w:pPr>
        <w:spacing w:after="0"/>
        <w:ind w:left="0"/>
        <w:jc w:val="both"/>
      </w:pPr>
      <w:r>
        <w:rPr>
          <w:rFonts w:ascii="Times New Roman"/>
          <w:b w:val="false"/>
          <w:i w:val="false"/>
          <w:color w:val="000000"/>
          <w:sz w:val="28"/>
        </w:rPr>
        <w:t>
      көрсетілген қаулымен бекітілген "Мемлекеттік кәсіпорынның немесе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регламентінде:</w:t>
      </w:r>
    </w:p>
    <w:bookmarkEnd w:id="9"/>
    <w:bookmarkStart w:name="z15" w:id="10"/>
    <w:p>
      <w:pPr>
        <w:spacing w:after="0"/>
        <w:ind w:left="0"/>
        <w:jc w:val="both"/>
      </w:pPr>
      <w:r>
        <w:rPr>
          <w:rFonts w:ascii="Times New Roman"/>
          <w:b w:val="false"/>
          <w:i w:val="false"/>
          <w:color w:val="000000"/>
          <w:sz w:val="28"/>
        </w:rPr>
        <w:t xml:space="preserve">
      5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
    <w:bookmarkStart w:name="z16" w:id="11"/>
    <w:p>
      <w:pPr>
        <w:spacing w:after="0"/>
        <w:ind w:left="0"/>
        <w:jc w:val="both"/>
      </w:pPr>
      <w:r>
        <w:rPr>
          <w:rFonts w:ascii="Times New Roman"/>
          <w:b w:val="false"/>
          <w:i w:val="false"/>
          <w:color w:val="000000"/>
          <w:sz w:val="28"/>
        </w:rPr>
        <w:t>
      "1) көрсетілетін қызметті берушінің кеңсе қызметкерімен мемлекеттік қызметті көрсету үшін қызмет алушымен ұсынылған құжаттарды қабылдау, тіркеу және оларды қызмет берушінің басшысына жіберу, қызмет алушы стандарттың 9-тармағында көзделген тізбеге сәйкес құжаттардың толық емес топтамасын және (немесе) қолдану мерзімі өтіп кеткен құжаттарды ұсынған жағдайда қызмет беруші стандарттың 2 қосымшасына сәйкес нысан бойынша құжаттарды қабылдаудан бас тарту туралы қолхат беру - 10 (он) минуттың ішінде;";</w:t>
      </w:r>
    </w:p>
    <w:bookmarkEnd w:id="11"/>
    <w:bookmarkStart w:name="z17" w:id="12"/>
    <w:p>
      <w:pPr>
        <w:spacing w:after="0"/>
        <w:ind w:left="0"/>
        <w:jc w:val="both"/>
      </w:pPr>
      <w:r>
        <w:rPr>
          <w:rFonts w:ascii="Times New Roman"/>
          <w:b w:val="false"/>
          <w:i w:val="false"/>
          <w:color w:val="000000"/>
          <w:sz w:val="28"/>
        </w:rPr>
        <w:t xml:space="preserve">
      8 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
    <w:bookmarkStart w:name="z18" w:id="13"/>
    <w:p>
      <w:pPr>
        <w:spacing w:after="0"/>
        <w:ind w:left="0"/>
        <w:jc w:val="both"/>
      </w:pPr>
      <w:r>
        <w:rPr>
          <w:rFonts w:ascii="Times New Roman"/>
          <w:b w:val="false"/>
          <w:i w:val="false"/>
          <w:color w:val="000000"/>
          <w:sz w:val="28"/>
        </w:rPr>
        <w:t>
      "1) көрсетілетін қызметті берушінің кеңсе қызметкерімен мемлекеттік қызметті көрсету үшін қызмет алушымен ұсынылған құжаттарды қабылдау, тіркеу және оларды қызмет берушінің басшысына жіберу, қызмет алушы стандарттың 9-тармағында көзделген тізбеге сәйкес құжаттардың толық емес топтамасын және (немесе) қолдану мерзімі өтіп кеткен құжаттарды ұсынған жағдайда қызмет беруші стандарттың 2 қосымшасына сәйкес нысан бойынша құжаттарды қабылдаудан бас тарту туралы қолхат беру - 10 (он) минуттың ішінде;";</w:t>
      </w:r>
    </w:p>
    <w:bookmarkEnd w:id="13"/>
    <w:bookmarkStart w:name="z19" w:id="14"/>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қосымша</w:t>
      </w:r>
      <w:r>
        <w:rPr>
          <w:rFonts w:ascii="Times New Roman"/>
          <w:b w:val="false"/>
          <w:i w:val="false"/>
          <w:color w:val="000000"/>
          <w:sz w:val="28"/>
        </w:rPr>
        <w:t xml:space="preserve"> осы қаулының 2 қосымшасына сәйкес редакцияда жазылсын.</w:t>
      </w:r>
    </w:p>
    <w:bookmarkEnd w:id="14"/>
    <w:bookmarkStart w:name="z20" w:id="15"/>
    <w:p>
      <w:pPr>
        <w:spacing w:after="0"/>
        <w:ind w:left="0"/>
        <w:jc w:val="both"/>
      </w:pPr>
      <w:r>
        <w:rPr>
          <w:rFonts w:ascii="Times New Roman"/>
          <w:b w:val="false"/>
          <w:i w:val="false"/>
          <w:color w:val="000000"/>
          <w:sz w:val="28"/>
        </w:rPr>
        <w:t>
      2. "Жамбыл облысы әкімдігінің энергетика және тұрғын үй-коммуналдық шаруашылық басқармасы" коммуналдық мемлекеттік мекемесі заңнамада белгіленген тәртіппен:</w:t>
      </w:r>
    </w:p>
    <w:bookmarkEnd w:id="15"/>
    <w:bookmarkStart w:name="z21" w:id="1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16"/>
    <w:bookmarkStart w:name="z22" w:id="17"/>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17"/>
    <w:bookmarkStart w:name="z23" w:id="18"/>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18"/>
    <w:bookmarkStart w:name="z24" w:id="19"/>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19"/>
    <w:bookmarkStart w:name="z25" w:id="20"/>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Б. Орынбековке жүктелсін.</w:t>
      </w:r>
    </w:p>
    <w:bookmarkEnd w:id="20"/>
    <w:bookmarkStart w:name="z26" w:id="21"/>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"5" қыркүйек</w:t>
            </w:r>
            <w:r>
              <w:br/>
            </w:r>
            <w:r>
              <w:rPr>
                <w:rFonts w:ascii="Times New Roman"/>
                <w:b w:val="false"/>
                <w:i w:val="false"/>
                <w:color w:val="000000"/>
                <w:sz w:val="20"/>
              </w:rPr>
              <w:t>№ 272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азаматтарды есепке алу және</w:t>
            </w:r>
            <w:r>
              <w:br/>
            </w:r>
            <w:r>
              <w:rPr>
                <w:rFonts w:ascii="Times New Roman"/>
                <w:b w:val="false"/>
                <w:i w:val="false"/>
                <w:color w:val="000000"/>
                <w:sz w:val="20"/>
              </w:rPr>
              <w:t>кезекке қою, сондай-ақ</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органдардың тұрғын үй беру</w:t>
            </w:r>
            <w:r>
              <w:br/>
            </w:r>
            <w:r>
              <w:rPr>
                <w:rFonts w:ascii="Times New Roman"/>
                <w:b w:val="false"/>
                <w:i w:val="false"/>
                <w:color w:val="000000"/>
                <w:sz w:val="20"/>
              </w:rPr>
              <w:t>туралы шешім қабылдауы"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қосымша</w:t>
            </w:r>
          </w:p>
        </w:tc>
      </w:tr>
    </w:tbl>
    <w:bookmarkStart w:name="z30" w:id="2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2"/>
    <w:bookmarkStart w:name="z31"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24"/>
    <w:p>
      <w:pPr>
        <w:spacing w:after="0"/>
        <w:ind w:left="0"/>
        <w:jc w:val="left"/>
      </w:pPr>
      <w:r>
        <w:rPr>
          <w:rFonts w:ascii="Times New Roman"/>
          <w:b/>
          <w:i w:val="false"/>
          <w:color w:val="000000"/>
        </w:rPr>
        <w:t xml:space="preserve"> Шартты белгілер:</w:t>
      </w:r>
    </w:p>
    <w:bookmarkEnd w:id="24"/>
    <w:bookmarkStart w:name="z33"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3406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406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2016 жылғы "5" қыркүйек</w:t>
      </w:r>
      <w:r>
        <w:br/>
      </w:r>
      <w:r>
        <w:rPr>
          <w:rFonts w:ascii="Times New Roman"/>
          <w:b w:val="false"/>
          <w:i w:val="false"/>
          <w:color w:val="000000"/>
          <w:sz w:val="28"/>
        </w:rPr>
        <w:t>№ 272 қаулысына 2 қосымша</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кәсіпорынның</w:t>
            </w:r>
            <w:r>
              <w:br/>
            </w:r>
            <w:r>
              <w:rPr>
                <w:rFonts w:ascii="Times New Roman"/>
                <w:b w:val="false"/>
                <w:i w:val="false"/>
                <w:color w:val="000000"/>
                <w:sz w:val="20"/>
              </w:rPr>
              <w:t>немесе мемлекеттік мекеменің</w:t>
            </w:r>
            <w:r>
              <w:br/>
            </w:r>
            <w:r>
              <w:rPr>
                <w:rFonts w:ascii="Times New Roman"/>
                <w:b w:val="false"/>
                <w:i w:val="false"/>
                <w:color w:val="000000"/>
                <w:sz w:val="20"/>
              </w:rPr>
              <w:t>тұрғын үй қорынан тұрғын үйге</w:t>
            </w:r>
            <w:r>
              <w:br/>
            </w:r>
            <w:r>
              <w:rPr>
                <w:rFonts w:ascii="Times New Roman"/>
                <w:b w:val="false"/>
                <w:i w:val="false"/>
                <w:color w:val="000000"/>
                <w:sz w:val="20"/>
              </w:rPr>
              <w:t>мұқтаж азаматтарға тұрақты</w:t>
            </w:r>
            <w:r>
              <w:br/>
            </w:r>
            <w:r>
              <w:rPr>
                <w:rFonts w:ascii="Times New Roman"/>
                <w:b w:val="false"/>
                <w:i w:val="false"/>
                <w:color w:val="000000"/>
                <w:sz w:val="20"/>
              </w:rPr>
              <w:t>пайдалануында коммуналдық</w:t>
            </w:r>
            <w:r>
              <w:br/>
            </w:r>
            <w:r>
              <w:rPr>
                <w:rFonts w:ascii="Times New Roman"/>
                <w:b w:val="false"/>
                <w:i w:val="false"/>
                <w:color w:val="000000"/>
                <w:sz w:val="20"/>
              </w:rPr>
              <w:t>тұрғын үй қорынан берілген</w:t>
            </w:r>
            <w:r>
              <w:br/>
            </w:r>
            <w:r>
              <w:rPr>
                <w:rFonts w:ascii="Times New Roman"/>
                <w:b w:val="false"/>
                <w:i w:val="false"/>
                <w:color w:val="000000"/>
                <w:sz w:val="20"/>
              </w:rPr>
              <w:t>тұрғын үйдің немесе</w:t>
            </w:r>
            <w:r>
              <w:br/>
            </w:r>
            <w:r>
              <w:rPr>
                <w:rFonts w:ascii="Times New Roman"/>
                <w:b w:val="false"/>
                <w:i w:val="false"/>
                <w:color w:val="000000"/>
                <w:sz w:val="20"/>
              </w:rPr>
              <w:t>жергілікті атқарушы орган жеке</w:t>
            </w:r>
            <w:r>
              <w:br/>
            </w:r>
            <w:r>
              <w:rPr>
                <w:rFonts w:ascii="Times New Roman"/>
                <w:b w:val="false"/>
                <w:i w:val="false"/>
                <w:color w:val="000000"/>
                <w:sz w:val="20"/>
              </w:rPr>
              <w:t>тұрғын үй қорынан жалдаған</w:t>
            </w:r>
            <w:r>
              <w:br/>
            </w:r>
            <w:r>
              <w:rPr>
                <w:rFonts w:ascii="Times New Roman"/>
                <w:b w:val="false"/>
                <w:i w:val="false"/>
                <w:color w:val="000000"/>
                <w:sz w:val="20"/>
              </w:rPr>
              <w:t>тұрғын үйдің болуы (болмауы)</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36" w:id="2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7"/>
    <w:bookmarkStart w:name="z37"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9"/>
    <w:p>
      <w:pPr>
        <w:spacing w:after="0"/>
        <w:ind w:left="0"/>
        <w:jc w:val="left"/>
      </w:pPr>
      <w:r>
        <w:rPr>
          <w:rFonts w:ascii="Times New Roman"/>
          <w:b/>
          <w:i w:val="false"/>
          <w:color w:val="000000"/>
        </w:rPr>
        <w:t xml:space="preserve"> Шартты белгілер:</w:t>
      </w:r>
    </w:p>
    <w:bookmarkEnd w:id="29"/>
    <w:bookmarkStart w:name="z39"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