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24b6" w14:textId="3d92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2016 жылғы 21 желтоқсандағы № 10-3 шешімі. Жамбыл облысы Әділет департаментінде 2016 жылғы 29 желтоқсанда № 3271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10 379 616 мың теңге, оның ішінде: </w:t>
      </w:r>
    </w:p>
    <w:bookmarkEnd w:id="3"/>
    <w:bookmarkStart w:name="z8" w:id="4"/>
    <w:p>
      <w:pPr>
        <w:spacing w:after="0"/>
        <w:ind w:left="0"/>
        <w:jc w:val="both"/>
      </w:pPr>
      <w:r>
        <w:rPr>
          <w:rFonts w:ascii="Times New Roman"/>
          <w:b w:val="false"/>
          <w:i w:val="false"/>
          <w:color w:val="000000"/>
          <w:sz w:val="28"/>
        </w:rPr>
        <w:t>
      салықтық түсімдер – 1 333 809 мың теңге;</w:t>
      </w:r>
    </w:p>
    <w:bookmarkEnd w:id="4"/>
    <w:bookmarkStart w:name="z9" w:id="5"/>
    <w:p>
      <w:pPr>
        <w:spacing w:after="0"/>
        <w:ind w:left="0"/>
        <w:jc w:val="both"/>
      </w:pPr>
      <w:r>
        <w:rPr>
          <w:rFonts w:ascii="Times New Roman"/>
          <w:b w:val="false"/>
          <w:i w:val="false"/>
          <w:color w:val="000000"/>
          <w:sz w:val="28"/>
        </w:rPr>
        <w:t>
      салықтық емес түсімдер –6 494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44 385 мың теңге; </w:t>
      </w:r>
    </w:p>
    <w:bookmarkEnd w:id="6"/>
    <w:bookmarkStart w:name="z11" w:id="7"/>
    <w:p>
      <w:pPr>
        <w:spacing w:after="0"/>
        <w:ind w:left="0"/>
        <w:jc w:val="both"/>
      </w:pPr>
      <w:r>
        <w:rPr>
          <w:rFonts w:ascii="Times New Roman"/>
          <w:b w:val="false"/>
          <w:i w:val="false"/>
          <w:color w:val="000000"/>
          <w:sz w:val="28"/>
        </w:rPr>
        <w:t>
      трансферттер түсiмі –8 994 928 мың теңге;</w:t>
      </w:r>
    </w:p>
    <w:bookmarkEnd w:id="7"/>
    <w:bookmarkStart w:name="z12" w:id="8"/>
    <w:p>
      <w:pPr>
        <w:spacing w:after="0"/>
        <w:ind w:left="0"/>
        <w:jc w:val="both"/>
      </w:pPr>
      <w:r>
        <w:rPr>
          <w:rFonts w:ascii="Times New Roman"/>
          <w:b w:val="false"/>
          <w:i w:val="false"/>
          <w:color w:val="000000"/>
          <w:sz w:val="28"/>
        </w:rPr>
        <w:t xml:space="preserve">
      2) шығындар –10 510 701 мың теңге; </w:t>
      </w:r>
    </w:p>
    <w:bookmarkEnd w:id="8"/>
    <w:bookmarkStart w:name="z13" w:id="9"/>
    <w:p>
      <w:pPr>
        <w:spacing w:after="0"/>
        <w:ind w:left="0"/>
        <w:jc w:val="both"/>
      </w:pPr>
      <w:r>
        <w:rPr>
          <w:rFonts w:ascii="Times New Roman"/>
          <w:b w:val="false"/>
          <w:i w:val="false"/>
          <w:color w:val="000000"/>
          <w:sz w:val="28"/>
        </w:rPr>
        <w:t>
      3) таза бюджеттік кредит беру – 7 994 мың теңге, оның ішінде:</w:t>
      </w:r>
    </w:p>
    <w:bookmarkEnd w:id="9"/>
    <w:bookmarkStart w:name="z14" w:id="10"/>
    <w:p>
      <w:pPr>
        <w:spacing w:after="0"/>
        <w:ind w:left="0"/>
        <w:jc w:val="both"/>
      </w:pPr>
      <w:r>
        <w:rPr>
          <w:rFonts w:ascii="Times New Roman"/>
          <w:b w:val="false"/>
          <w:i w:val="false"/>
          <w:color w:val="000000"/>
          <w:sz w:val="28"/>
        </w:rPr>
        <w:t xml:space="preserve">
      бюджеттік кредиттер – 17 017 мың теңге; </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9 023 мың теңге; </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теңге; </w:t>
      </w:r>
    </w:p>
    <w:bookmarkEnd w:id="14"/>
    <w:bookmarkStart w:name="z19" w:id="15"/>
    <w:p>
      <w:pPr>
        <w:spacing w:after="0"/>
        <w:ind w:left="0"/>
        <w:jc w:val="both"/>
      </w:pPr>
      <w:r>
        <w:rPr>
          <w:rFonts w:ascii="Times New Roman"/>
          <w:b w:val="false"/>
          <w:i w:val="false"/>
          <w:color w:val="000000"/>
          <w:sz w:val="28"/>
        </w:rPr>
        <w:t>
      5) бюджет тапшылығы (профицит) – -139 079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 139 079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Байзақ аудандық мәслихатының 02.03.2017 </w:t>
      </w:r>
      <w:r>
        <w:rPr>
          <w:rFonts w:ascii="Times New Roman"/>
          <w:b w:val="false"/>
          <w:i w:val="false"/>
          <w:color w:val="ff0000"/>
          <w:sz w:val="28"/>
        </w:rPr>
        <w:t>№ 11-3</w:t>
      </w:r>
      <w:r>
        <w:rPr>
          <w:rFonts w:ascii="Times New Roman"/>
          <w:b w:val="false"/>
          <w:i w:val="false"/>
          <w:color w:val="ff0000"/>
          <w:sz w:val="28"/>
        </w:rPr>
        <w:t xml:space="preserve"> (01.01.2017 қолданысқа енгізіледі); 17.04.2017 </w:t>
      </w:r>
      <w:r>
        <w:rPr>
          <w:rFonts w:ascii="Times New Roman"/>
          <w:b w:val="false"/>
          <w:i w:val="false"/>
          <w:color w:val="ff0000"/>
          <w:sz w:val="28"/>
        </w:rPr>
        <w:t>№ 13-2</w:t>
      </w:r>
      <w:r>
        <w:rPr>
          <w:rFonts w:ascii="Times New Roman"/>
          <w:b w:val="false"/>
          <w:i w:val="false"/>
          <w:color w:val="ff0000"/>
          <w:sz w:val="28"/>
        </w:rPr>
        <w:t xml:space="preserve"> (01.01.2017 қолданысқа енгізіледі); 19.06.2017 </w:t>
      </w:r>
      <w:r>
        <w:rPr>
          <w:rFonts w:ascii="Times New Roman"/>
          <w:b w:val="false"/>
          <w:i w:val="false"/>
          <w:color w:val="ff0000"/>
          <w:sz w:val="28"/>
        </w:rPr>
        <w:t>№ 15-2</w:t>
      </w:r>
      <w:r>
        <w:rPr>
          <w:rFonts w:ascii="Times New Roman"/>
          <w:b w:val="false"/>
          <w:i w:val="false"/>
          <w:color w:val="ff0000"/>
          <w:sz w:val="28"/>
        </w:rPr>
        <w:t xml:space="preserve"> (01.01.2017 қолданысқа енгізіледі); 22.08.2017 </w:t>
      </w:r>
      <w:r>
        <w:rPr>
          <w:rFonts w:ascii="Times New Roman"/>
          <w:b w:val="false"/>
          <w:i w:val="false"/>
          <w:color w:val="ff0000"/>
          <w:sz w:val="28"/>
        </w:rPr>
        <w:t>№ 18-2</w:t>
      </w:r>
      <w:r>
        <w:rPr>
          <w:rFonts w:ascii="Times New Roman"/>
          <w:b w:val="false"/>
          <w:i w:val="false"/>
          <w:color w:val="ff0000"/>
          <w:sz w:val="28"/>
        </w:rPr>
        <w:t xml:space="preserve"> (01.01.2017 қолданысқа енгізіледі); 23.10.2017 </w:t>
      </w:r>
      <w:r>
        <w:rPr>
          <w:rFonts w:ascii="Times New Roman"/>
          <w:b w:val="false"/>
          <w:i w:val="false"/>
          <w:color w:val="ff0000"/>
          <w:sz w:val="28"/>
        </w:rPr>
        <w:t>№ 19-3</w:t>
      </w:r>
      <w:r>
        <w:rPr>
          <w:rFonts w:ascii="Times New Roman"/>
          <w:b w:val="false"/>
          <w:i w:val="false"/>
          <w:color w:val="ff0000"/>
          <w:sz w:val="28"/>
        </w:rPr>
        <w:t xml:space="preserve"> (01.01.2017 қолданысқа енгізіледі) );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шешімдерімен (01.01.2017 қолданысқа енгізіледі).</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2017 жылы облыстық бюджеттен аудандық бюджетке берілетін субвенция мөлшері 7 757 004 мың теңге белгіленген.</w:t>
      </w:r>
    </w:p>
    <w:bookmarkEnd w:id="17"/>
    <w:bookmarkStart w:name="z22" w:id="18"/>
    <w:p>
      <w:pPr>
        <w:spacing w:after="0"/>
        <w:ind w:left="0"/>
        <w:jc w:val="both"/>
      </w:pPr>
      <w:r>
        <w:rPr>
          <w:rFonts w:ascii="Times New Roman"/>
          <w:b w:val="false"/>
          <w:i w:val="false"/>
          <w:color w:val="000000"/>
          <w:sz w:val="28"/>
        </w:rPr>
        <w:t xml:space="preserve">
      2017 – 2019 жылдарға жеке табыс салығы мен әлеуметтік салық түсімдерінің бөлу нормативтері ауданның бюджетіне 50 пайыз мөлшерде белгіленсін. </w:t>
      </w:r>
    </w:p>
    <w:bookmarkEnd w:id="18"/>
    <w:bookmarkStart w:name="z23" w:id="19"/>
    <w:p>
      <w:pPr>
        <w:spacing w:after="0"/>
        <w:ind w:left="0"/>
        <w:jc w:val="both"/>
      </w:pPr>
      <w:r>
        <w:rPr>
          <w:rFonts w:ascii="Times New Roman"/>
          <w:b w:val="false"/>
          <w:i w:val="false"/>
          <w:color w:val="000000"/>
          <w:sz w:val="28"/>
        </w:rPr>
        <w:t>
      3. Аудандық жергілікті атқарушы органының резерві 26 000 мың теңге мөлшерінде бекітілсін.</w:t>
      </w:r>
    </w:p>
    <w:bookmarkEnd w:id="19"/>
    <w:bookmarkStart w:name="z24" w:id="20"/>
    <w:p>
      <w:pPr>
        <w:spacing w:after="0"/>
        <w:ind w:left="0"/>
        <w:jc w:val="both"/>
      </w:pPr>
      <w:r>
        <w:rPr>
          <w:rFonts w:ascii="Times New Roman"/>
          <w:b w:val="false"/>
          <w:i w:val="false"/>
          <w:color w:val="000000"/>
          <w:sz w:val="28"/>
        </w:rPr>
        <w:t xml:space="preserve">
      4. 2017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5" w:id="21"/>
    <w:p>
      <w:pPr>
        <w:spacing w:after="0"/>
        <w:ind w:left="0"/>
        <w:jc w:val="both"/>
      </w:pPr>
      <w:r>
        <w:rPr>
          <w:rFonts w:ascii="Times New Roman"/>
          <w:b w:val="false"/>
          <w:i w:val="false"/>
          <w:color w:val="000000"/>
          <w:sz w:val="28"/>
        </w:rPr>
        <w:t xml:space="preserve">
      5. 2017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1"/>
    <w:bookmarkStart w:name="z26" w:id="22"/>
    <w:p>
      <w:pPr>
        <w:spacing w:after="0"/>
        <w:ind w:left="0"/>
        <w:jc w:val="both"/>
      </w:pPr>
      <w:r>
        <w:rPr>
          <w:rFonts w:ascii="Times New Roman"/>
          <w:b w:val="false"/>
          <w:i w:val="false"/>
          <w:color w:val="000000"/>
          <w:sz w:val="28"/>
        </w:rPr>
        <w:t xml:space="preserve">
      6. 2017 жылға арналған ауданның ауылдық (селолық) округтерінің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2"/>
    <w:bookmarkStart w:name="z27" w:id="23"/>
    <w:p>
      <w:pPr>
        <w:spacing w:after="0"/>
        <w:ind w:left="0"/>
        <w:jc w:val="both"/>
      </w:pPr>
      <w:r>
        <w:rPr>
          <w:rFonts w:ascii="Times New Roman"/>
          <w:b w:val="false"/>
          <w:i w:val="false"/>
          <w:color w:val="000000"/>
          <w:sz w:val="28"/>
        </w:rPr>
        <w:t xml:space="preserve">
      7. Жергілікті өзін - өзі басқару функцияларын іске асыру үшін 2017 жылға арналған жергілікті өзін – өзі басқару органдарына берілетін нысаналы трансферттер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3"/>
    <w:bookmarkStart w:name="z28" w:id="24"/>
    <w:p>
      <w:pPr>
        <w:spacing w:after="0"/>
        <w:ind w:left="0"/>
        <w:jc w:val="both"/>
      </w:pPr>
      <w:r>
        <w:rPr>
          <w:rFonts w:ascii="Times New Roman"/>
          <w:b w:val="false"/>
          <w:i w:val="false"/>
          <w:color w:val="000000"/>
          <w:sz w:val="28"/>
        </w:rPr>
        <w:t>
      8.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4"/>
    <w:bookmarkStart w:name="z29" w:id="25"/>
    <w:p>
      <w:pPr>
        <w:spacing w:after="0"/>
        <w:ind w:left="0"/>
        <w:jc w:val="both"/>
      </w:pPr>
      <w:r>
        <w:rPr>
          <w:rFonts w:ascii="Times New Roman"/>
          <w:b w:val="false"/>
          <w:i w:val="false"/>
          <w:color w:val="000000"/>
          <w:sz w:val="28"/>
        </w:rPr>
        <w:t>
      9. Осы шешім әділет органдарында мемлекеттік тіркеуден өткен күннен бастап күшіне енеді және 2017 жылдың 1 қаңтарынан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1 қосымша</w:t>
            </w:r>
          </w:p>
        </w:tc>
      </w:tr>
    </w:tbl>
    <w:bookmarkStart w:name="z25" w:id="26"/>
    <w:p>
      <w:pPr>
        <w:spacing w:after="0"/>
        <w:ind w:left="0"/>
        <w:jc w:val="left"/>
      </w:pPr>
      <w:r>
        <w:rPr>
          <w:rFonts w:ascii="Times New Roman"/>
          <w:b/>
          <w:i w:val="false"/>
          <w:color w:val="000000"/>
        </w:rPr>
        <w:t xml:space="preserve"> </w:t>
      </w:r>
      <w:r>
        <w:rPr>
          <w:rFonts w:ascii="Times New Roman"/>
          <w:b/>
          <w:i w:val="false"/>
          <w:color w:val="000000"/>
        </w:rPr>
        <w:t xml:space="preserve">2017 жылдарға арналған аудандық бюджет </w:t>
      </w:r>
    </w:p>
    <w:bookmarkEnd w:id="26"/>
    <w:p>
      <w:pPr>
        <w:spacing w:after="0"/>
        <w:ind w:left="0"/>
        <w:jc w:val="both"/>
      </w:pPr>
      <w:r>
        <w:rPr>
          <w:rFonts w:ascii="Times New Roman"/>
          <w:b w:val="false"/>
          <w:i w:val="false"/>
          <w:color w:val="ff0000"/>
          <w:sz w:val="28"/>
        </w:rPr>
        <w:t xml:space="preserve">
      Ескерту. 1-қосымша жаңа редакцияда – Жамбыл облысы мәслихатының Байзақ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90"/>
        <w:gridCol w:w="894"/>
        <w:gridCol w:w="6666"/>
        <w:gridCol w:w="3112"/>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6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748"/>
        <w:gridCol w:w="780"/>
        <w:gridCol w:w="1395"/>
        <w:gridCol w:w="1408"/>
        <w:gridCol w:w="4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903"/>
        <w:gridCol w:w="942"/>
        <w:gridCol w:w="1945"/>
        <w:gridCol w:w="1954"/>
        <w:gridCol w:w="18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gridCol w:w="5108"/>
        <w:gridCol w:w="6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1966"/>
        <w:gridCol w:w="36"/>
        <w:gridCol w:w="2288"/>
        <w:gridCol w:w="47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8"/>
          <w:p>
            <w:pPr>
              <w:spacing w:after="20"/>
              <w:ind w:left="20"/>
              <w:jc w:val="both"/>
            </w:pPr>
            <w:r>
              <w:rPr>
                <w:rFonts w:ascii="Times New Roman"/>
                <w:b w:val="false"/>
                <w:i w:val="false"/>
                <w:color w:val="000000"/>
                <w:sz w:val="20"/>
              </w:rPr>
              <w:t>
 </w:t>
            </w:r>
          </w:p>
          <w:bookmarkEnd w:id="2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9"/>
          <w:p>
            <w:pPr>
              <w:spacing w:after="20"/>
              <w:ind w:left="20"/>
              <w:jc w:val="both"/>
            </w:pPr>
            <w:r>
              <w:rPr>
                <w:rFonts w:ascii="Times New Roman"/>
                <w:b w:val="false"/>
                <w:i w:val="false"/>
                <w:color w:val="000000"/>
                <w:sz w:val="20"/>
              </w:rPr>
              <w:t>
 </w:t>
            </w:r>
          </w:p>
          <w:bookmarkEnd w:id="2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0"/>
          <w:p>
            <w:pPr>
              <w:spacing w:after="20"/>
              <w:ind w:left="20"/>
              <w:jc w:val="both"/>
            </w:pPr>
            <w:r>
              <w:rPr>
                <w:rFonts w:ascii="Times New Roman"/>
                <w:b w:val="false"/>
                <w:i w:val="false"/>
                <w:color w:val="000000"/>
                <w:sz w:val="20"/>
              </w:rPr>
              <w:t>
7</w:t>
            </w:r>
          </w:p>
          <w:bookmarkEnd w:id="3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1"/>
          <w:p>
            <w:pPr>
              <w:spacing w:after="20"/>
              <w:ind w:left="20"/>
              <w:jc w:val="both"/>
            </w:pPr>
            <w:r>
              <w:rPr>
                <w:rFonts w:ascii="Times New Roman"/>
                <w:b w:val="false"/>
                <w:i w:val="false"/>
                <w:color w:val="000000"/>
                <w:sz w:val="20"/>
              </w:rPr>
              <w:t>
 </w:t>
            </w:r>
          </w:p>
          <w:bookmarkEnd w:id="3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2"/>
          <w:p>
            <w:pPr>
              <w:spacing w:after="20"/>
              <w:ind w:left="20"/>
              <w:jc w:val="both"/>
            </w:pPr>
            <w:r>
              <w:rPr>
                <w:rFonts w:ascii="Times New Roman"/>
                <w:b w:val="false"/>
                <w:i w:val="false"/>
                <w:color w:val="000000"/>
                <w:sz w:val="20"/>
              </w:rPr>
              <w:t>
 </w:t>
            </w:r>
          </w:p>
          <w:bookmarkEnd w:id="3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99"/>
        <w:gridCol w:w="2299"/>
        <w:gridCol w:w="3109"/>
        <w:gridCol w:w="29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3"/>
          <w:p>
            <w:pPr>
              <w:spacing w:after="20"/>
              <w:ind w:left="20"/>
              <w:jc w:val="both"/>
            </w:pPr>
            <w:r>
              <w:rPr>
                <w:rFonts w:ascii="Times New Roman"/>
                <w:b w:val="false"/>
                <w:i w:val="false"/>
                <w:color w:val="000000"/>
                <w:sz w:val="20"/>
              </w:rPr>
              <w:t>
 </w:t>
            </w:r>
          </w:p>
          <w:bookmarkEnd w:id="3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4"/>
          <w:p>
            <w:pPr>
              <w:spacing w:after="20"/>
              <w:ind w:left="20"/>
              <w:jc w:val="both"/>
            </w:pPr>
            <w:r>
              <w:rPr>
                <w:rFonts w:ascii="Times New Roman"/>
                <w:b w:val="false"/>
                <w:i w:val="false"/>
                <w:color w:val="000000"/>
                <w:sz w:val="20"/>
              </w:rPr>
              <w:t>
16</w:t>
            </w:r>
          </w:p>
          <w:bookmarkEnd w:id="34"/>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5"/>
          <w:p>
            <w:pPr>
              <w:spacing w:after="20"/>
              <w:ind w:left="20"/>
              <w:jc w:val="both"/>
            </w:pPr>
            <w:r>
              <w:rPr>
                <w:rFonts w:ascii="Times New Roman"/>
                <w:b w:val="false"/>
                <w:i w:val="false"/>
                <w:color w:val="000000"/>
                <w:sz w:val="20"/>
              </w:rPr>
              <w:t>
 </w:t>
            </w:r>
          </w:p>
          <w:bookmarkEnd w:id="35"/>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6"/>
          <w:p>
            <w:pPr>
              <w:spacing w:after="20"/>
              <w:ind w:left="20"/>
              <w:jc w:val="both"/>
            </w:pPr>
            <w:r>
              <w:rPr>
                <w:rFonts w:ascii="Times New Roman"/>
                <w:b w:val="false"/>
                <w:i w:val="false"/>
                <w:color w:val="000000"/>
                <w:sz w:val="20"/>
              </w:rPr>
              <w:t>
 </w:t>
            </w:r>
          </w:p>
          <w:bookmarkEnd w:id="36"/>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10036616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7"/>
          <w:p>
            <w:pPr>
              <w:spacing w:after="20"/>
              <w:ind w:left="20"/>
              <w:jc w:val="both"/>
            </w:pPr>
            <w:r>
              <w:rPr>
                <w:rFonts w:ascii="Times New Roman"/>
                <w:b w:val="false"/>
                <w:i w:val="false"/>
                <w:color w:val="000000"/>
                <w:sz w:val="20"/>
              </w:rPr>
              <w:t>
2</w:t>
            </w:r>
          </w:p>
          <w:bookmarkEnd w:id="3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8"/>
          <w:p>
            <w:pPr>
              <w:spacing w:after="20"/>
              <w:ind w:left="20"/>
              <w:jc w:val="both"/>
            </w:pPr>
            <w:r>
              <w:rPr>
                <w:rFonts w:ascii="Times New Roman"/>
                <w:b w:val="false"/>
                <w:i w:val="false"/>
                <w:color w:val="000000"/>
                <w:sz w:val="20"/>
              </w:rPr>
              <w:t>
3</w:t>
            </w:r>
          </w:p>
          <w:bookmarkEnd w:id="3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9"/>
          <w:p>
            <w:pPr>
              <w:spacing w:after="20"/>
              <w:ind w:left="20"/>
              <w:jc w:val="both"/>
            </w:pPr>
            <w:r>
              <w:rPr>
                <w:rFonts w:ascii="Times New Roman"/>
                <w:b w:val="false"/>
                <w:i w:val="false"/>
                <w:color w:val="000000"/>
                <w:sz w:val="20"/>
              </w:rPr>
              <w:t>
4</w:t>
            </w:r>
          </w:p>
          <w:bookmarkEnd w:id="3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8680916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0"/>
          <w:p>
            <w:pPr>
              <w:spacing w:after="20"/>
              <w:ind w:left="20"/>
              <w:jc w:val="both"/>
            </w:pPr>
            <w:r>
              <w:rPr>
                <w:rFonts w:ascii="Times New Roman"/>
                <w:b w:val="false"/>
                <w:i w:val="false"/>
                <w:color w:val="000000"/>
                <w:sz w:val="20"/>
              </w:rPr>
              <w:t>
Функционалдық топ</w:t>
            </w:r>
          </w:p>
          <w:bookmarkEnd w:id="40"/>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1"/>
          <w:p>
            <w:pPr>
              <w:spacing w:after="20"/>
              <w:ind w:left="20"/>
              <w:jc w:val="both"/>
            </w:pPr>
            <w:r>
              <w:rPr>
                <w:rFonts w:ascii="Times New Roman"/>
                <w:b w:val="false"/>
                <w:i w:val="false"/>
                <w:color w:val="000000"/>
                <w:sz w:val="20"/>
              </w:rPr>
              <w:t>
01</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2"/>
          <w:p>
            <w:pPr>
              <w:spacing w:after="20"/>
              <w:ind w:left="20"/>
              <w:jc w:val="both"/>
            </w:pPr>
            <w:r>
              <w:rPr>
                <w:rFonts w:ascii="Times New Roman"/>
                <w:b w:val="false"/>
                <w:i w:val="false"/>
                <w:color w:val="000000"/>
                <w:sz w:val="20"/>
              </w:rPr>
              <w:t>
02</w:t>
            </w:r>
          </w:p>
          <w:bookmarkEnd w:id="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3"/>
          <w:p>
            <w:pPr>
              <w:spacing w:after="20"/>
              <w:ind w:left="20"/>
              <w:jc w:val="both"/>
            </w:pPr>
            <w:r>
              <w:rPr>
                <w:rFonts w:ascii="Times New Roman"/>
                <w:b w:val="false"/>
                <w:i w:val="false"/>
                <w:color w:val="000000"/>
                <w:sz w:val="20"/>
              </w:rPr>
              <w:t>
03</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4"/>
          <w:p>
            <w:pPr>
              <w:spacing w:after="20"/>
              <w:ind w:left="20"/>
              <w:jc w:val="both"/>
            </w:pPr>
            <w:r>
              <w:rPr>
                <w:rFonts w:ascii="Times New Roman"/>
                <w:b w:val="false"/>
                <w:i w:val="false"/>
                <w:color w:val="000000"/>
                <w:sz w:val="20"/>
              </w:rPr>
              <w:t>
04</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5"/>
          <w:p>
            <w:pPr>
              <w:spacing w:after="20"/>
              <w:ind w:left="20"/>
              <w:jc w:val="both"/>
            </w:pPr>
            <w:r>
              <w:rPr>
                <w:rFonts w:ascii="Times New Roman"/>
                <w:b w:val="false"/>
                <w:i w:val="false"/>
                <w:color w:val="000000"/>
                <w:sz w:val="20"/>
              </w:rPr>
              <w:t>
06</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6"/>
          <w:p>
            <w:pPr>
              <w:spacing w:after="20"/>
              <w:ind w:left="20"/>
              <w:jc w:val="both"/>
            </w:pPr>
            <w:r>
              <w:rPr>
                <w:rFonts w:ascii="Times New Roman"/>
                <w:b w:val="false"/>
                <w:i w:val="false"/>
                <w:color w:val="000000"/>
                <w:sz w:val="20"/>
              </w:rPr>
              <w:t>
07</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7"/>
          <w:p>
            <w:pPr>
              <w:spacing w:after="20"/>
              <w:ind w:left="20"/>
              <w:jc w:val="both"/>
            </w:pPr>
            <w:r>
              <w:rPr>
                <w:rFonts w:ascii="Times New Roman"/>
                <w:b w:val="false"/>
                <w:i w:val="false"/>
                <w:color w:val="000000"/>
                <w:sz w:val="20"/>
              </w:rPr>
              <w:t>
08</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8"/>
          <w:p>
            <w:pPr>
              <w:spacing w:after="20"/>
              <w:ind w:left="20"/>
              <w:jc w:val="both"/>
            </w:pPr>
            <w:r>
              <w:rPr>
                <w:rFonts w:ascii="Times New Roman"/>
                <w:b w:val="false"/>
                <w:i w:val="false"/>
                <w:color w:val="000000"/>
                <w:sz w:val="20"/>
              </w:rPr>
              <w:t>
10</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9"/>
          <w:p>
            <w:pPr>
              <w:spacing w:after="20"/>
              <w:ind w:left="20"/>
              <w:jc w:val="both"/>
            </w:pPr>
            <w:r>
              <w:rPr>
                <w:rFonts w:ascii="Times New Roman"/>
                <w:b w:val="false"/>
                <w:i w:val="false"/>
                <w:color w:val="000000"/>
                <w:sz w:val="20"/>
              </w:rPr>
              <w:t>
11</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0"/>
          <w:p>
            <w:pPr>
              <w:spacing w:after="20"/>
              <w:ind w:left="20"/>
              <w:jc w:val="both"/>
            </w:pPr>
            <w:r>
              <w:rPr>
                <w:rFonts w:ascii="Times New Roman"/>
                <w:b w:val="false"/>
                <w:i w:val="false"/>
                <w:color w:val="000000"/>
                <w:sz w:val="20"/>
              </w:rPr>
              <w:t>
12</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1"/>
          <w:p>
            <w:pPr>
              <w:spacing w:after="20"/>
              <w:ind w:left="20"/>
              <w:jc w:val="both"/>
            </w:pPr>
            <w:r>
              <w:rPr>
                <w:rFonts w:ascii="Times New Roman"/>
                <w:b w:val="false"/>
                <w:i w:val="false"/>
                <w:color w:val="000000"/>
                <w:sz w:val="20"/>
              </w:rPr>
              <w:t>
13</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2"/>
          <w:p>
            <w:pPr>
              <w:spacing w:after="20"/>
              <w:ind w:left="20"/>
              <w:jc w:val="both"/>
            </w:pPr>
            <w:r>
              <w:rPr>
                <w:rFonts w:ascii="Times New Roman"/>
                <w:b w:val="false"/>
                <w:i w:val="false"/>
                <w:color w:val="000000"/>
                <w:sz w:val="20"/>
              </w:rPr>
              <w:t>
14</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3"/>
          <w:p>
            <w:pPr>
              <w:spacing w:after="20"/>
              <w:ind w:left="20"/>
              <w:jc w:val="both"/>
            </w:pPr>
            <w:r>
              <w:rPr>
                <w:rFonts w:ascii="Times New Roman"/>
                <w:b w:val="false"/>
                <w:i w:val="false"/>
                <w:color w:val="000000"/>
                <w:sz w:val="20"/>
              </w:rPr>
              <w:t>
15</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4"/>
          <w:p>
            <w:pPr>
              <w:spacing w:after="20"/>
              <w:ind w:left="20"/>
              <w:jc w:val="both"/>
            </w:pPr>
            <w:r>
              <w:rPr>
                <w:rFonts w:ascii="Times New Roman"/>
                <w:b w:val="false"/>
                <w:i w:val="false"/>
                <w:color w:val="000000"/>
                <w:sz w:val="20"/>
              </w:rPr>
              <w:t>
16</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5"/>
          <w:p>
            <w:pPr>
              <w:spacing w:after="20"/>
              <w:ind w:left="20"/>
              <w:jc w:val="both"/>
            </w:pPr>
            <w:r>
              <w:rPr>
                <w:rFonts w:ascii="Times New Roman"/>
                <w:b w:val="false"/>
                <w:i w:val="false"/>
                <w:color w:val="000000"/>
                <w:sz w:val="20"/>
              </w:rPr>
              <w:t>
10</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6"/>
          <w:p>
            <w:pPr>
              <w:spacing w:after="20"/>
              <w:ind w:left="20"/>
              <w:jc w:val="both"/>
            </w:pPr>
            <w:r>
              <w:rPr>
                <w:rFonts w:ascii="Times New Roman"/>
                <w:b w:val="false"/>
                <w:i w:val="false"/>
                <w:color w:val="000000"/>
                <w:sz w:val="20"/>
              </w:rPr>
              <w:t>
Санаты</w:t>
            </w:r>
          </w:p>
          <w:bookmarkEnd w:id="56"/>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7"/>
          <w:p>
            <w:pPr>
              <w:spacing w:after="20"/>
              <w:ind w:left="20"/>
              <w:jc w:val="both"/>
            </w:pPr>
            <w:r>
              <w:rPr>
                <w:rFonts w:ascii="Times New Roman"/>
                <w:b w:val="false"/>
                <w:i w:val="false"/>
                <w:color w:val="000000"/>
                <w:sz w:val="20"/>
              </w:rPr>
              <w:t>
5</w:t>
            </w:r>
          </w:p>
          <w:bookmarkEnd w:id="57"/>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8"/>
          <w:p>
            <w:pPr>
              <w:spacing w:after="20"/>
              <w:ind w:left="20"/>
              <w:jc w:val="both"/>
            </w:pPr>
            <w:r>
              <w:rPr>
                <w:rFonts w:ascii="Times New Roman"/>
                <w:b w:val="false"/>
                <w:i w:val="false"/>
                <w:color w:val="000000"/>
                <w:sz w:val="20"/>
              </w:rPr>
              <w:t>
Функционалдық топ</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59"/>
          <w:p>
            <w:pPr>
              <w:spacing w:after="20"/>
              <w:ind w:left="20"/>
              <w:jc w:val="both"/>
            </w:pPr>
            <w:r>
              <w:rPr>
                <w:rFonts w:ascii="Times New Roman"/>
                <w:b w:val="false"/>
                <w:i w:val="false"/>
                <w:color w:val="000000"/>
                <w:sz w:val="20"/>
              </w:rPr>
              <w:t>
13</w:t>
            </w:r>
          </w:p>
          <w:bookmarkEnd w:id="59"/>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0"/>
          <w:p>
            <w:pPr>
              <w:spacing w:after="20"/>
              <w:ind w:left="20"/>
              <w:jc w:val="both"/>
            </w:pPr>
            <w:r>
              <w:rPr>
                <w:rFonts w:ascii="Times New Roman"/>
                <w:b w:val="false"/>
                <w:i w:val="false"/>
                <w:color w:val="000000"/>
                <w:sz w:val="20"/>
              </w:rPr>
              <w:t>
Санаты</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1"/>
          <w:p>
            <w:pPr>
              <w:spacing w:after="20"/>
              <w:ind w:left="20"/>
              <w:jc w:val="both"/>
            </w:pPr>
            <w:r>
              <w:rPr>
                <w:rFonts w:ascii="Times New Roman"/>
                <w:b w:val="false"/>
                <w:i w:val="false"/>
                <w:color w:val="000000"/>
                <w:sz w:val="20"/>
              </w:rPr>
              <w:t>
6</w:t>
            </w:r>
          </w:p>
          <w:bookmarkEnd w:id="61"/>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81"/>
        <w:gridCol w:w="381"/>
        <w:gridCol w:w="5905"/>
        <w:gridCol w:w="5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62"/>
          <w:p>
            <w:pPr>
              <w:spacing w:after="20"/>
              <w:ind w:left="20"/>
              <w:jc w:val="both"/>
            </w:pPr>
            <w:r>
              <w:rPr>
                <w:rFonts w:ascii="Times New Roman"/>
                <w:b w:val="false"/>
                <w:i w:val="false"/>
                <w:color w:val="000000"/>
                <w:sz w:val="20"/>
              </w:rPr>
              <w:t>
Функционалдық топ</w:t>
            </w:r>
          </w:p>
          <w:bookmarkEnd w:id="62"/>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085"/>
        <w:gridCol w:w="2464"/>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63"/>
          <w:p>
            <w:pPr>
              <w:spacing w:after="20"/>
              <w:ind w:left="20"/>
              <w:jc w:val="both"/>
            </w:pPr>
            <w:r>
              <w:rPr>
                <w:rFonts w:ascii="Times New Roman"/>
                <w:b w:val="false"/>
                <w:i w:val="false"/>
                <w:color w:val="000000"/>
                <w:sz w:val="20"/>
              </w:rPr>
              <w:t>
Санаты</w:t>
            </w:r>
          </w:p>
          <w:bookmarkEnd w:id="63"/>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64"/>
          <w:p>
            <w:pPr>
              <w:spacing w:after="20"/>
              <w:ind w:left="20"/>
              <w:jc w:val="both"/>
            </w:pPr>
            <w:r>
              <w:rPr>
                <w:rFonts w:ascii="Times New Roman"/>
                <w:b w:val="false"/>
                <w:i w:val="false"/>
                <w:color w:val="000000"/>
                <w:sz w:val="20"/>
              </w:rPr>
              <w:t>
Атауы</w:t>
            </w:r>
          </w:p>
          <w:bookmarkEnd w:id="64"/>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65"/>
          <w:p>
            <w:pPr>
              <w:spacing w:after="20"/>
              <w:ind w:left="20"/>
              <w:jc w:val="both"/>
            </w:pPr>
            <w:r>
              <w:rPr>
                <w:rFonts w:ascii="Times New Roman"/>
                <w:b w:val="false"/>
                <w:i w:val="false"/>
                <w:color w:val="000000"/>
                <w:sz w:val="20"/>
              </w:rPr>
              <w:t>
7</w:t>
            </w:r>
          </w:p>
          <w:bookmarkEnd w:id="65"/>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66"/>
          <w:p>
            <w:pPr>
              <w:spacing w:after="20"/>
              <w:ind w:left="20"/>
              <w:jc w:val="both"/>
            </w:pPr>
            <w:r>
              <w:rPr>
                <w:rFonts w:ascii="Times New Roman"/>
                <w:b w:val="false"/>
                <w:i w:val="false"/>
                <w:color w:val="000000"/>
                <w:sz w:val="20"/>
              </w:rPr>
              <w:t>
8</w:t>
            </w:r>
          </w:p>
          <w:bookmarkEnd w:id="66"/>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99"/>
        <w:gridCol w:w="2299"/>
        <w:gridCol w:w="3109"/>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67"/>
          <w:p>
            <w:pPr>
              <w:spacing w:after="20"/>
              <w:ind w:left="20"/>
              <w:jc w:val="both"/>
            </w:pPr>
            <w:r>
              <w:rPr>
                <w:rFonts w:ascii="Times New Roman"/>
                <w:b w:val="false"/>
                <w:i w:val="false"/>
                <w:color w:val="000000"/>
                <w:sz w:val="20"/>
              </w:rPr>
              <w:t>
Функционалдық топ</w:t>
            </w:r>
          </w:p>
          <w:bookmarkEnd w:id="67"/>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68"/>
          <w:p>
            <w:pPr>
              <w:spacing w:after="20"/>
              <w:ind w:left="20"/>
              <w:jc w:val="both"/>
            </w:pPr>
            <w:r>
              <w:rPr>
                <w:rFonts w:ascii="Times New Roman"/>
                <w:b w:val="false"/>
                <w:i w:val="false"/>
                <w:color w:val="000000"/>
                <w:sz w:val="20"/>
              </w:rPr>
              <w:t>
16</w:t>
            </w:r>
          </w:p>
          <w:bookmarkEnd w:id="68"/>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3 қосымша</w:t>
            </w:r>
          </w:p>
        </w:tc>
      </w:tr>
    </w:tbl>
    <w:bookmarkStart w:name="z514" w:id="69"/>
    <w:p>
      <w:pPr>
        <w:spacing w:after="0"/>
        <w:ind w:left="0"/>
        <w:jc w:val="left"/>
      </w:pPr>
      <w:r>
        <w:rPr>
          <w:rFonts w:ascii="Times New Roman"/>
          <w:b/>
          <w:i w:val="false"/>
          <w:color w:val="000000"/>
        </w:rPr>
        <w:t xml:space="preserve"> 2019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70"/>
          <w:p>
            <w:pPr>
              <w:spacing w:after="20"/>
              <w:ind w:left="20"/>
              <w:jc w:val="both"/>
            </w:pPr>
            <w:r>
              <w:rPr>
                <w:rFonts w:ascii="Times New Roman"/>
                <w:b w:val="false"/>
                <w:i w:val="false"/>
                <w:color w:val="000000"/>
                <w:sz w:val="20"/>
              </w:rPr>
              <w:t>
Санаты</w:t>
            </w:r>
          </w:p>
          <w:bookmarkEnd w:id="70"/>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71"/>
          <w:p>
            <w:pPr>
              <w:spacing w:after="20"/>
              <w:ind w:left="20"/>
              <w:jc w:val="both"/>
            </w:pPr>
            <w:r>
              <w:rPr>
                <w:rFonts w:ascii="Times New Roman"/>
                <w:b w:val="false"/>
                <w:i w:val="false"/>
                <w:color w:val="000000"/>
                <w:sz w:val="20"/>
              </w:rPr>
              <w:t>
1</w:t>
            </w:r>
          </w:p>
          <w:bookmarkEnd w:id="7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72"/>
          <w:p>
            <w:pPr>
              <w:spacing w:after="20"/>
              <w:ind w:left="20"/>
              <w:jc w:val="both"/>
            </w:pPr>
            <w:r>
              <w:rPr>
                <w:rFonts w:ascii="Times New Roman"/>
                <w:b w:val="false"/>
                <w:i w:val="false"/>
                <w:color w:val="000000"/>
                <w:sz w:val="20"/>
              </w:rPr>
              <w:t>
2</w:t>
            </w:r>
          </w:p>
          <w:bookmarkEnd w:id="7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73"/>
          <w:p>
            <w:pPr>
              <w:spacing w:after="20"/>
              <w:ind w:left="20"/>
              <w:jc w:val="both"/>
            </w:pPr>
            <w:r>
              <w:rPr>
                <w:rFonts w:ascii="Times New Roman"/>
                <w:b w:val="false"/>
                <w:i w:val="false"/>
                <w:color w:val="000000"/>
                <w:sz w:val="20"/>
              </w:rPr>
              <w:t>
3</w:t>
            </w:r>
          </w:p>
          <w:bookmarkEnd w:id="7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74"/>
          <w:p>
            <w:pPr>
              <w:spacing w:after="20"/>
              <w:ind w:left="20"/>
              <w:jc w:val="both"/>
            </w:pPr>
            <w:r>
              <w:rPr>
                <w:rFonts w:ascii="Times New Roman"/>
                <w:b w:val="false"/>
                <w:i w:val="false"/>
                <w:color w:val="000000"/>
                <w:sz w:val="20"/>
              </w:rPr>
              <w:t>
4</w:t>
            </w:r>
          </w:p>
          <w:bookmarkEnd w:id="7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75"/>
          <w:p>
            <w:pPr>
              <w:spacing w:after="20"/>
              <w:ind w:left="20"/>
              <w:jc w:val="both"/>
            </w:pPr>
            <w:r>
              <w:rPr>
                <w:rFonts w:ascii="Times New Roman"/>
                <w:b w:val="false"/>
                <w:i w:val="false"/>
                <w:color w:val="000000"/>
                <w:sz w:val="20"/>
              </w:rPr>
              <w:t>
Функционалдық топ</w:t>
            </w:r>
          </w:p>
          <w:bookmarkEnd w:id="75"/>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76"/>
          <w:p>
            <w:pPr>
              <w:spacing w:after="20"/>
              <w:ind w:left="20"/>
              <w:jc w:val="both"/>
            </w:pPr>
            <w:r>
              <w:rPr>
                <w:rFonts w:ascii="Times New Roman"/>
                <w:b w:val="false"/>
                <w:i w:val="false"/>
                <w:color w:val="000000"/>
                <w:sz w:val="20"/>
              </w:rPr>
              <w:t>
01</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77"/>
          <w:p>
            <w:pPr>
              <w:spacing w:after="20"/>
              <w:ind w:left="20"/>
              <w:jc w:val="both"/>
            </w:pPr>
            <w:r>
              <w:rPr>
                <w:rFonts w:ascii="Times New Roman"/>
                <w:b w:val="false"/>
                <w:i w:val="false"/>
                <w:color w:val="000000"/>
                <w:sz w:val="20"/>
              </w:rPr>
              <w:t>
02</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78"/>
          <w:p>
            <w:pPr>
              <w:spacing w:after="20"/>
              <w:ind w:left="20"/>
              <w:jc w:val="both"/>
            </w:pPr>
            <w:r>
              <w:rPr>
                <w:rFonts w:ascii="Times New Roman"/>
                <w:b w:val="false"/>
                <w:i w:val="false"/>
                <w:color w:val="000000"/>
                <w:sz w:val="20"/>
              </w:rPr>
              <w:t>
03</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79"/>
          <w:p>
            <w:pPr>
              <w:spacing w:after="20"/>
              <w:ind w:left="20"/>
              <w:jc w:val="both"/>
            </w:pPr>
            <w:r>
              <w:rPr>
                <w:rFonts w:ascii="Times New Roman"/>
                <w:b w:val="false"/>
                <w:i w:val="false"/>
                <w:color w:val="000000"/>
                <w:sz w:val="20"/>
              </w:rPr>
              <w:t>
04</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5782125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0"/>
          <w:p>
            <w:pPr>
              <w:spacing w:after="20"/>
              <w:ind w:left="20"/>
              <w:jc w:val="both"/>
            </w:pPr>
            <w:r>
              <w:rPr>
                <w:rFonts w:ascii="Times New Roman"/>
                <w:b w:val="false"/>
                <w:i w:val="false"/>
                <w:color w:val="000000"/>
                <w:sz w:val="20"/>
              </w:rPr>
              <w:t>
06</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81"/>
          <w:p>
            <w:pPr>
              <w:spacing w:after="20"/>
              <w:ind w:left="20"/>
              <w:jc w:val="both"/>
            </w:pPr>
            <w:r>
              <w:rPr>
                <w:rFonts w:ascii="Times New Roman"/>
                <w:b w:val="false"/>
                <w:i w:val="false"/>
                <w:color w:val="000000"/>
                <w:sz w:val="20"/>
              </w:rPr>
              <w:t>
07</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82"/>
          <w:p>
            <w:pPr>
              <w:spacing w:after="20"/>
              <w:ind w:left="20"/>
              <w:jc w:val="both"/>
            </w:pPr>
            <w:r>
              <w:rPr>
                <w:rFonts w:ascii="Times New Roman"/>
                <w:b w:val="false"/>
                <w:i w:val="false"/>
                <w:color w:val="000000"/>
                <w:sz w:val="20"/>
              </w:rPr>
              <w:t>
08</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83"/>
          <w:p>
            <w:pPr>
              <w:spacing w:after="20"/>
              <w:ind w:left="20"/>
              <w:jc w:val="both"/>
            </w:pPr>
            <w:r>
              <w:rPr>
                <w:rFonts w:ascii="Times New Roman"/>
                <w:b w:val="false"/>
                <w:i w:val="false"/>
                <w:color w:val="000000"/>
                <w:sz w:val="20"/>
              </w:rPr>
              <w:t>
10</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84"/>
          <w:p>
            <w:pPr>
              <w:spacing w:after="20"/>
              <w:ind w:left="20"/>
              <w:jc w:val="both"/>
            </w:pPr>
            <w:r>
              <w:rPr>
                <w:rFonts w:ascii="Times New Roman"/>
                <w:b w:val="false"/>
                <w:i w:val="false"/>
                <w:color w:val="000000"/>
                <w:sz w:val="20"/>
              </w:rPr>
              <w:t>
11</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85"/>
          <w:p>
            <w:pPr>
              <w:spacing w:after="20"/>
              <w:ind w:left="20"/>
              <w:jc w:val="both"/>
            </w:pPr>
            <w:r>
              <w:rPr>
                <w:rFonts w:ascii="Times New Roman"/>
                <w:b w:val="false"/>
                <w:i w:val="false"/>
                <w:color w:val="000000"/>
                <w:sz w:val="20"/>
              </w:rPr>
              <w:t>
12</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86"/>
          <w:p>
            <w:pPr>
              <w:spacing w:after="20"/>
              <w:ind w:left="20"/>
              <w:jc w:val="both"/>
            </w:pPr>
            <w:r>
              <w:rPr>
                <w:rFonts w:ascii="Times New Roman"/>
                <w:b w:val="false"/>
                <w:i w:val="false"/>
                <w:color w:val="000000"/>
                <w:sz w:val="20"/>
              </w:rPr>
              <w:t>
13</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87"/>
          <w:p>
            <w:pPr>
              <w:spacing w:after="20"/>
              <w:ind w:left="20"/>
              <w:jc w:val="both"/>
            </w:pPr>
            <w:r>
              <w:rPr>
                <w:rFonts w:ascii="Times New Roman"/>
                <w:b w:val="false"/>
                <w:i w:val="false"/>
                <w:color w:val="000000"/>
                <w:sz w:val="20"/>
              </w:rPr>
              <w:t>
14</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88"/>
          <w:p>
            <w:pPr>
              <w:spacing w:after="20"/>
              <w:ind w:left="20"/>
              <w:jc w:val="both"/>
            </w:pPr>
            <w:r>
              <w:rPr>
                <w:rFonts w:ascii="Times New Roman"/>
                <w:b w:val="false"/>
                <w:i w:val="false"/>
                <w:color w:val="000000"/>
                <w:sz w:val="20"/>
              </w:rPr>
              <w:t>
15</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89"/>
          <w:p>
            <w:pPr>
              <w:spacing w:after="20"/>
              <w:ind w:left="20"/>
              <w:jc w:val="both"/>
            </w:pPr>
            <w:r>
              <w:rPr>
                <w:rFonts w:ascii="Times New Roman"/>
                <w:b w:val="false"/>
                <w:i w:val="false"/>
                <w:color w:val="000000"/>
                <w:sz w:val="20"/>
              </w:rPr>
              <w:t>
16</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90"/>
          <w:p>
            <w:pPr>
              <w:spacing w:after="20"/>
              <w:ind w:left="20"/>
              <w:jc w:val="both"/>
            </w:pPr>
            <w:r>
              <w:rPr>
                <w:rFonts w:ascii="Times New Roman"/>
                <w:b w:val="false"/>
                <w:i w:val="false"/>
                <w:color w:val="000000"/>
                <w:sz w:val="20"/>
              </w:rPr>
              <w:t>
10</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91"/>
          <w:p>
            <w:pPr>
              <w:spacing w:after="20"/>
              <w:ind w:left="20"/>
              <w:jc w:val="both"/>
            </w:pPr>
            <w:r>
              <w:rPr>
                <w:rFonts w:ascii="Times New Roman"/>
                <w:b w:val="false"/>
                <w:i w:val="false"/>
                <w:color w:val="000000"/>
                <w:sz w:val="20"/>
              </w:rPr>
              <w:t>
Санаты</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92"/>
          <w:p>
            <w:pPr>
              <w:spacing w:after="20"/>
              <w:ind w:left="20"/>
              <w:jc w:val="both"/>
            </w:pPr>
            <w:r>
              <w:rPr>
                <w:rFonts w:ascii="Times New Roman"/>
                <w:b w:val="false"/>
                <w:i w:val="false"/>
                <w:color w:val="000000"/>
                <w:sz w:val="20"/>
              </w:rPr>
              <w:t>
5</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93"/>
          <w:p>
            <w:pPr>
              <w:spacing w:after="20"/>
              <w:ind w:left="20"/>
              <w:jc w:val="both"/>
            </w:pPr>
            <w:r>
              <w:rPr>
                <w:rFonts w:ascii="Times New Roman"/>
                <w:b w:val="false"/>
                <w:i w:val="false"/>
                <w:color w:val="000000"/>
                <w:sz w:val="20"/>
              </w:rPr>
              <w:t>
Функционалдық топ</w:t>
            </w:r>
          </w:p>
          <w:bookmarkEnd w:id="93"/>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94"/>
          <w:p>
            <w:pPr>
              <w:spacing w:after="20"/>
              <w:ind w:left="20"/>
              <w:jc w:val="both"/>
            </w:pPr>
            <w:r>
              <w:rPr>
                <w:rFonts w:ascii="Times New Roman"/>
                <w:b w:val="false"/>
                <w:i w:val="false"/>
                <w:color w:val="000000"/>
                <w:sz w:val="20"/>
              </w:rPr>
              <w:t>
13</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95"/>
          <w:p>
            <w:pPr>
              <w:spacing w:after="20"/>
              <w:ind w:left="20"/>
              <w:jc w:val="both"/>
            </w:pPr>
            <w:r>
              <w:rPr>
                <w:rFonts w:ascii="Times New Roman"/>
                <w:b w:val="false"/>
                <w:i w:val="false"/>
                <w:color w:val="000000"/>
                <w:sz w:val="20"/>
              </w:rPr>
              <w:t>
Санаты</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96"/>
          <w:p>
            <w:pPr>
              <w:spacing w:after="20"/>
              <w:ind w:left="20"/>
              <w:jc w:val="both"/>
            </w:pPr>
            <w:r>
              <w:rPr>
                <w:rFonts w:ascii="Times New Roman"/>
                <w:b w:val="false"/>
                <w:i w:val="false"/>
                <w:color w:val="000000"/>
                <w:sz w:val="20"/>
              </w:rPr>
              <w:t>
6</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97"/>
          <w:p>
            <w:pPr>
              <w:spacing w:after="20"/>
              <w:ind w:left="20"/>
              <w:jc w:val="both"/>
            </w:pPr>
            <w:r>
              <w:rPr>
                <w:rFonts w:ascii="Times New Roman"/>
                <w:b w:val="false"/>
                <w:i w:val="false"/>
                <w:color w:val="000000"/>
                <w:sz w:val="20"/>
              </w:rPr>
              <w:t>
Функционалдық топ</w:t>
            </w:r>
          </w:p>
          <w:bookmarkEnd w:id="9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98"/>
          <w:p>
            <w:pPr>
              <w:spacing w:after="20"/>
              <w:ind w:left="20"/>
              <w:jc w:val="both"/>
            </w:pPr>
            <w:r>
              <w:rPr>
                <w:rFonts w:ascii="Times New Roman"/>
                <w:b w:val="false"/>
                <w:i w:val="false"/>
                <w:color w:val="000000"/>
                <w:sz w:val="20"/>
              </w:rPr>
              <w:t>
Санаты</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99"/>
          <w:p>
            <w:pPr>
              <w:spacing w:after="20"/>
              <w:ind w:left="20"/>
              <w:jc w:val="both"/>
            </w:pPr>
            <w:r>
              <w:rPr>
                <w:rFonts w:ascii="Times New Roman"/>
                <w:b w:val="false"/>
                <w:i w:val="false"/>
                <w:color w:val="000000"/>
                <w:sz w:val="20"/>
              </w:rPr>
              <w:t>
Атауы</w:t>
            </w:r>
          </w:p>
          <w:bookmarkEnd w:id="99"/>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00"/>
          <w:p>
            <w:pPr>
              <w:spacing w:after="20"/>
              <w:ind w:left="20"/>
              <w:jc w:val="both"/>
            </w:pPr>
            <w:r>
              <w:rPr>
                <w:rFonts w:ascii="Times New Roman"/>
                <w:b w:val="false"/>
                <w:i w:val="false"/>
                <w:color w:val="000000"/>
                <w:sz w:val="20"/>
              </w:rPr>
              <w:t>
7</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01"/>
          <w:p>
            <w:pPr>
              <w:spacing w:after="20"/>
              <w:ind w:left="20"/>
              <w:jc w:val="both"/>
            </w:pPr>
            <w:r>
              <w:rPr>
                <w:rFonts w:ascii="Times New Roman"/>
                <w:b w:val="false"/>
                <w:i w:val="false"/>
                <w:color w:val="000000"/>
                <w:sz w:val="20"/>
              </w:rPr>
              <w:t>
8</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02"/>
          <w:p>
            <w:pPr>
              <w:spacing w:after="20"/>
              <w:ind w:left="20"/>
              <w:jc w:val="both"/>
            </w:pPr>
            <w:r>
              <w:rPr>
                <w:rFonts w:ascii="Times New Roman"/>
                <w:b w:val="false"/>
                <w:i w:val="false"/>
                <w:color w:val="000000"/>
                <w:sz w:val="20"/>
              </w:rPr>
              <w:t>
Функционалдық топ</w:t>
            </w:r>
          </w:p>
          <w:bookmarkEnd w:id="102"/>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03"/>
          <w:p>
            <w:pPr>
              <w:spacing w:after="20"/>
              <w:ind w:left="20"/>
              <w:jc w:val="both"/>
            </w:pPr>
            <w:r>
              <w:rPr>
                <w:rFonts w:ascii="Times New Roman"/>
                <w:b w:val="false"/>
                <w:i w:val="false"/>
                <w:color w:val="000000"/>
                <w:sz w:val="20"/>
              </w:rPr>
              <w:t>
16</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4 қосымша</w:t>
            </w:r>
          </w:p>
        </w:tc>
      </w:tr>
    </w:tbl>
    <w:bookmarkStart w:name="z756" w:id="104"/>
    <w:p>
      <w:pPr>
        <w:spacing w:after="0"/>
        <w:ind w:left="0"/>
        <w:jc w:val="left"/>
      </w:pPr>
      <w:r>
        <w:rPr>
          <w:rFonts w:ascii="Times New Roman"/>
          <w:b/>
          <w:i w:val="false"/>
          <w:color w:val="000000"/>
        </w:rPr>
        <w:t xml:space="preserve"> 2017 жылға арналған жергілікті бюджеттердің орындалу процесінде секвестрлеуге жатпайтын жергілікті бюджеттік бағдарламалардың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3"/>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05"/>
          <w:p>
            <w:pPr>
              <w:spacing w:after="20"/>
              <w:ind w:left="20"/>
              <w:jc w:val="both"/>
            </w:pPr>
            <w:r>
              <w:rPr>
                <w:rFonts w:ascii="Times New Roman"/>
                <w:b w:val="false"/>
                <w:i w:val="false"/>
                <w:color w:val="000000"/>
                <w:sz w:val="20"/>
              </w:rPr>
              <w:t>
№ р/с</w:t>
            </w:r>
          </w:p>
          <w:bookmarkEnd w:id="105"/>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06"/>
          <w:p>
            <w:pPr>
              <w:spacing w:after="20"/>
              <w:ind w:left="20"/>
              <w:jc w:val="both"/>
            </w:pPr>
            <w:r>
              <w:rPr>
                <w:rFonts w:ascii="Times New Roman"/>
                <w:b w:val="false"/>
                <w:i w:val="false"/>
                <w:color w:val="000000"/>
                <w:sz w:val="20"/>
              </w:rPr>
              <w:t>
1.</w:t>
            </w:r>
          </w:p>
          <w:bookmarkEnd w:id="106"/>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ұйымдарында дарынды балаларға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 10-3 шешіміне 5 қосымша</w:t>
            </w:r>
          </w:p>
        </w:tc>
      </w:tr>
    </w:tbl>
    <w:bookmarkStart w:name="z275" w:id="107"/>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Қазақстан Республикасының Ұлттық қорына түсетін түсімдер көлемі</w:t>
      </w:r>
    </w:p>
    <w:bookmarkEnd w:id="107"/>
    <w:p>
      <w:pPr>
        <w:spacing w:after="0"/>
        <w:ind w:left="0"/>
        <w:jc w:val="both"/>
      </w:pPr>
      <w:r>
        <w:rPr>
          <w:rFonts w:ascii="Times New Roman"/>
          <w:b w:val="false"/>
          <w:i w:val="false"/>
          <w:color w:val="ff0000"/>
          <w:sz w:val="28"/>
        </w:rPr>
        <w:t xml:space="preserve">
      Ескерту. 5-қосымша жаңа редакцияда – Жамбыл облысы мәслихатының Байзақ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988"/>
        <w:gridCol w:w="2774"/>
        <w:gridCol w:w="1729"/>
        <w:gridCol w:w="3821"/>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6 қосымша</w:t>
            </w:r>
          </w:p>
        </w:tc>
      </w:tr>
    </w:tbl>
    <w:bookmarkStart w:name="z292" w:id="108"/>
    <w:p>
      <w:pPr>
        <w:spacing w:after="0"/>
        <w:ind w:left="0"/>
        <w:jc w:val="left"/>
      </w:pPr>
      <w:r>
        <w:rPr>
          <w:rFonts w:ascii="Times New Roman"/>
          <w:b/>
          <w:i w:val="false"/>
          <w:color w:val="000000"/>
        </w:rPr>
        <w:t xml:space="preserve"> </w:t>
      </w:r>
      <w:r>
        <w:rPr>
          <w:rFonts w:ascii="Times New Roman"/>
          <w:b/>
          <w:i w:val="false"/>
          <w:color w:val="000000"/>
        </w:rPr>
        <w:t>2017 жылға арналған Байзақ ауданының ауылдық округтерінің бюджеттік бағдарламаларының тізбесі</w:t>
      </w:r>
    </w:p>
    <w:bookmarkEnd w:id="108"/>
    <w:p>
      <w:pPr>
        <w:spacing w:after="0"/>
        <w:ind w:left="0"/>
        <w:jc w:val="both"/>
      </w:pPr>
      <w:r>
        <w:rPr>
          <w:rFonts w:ascii="Times New Roman"/>
          <w:b w:val="false"/>
          <w:i w:val="false"/>
          <w:color w:val="ff0000"/>
          <w:sz w:val="28"/>
        </w:rPr>
        <w:t xml:space="preserve">
      Ескерту. 6-қосымша жаңа редакцияда – Жамбыл облысы мәслихатының Байзақ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60"/>
        <w:gridCol w:w="1849"/>
        <w:gridCol w:w="1528"/>
        <w:gridCol w:w="1015"/>
        <w:gridCol w:w="1785"/>
        <w:gridCol w:w="952"/>
        <w:gridCol w:w="1406"/>
        <w:gridCol w:w="1465"/>
        <w:gridCol w:w="116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Жергілікті деңгейде дене шынықтыру – сауықтыру және спорттық іс-шараларды іске асыру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9"/>
          <w:p>
            <w:pPr>
              <w:spacing w:after="20"/>
              <w:ind w:left="20"/>
              <w:jc w:val="both"/>
            </w:pPr>
            <w:r>
              <w:rPr>
                <w:rFonts w:ascii="Times New Roman"/>
                <w:b w:val="false"/>
                <w:i w:val="false"/>
                <w:color w:val="000000"/>
                <w:sz w:val="20"/>
              </w:rPr>
              <w:t>
2</w:t>
            </w:r>
          </w:p>
          <w:bookmarkEnd w:id="10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0"/>
          <w:p>
            <w:pPr>
              <w:spacing w:after="20"/>
              <w:ind w:left="20"/>
              <w:jc w:val="both"/>
            </w:pPr>
            <w:r>
              <w:rPr>
                <w:rFonts w:ascii="Times New Roman"/>
                <w:b w:val="false"/>
                <w:i w:val="false"/>
                <w:color w:val="000000"/>
                <w:sz w:val="20"/>
              </w:rPr>
              <w:t>
3</w:t>
            </w:r>
          </w:p>
          <w:bookmarkEnd w:id="11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1"/>
          <w:p>
            <w:pPr>
              <w:spacing w:after="20"/>
              <w:ind w:left="20"/>
              <w:jc w:val="both"/>
            </w:pPr>
            <w:r>
              <w:rPr>
                <w:rFonts w:ascii="Times New Roman"/>
                <w:b w:val="false"/>
                <w:i w:val="false"/>
                <w:color w:val="000000"/>
                <w:sz w:val="20"/>
              </w:rPr>
              <w:t>
4</w:t>
            </w:r>
          </w:p>
          <w:bookmarkEnd w:id="11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2"/>
          <w:p>
            <w:pPr>
              <w:spacing w:after="20"/>
              <w:ind w:left="20"/>
              <w:jc w:val="both"/>
            </w:pPr>
            <w:r>
              <w:rPr>
                <w:rFonts w:ascii="Times New Roman"/>
                <w:b w:val="false"/>
                <w:i w:val="false"/>
                <w:color w:val="000000"/>
                <w:sz w:val="20"/>
              </w:rPr>
              <w:t>
5</w:t>
            </w:r>
          </w:p>
          <w:bookmarkEnd w:id="11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3"/>
          <w:p>
            <w:pPr>
              <w:spacing w:after="20"/>
              <w:ind w:left="20"/>
              <w:jc w:val="both"/>
            </w:pPr>
            <w:r>
              <w:rPr>
                <w:rFonts w:ascii="Times New Roman"/>
                <w:b w:val="false"/>
                <w:i w:val="false"/>
                <w:color w:val="000000"/>
                <w:sz w:val="20"/>
              </w:rPr>
              <w:t>
6</w:t>
            </w:r>
          </w:p>
          <w:bookmarkEnd w:id="11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4"/>
          <w:p>
            <w:pPr>
              <w:spacing w:after="20"/>
              <w:ind w:left="20"/>
              <w:jc w:val="both"/>
            </w:pPr>
            <w:r>
              <w:rPr>
                <w:rFonts w:ascii="Times New Roman"/>
                <w:b w:val="false"/>
                <w:i w:val="false"/>
                <w:color w:val="000000"/>
                <w:sz w:val="20"/>
              </w:rPr>
              <w:t>
7</w:t>
            </w:r>
          </w:p>
          <w:bookmarkEnd w:id="11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5"/>
          <w:p>
            <w:pPr>
              <w:spacing w:after="20"/>
              <w:ind w:left="20"/>
              <w:jc w:val="both"/>
            </w:pPr>
            <w:r>
              <w:rPr>
                <w:rFonts w:ascii="Times New Roman"/>
                <w:b w:val="false"/>
                <w:i w:val="false"/>
                <w:color w:val="000000"/>
                <w:sz w:val="20"/>
              </w:rPr>
              <w:t>
8</w:t>
            </w:r>
          </w:p>
          <w:bookmarkEnd w:id="11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6"/>
          <w:p>
            <w:pPr>
              <w:spacing w:after="20"/>
              <w:ind w:left="20"/>
              <w:jc w:val="both"/>
            </w:pPr>
            <w:r>
              <w:rPr>
                <w:rFonts w:ascii="Times New Roman"/>
                <w:b w:val="false"/>
                <w:i w:val="false"/>
                <w:color w:val="000000"/>
                <w:sz w:val="20"/>
              </w:rPr>
              <w:t>
9</w:t>
            </w:r>
          </w:p>
          <w:bookmarkEnd w:id="11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7"/>
          <w:p>
            <w:pPr>
              <w:spacing w:after="20"/>
              <w:ind w:left="20"/>
              <w:jc w:val="both"/>
            </w:pPr>
            <w:r>
              <w:rPr>
                <w:rFonts w:ascii="Times New Roman"/>
                <w:b w:val="false"/>
                <w:i w:val="false"/>
                <w:color w:val="000000"/>
                <w:sz w:val="20"/>
              </w:rPr>
              <w:t>
10</w:t>
            </w:r>
          </w:p>
          <w:bookmarkEnd w:id="11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8"/>
          <w:p>
            <w:pPr>
              <w:spacing w:after="20"/>
              <w:ind w:left="20"/>
              <w:jc w:val="both"/>
            </w:pPr>
            <w:r>
              <w:rPr>
                <w:rFonts w:ascii="Times New Roman"/>
                <w:b w:val="false"/>
                <w:i w:val="false"/>
                <w:color w:val="000000"/>
                <w:sz w:val="20"/>
              </w:rPr>
              <w:t>
11</w:t>
            </w:r>
          </w:p>
          <w:bookmarkEnd w:id="11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9"/>
          <w:p>
            <w:pPr>
              <w:spacing w:after="20"/>
              <w:ind w:left="20"/>
              <w:jc w:val="both"/>
            </w:pPr>
            <w:r>
              <w:rPr>
                <w:rFonts w:ascii="Times New Roman"/>
                <w:b w:val="false"/>
                <w:i w:val="false"/>
                <w:color w:val="000000"/>
                <w:sz w:val="20"/>
              </w:rPr>
              <w:t>
12</w:t>
            </w:r>
          </w:p>
          <w:bookmarkEnd w:id="11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0"/>
          <w:p>
            <w:pPr>
              <w:spacing w:after="20"/>
              <w:ind w:left="20"/>
              <w:jc w:val="both"/>
            </w:pPr>
            <w:r>
              <w:rPr>
                <w:rFonts w:ascii="Times New Roman"/>
                <w:b w:val="false"/>
                <w:i w:val="false"/>
                <w:color w:val="000000"/>
                <w:sz w:val="20"/>
              </w:rPr>
              <w:t>
13</w:t>
            </w:r>
          </w:p>
          <w:bookmarkEnd w:id="12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1"/>
          <w:p>
            <w:pPr>
              <w:spacing w:after="20"/>
              <w:ind w:left="20"/>
              <w:jc w:val="both"/>
            </w:pPr>
            <w:r>
              <w:rPr>
                <w:rFonts w:ascii="Times New Roman"/>
                <w:b w:val="false"/>
                <w:i w:val="false"/>
                <w:color w:val="000000"/>
                <w:sz w:val="20"/>
              </w:rPr>
              <w:t>
14</w:t>
            </w:r>
          </w:p>
          <w:bookmarkEnd w:id="12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2"/>
          <w:p>
            <w:pPr>
              <w:spacing w:after="20"/>
              <w:ind w:left="20"/>
              <w:jc w:val="both"/>
            </w:pPr>
            <w:r>
              <w:rPr>
                <w:rFonts w:ascii="Times New Roman"/>
                <w:b w:val="false"/>
                <w:i w:val="false"/>
                <w:color w:val="000000"/>
                <w:sz w:val="20"/>
              </w:rPr>
              <w:t>
15</w:t>
            </w:r>
          </w:p>
          <w:bookmarkEnd w:id="12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3"/>
          <w:p>
            <w:pPr>
              <w:spacing w:after="20"/>
              <w:ind w:left="20"/>
              <w:jc w:val="both"/>
            </w:pPr>
            <w:r>
              <w:rPr>
                <w:rFonts w:ascii="Times New Roman"/>
                <w:b w:val="false"/>
                <w:i w:val="false"/>
                <w:color w:val="000000"/>
                <w:sz w:val="20"/>
              </w:rPr>
              <w:t>
16</w:t>
            </w:r>
          </w:p>
          <w:bookmarkEnd w:id="12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4"/>
          <w:p>
            <w:pPr>
              <w:spacing w:after="20"/>
              <w:ind w:left="20"/>
              <w:jc w:val="both"/>
            </w:pPr>
            <w:r>
              <w:rPr>
                <w:rFonts w:ascii="Times New Roman"/>
                <w:b w:val="false"/>
                <w:i w:val="false"/>
                <w:color w:val="000000"/>
                <w:sz w:val="20"/>
              </w:rPr>
              <w:t>
17</w:t>
            </w:r>
          </w:p>
          <w:bookmarkEnd w:id="12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5"/>
          <w:p>
            <w:pPr>
              <w:spacing w:after="20"/>
              <w:ind w:left="20"/>
              <w:jc w:val="both"/>
            </w:pPr>
            <w:r>
              <w:rPr>
                <w:rFonts w:ascii="Times New Roman"/>
                <w:b w:val="false"/>
                <w:i w:val="false"/>
                <w:color w:val="000000"/>
                <w:sz w:val="20"/>
              </w:rPr>
              <w:t>
18</w:t>
            </w:r>
          </w:p>
          <w:bookmarkEnd w:id="12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6"/>
          <w:p>
            <w:pPr>
              <w:spacing w:after="20"/>
              <w:ind w:left="20"/>
              <w:jc w:val="both"/>
            </w:pPr>
            <w:r>
              <w:rPr>
                <w:rFonts w:ascii="Times New Roman"/>
                <w:b w:val="false"/>
                <w:i w:val="false"/>
                <w:color w:val="000000"/>
                <w:sz w:val="20"/>
              </w:rPr>
              <w:t>
Барлығы</w:t>
            </w:r>
          </w:p>
          <w:bookmarkEnd w:id="126"/>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 10-3 шешіміне 7 қосымша</w:t>
            </w:r>
          </w:p>
        </w:tc>
      </w:tr>
    </w:tbl>
    <w:bookmarkStart w:name="z795" w:id="127"/>
    <w:p>
      <w:pPr>
        <w:spacing w:after="0"/>
        <w:ind w:left="0"/>
        <w:jc w:val="left"/>
      </w:pPr>
      <w:r>
        <w:rPr>
          <w:rFonts w:ascii="Times New Roman"/>
          <w:b/>
          <w:i w:val="false"/>
          <w:color w:val="000000"/>
        </w:rPr>
        <w:t xml:space="preserve"> 2017 жылға арналған ауданның ауылдық (селолық) округтерінің бюджеттік бағдарламаларының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555"/>
        <w:gridCol w:w="5600"/>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28"/>
          <w:p>
            <w:pPr>
              <w:spacing w:after="20"/>
              <w:ind w:left="20"/>
              <w:jc w:val="both"/>
            </w:pPr>
            <w:r>
              <w:rPr>
                <w:rFonts w:ascii="Times New Roman"/>
                <w:b w:val="false"/>
                <w:i w:val="false"/>
                <w:color w:val="000000"/>
                <w:sz w:val="20"/>
              </w:rPr>
              <w:t>
р/с</w:t>
            </w:r>
          </w:p>
          <w:bookmarkEnd w:id="128"/>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29"/>
          <w:p>
            <w:pPr>
              <w:spacing w:after="20"/>
              <w:ind w:left="20"/>
              <w:jc w:val="both"/>
            </w:pPr>
            <w:r>
              <w:rPr>
                <w:rFonts w:ascii="Times New Roman"/>
                <w:b w:val="false"/>
                <w:i w:val="false"/>
                <w:color w:val="000000"/>
                <w:sz w:val="20"/>
              </w:rPr>
              <w:t>
1</w:t>
            </w:r>
          </w:p>
          <w:bookmarkEnd w:id="129"/>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30"/>
          <w:p>
            <w:pPr>
              <w:spacing w:after="20"/>
              <w:ind w:left="20"/>
              <w:jc w:val="both"/>
            </w:pPr>
            <w:r>
              <w:rPr>
                <w:rFonts w:ascii="Times New Roman"/>
                <w:b w:val="false"/>
                <w:i w:val="false"/>
                <w:color w:val="000000"/>
                <w:sz w:val="20"/>
              </w:rPr>
              <w:t>
2</w:t>
            </w:r>
          </w:p>
          <w:bookmarkEnd w:id="130"/>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31"/>
          <w:p>
            <w:pPr>
              <w:spacing w:after="20"/>
              <w:ind w:left="20"/>
              <w:jc w:val="both"/>
            </w:pPr>
            <w:r>
              <w:rPr>
                <w:rFonts w:ascii="Times New Roman"/>
                <w:b w:val="false"/>
                <w:i w:val="false"/>
                <w:color w:val="000000"/>
                <w:sz w:val="20"/>
              </w:rPr>
              <w:t>
3</w:t>
            </w:r>
          </w:p>
          <w:bookmarkEnd w:id="131"/>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32"/>
          <w:p>
            <w:pPr>
              <w:spacing w:after="20"/>
              <w:ind w:left="20"/>
              <w:jc w:val="both"/>
            </w:pPr>
            <w:r>
              <w:rPr>
                <w:rFonts w:ascii="Times New Roman"/>
                <w:b w:val="false"/>
                <w:i w:val="false"/>
                <w:color w:val="000000"/>
                <w:sz w:val="20"/>
              </w:rPr>
              <w:t>
4</w:t>
            </w:r>
          </w:p>
          <w:bookmarkEnd w:id="132"/>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33"/>
          <w:p>
            <w:pPr>
              <w:spacing w:after="20"/>
              <w:ind w:left="20"/>
              <w:jc w:val="both"/>
            </w:pPr>
            <w:r>
              <w:rPr>
                <w:rFonts w:ascii="Times New Roman"/>
                <w:b w:val="false"/>
                <w:i w:val="false"/>
                <w:color w:val="000000"/>
                <w:sz w:val="20"/>
              </w:rPr>
              <w:t>
5</w:t>
            </w:r>
          </w:p>
          <w:bookmarkEnd w:id="133"/>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34"/>
          <w:p>
            <w:pPr>
              <w:spacing w:after="20"/>
              <w:ind w:left="20"/>
              <w:jc w:val="both"/>
            </w:pPr>
            <w:r>
              <w:rPr>
                <w:rFonts w:ascii="Times New Roman"/>
                <w:b w:val="false"/>
                <w:i w:val="false"/>
                <w:color w:val="000000"/>
                <w:sz w:val="20"/>
              </w:rPr>
              <w:t>
6</w:t>
            </w:r>
          </w:p>
          <w:bookmarkEnd w:id="134"/>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35"/>
          <w:p>
            <w:pPr>
              <w:spacing w:after="20"/>
              <w:ind w:left="20"/>
              <w:jc w:val="both"/>
            </w:pPr>
            <w:r>
              <w:rPr>
                <w:rFonts w:ascii="Times New Roman"/>
                <w:b w:val="false"/>
                <w:i w:val="false"/>
                <w:color w:val="000000"/>
                <w:sz w:val="20"/>
              </w:rPr>
              <w:t>
7</w:t>
            </w:r>
          </w:p>
          <w:bookmarkEnd w:id="135"/>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36"/>
          <w:p>
            <w:pPr>
              <w:spacing w:after="20"/>
              <w:ind w:left="20"/>
              <w:jc w:val="both"/>
            </w:pPr>
            <w:r>
              <w:rPr>
                <w:rFonts w:ascii="Times New Roman"/>
                <w:b w:val="false"/>
                <w:i w:val="false"/>
                <w:color w:val="000000"/>
                <w:sz w:val="20"/>
              </w:rPr>
              <w:t>
8</w:t>
            </w:r>
          </w:p>
          <w:bookmarkEnd w:id="136"/>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37"/>
          <w:p>
            <w:pPr>
              <w:spacing w:after="20"/>
              <w:ind w:left="20"/>
              <w:jc w:val="both"/>
            </w:pPr>
            <w:r>
              <w:rPr>
                <w:rFonts w:ascii="Times New Roman"/>
                <w:b w:val="false"/>
                <w:i w:val="false"/>
                <w:color w:val="000000"/>
                <w:sz w:val="20"/>
              </w:rPr>
              <w:t>
9</w:t>
            </w:r>
          </w:p>
          <w:bookmarkEnd w:id="137"/>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38"/>
          <w:p>
            <w:pPr>
              <w:spacing w:after="20"/>
              <w:ind w:left="20"/>
              <w:jc w:val="both"/>
            </w:pPr>
            <w:r>
              <w:rPr>
                <w:rFonts w:ascii="Times New Roman"/>
                <w:b w:val="false"/>
                <w:i w:val="false"/>
                <w:color w:val="000000"/>
                <w:sz w:val="20"/>
              </w:rPr>
              <w:t>
10</w:t>
            </w:r>
          </w:p>
          <w:bookmarkEnd w:id="138"/>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39"/>
          <w:p>
            <w:pPr>
              <w:spacing w:after="20"/>
              <w:ind w:left="20"/>
              <w:jc w:val="both"/>
            </w:pPr>
            <w:r>
              <w:rPr>
                <w:rFonts w:ascii="Times New Roman"/>
                <w:b w:val="false"/>
                <w:i w:val="false"/>
                <w:color w:val="000000"/>
                <w:sz w:val="20"/>
              </w:rPr>
              <w:t>
11</w:t>
            </w:r>
          </w:p>
          <w:bookmarkEnd w:id="139"/>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40"/>
          <w:p>
            <w:pPr>
              <w:spacing w:after="20"/>
              <w:ind w:left="20"/>
              <w:jc w:val="both"/>
            </w:pPr>
            <w:r>
              <w:rPr>
                <w:rFonts w:ascii="Times New Roman"/>
                <w:b w:val="false"/>
                <w:i w:val="false"/>
                <w:color w:val="000000"/>
                <w:sz w:val="20"/>
              </w:rPr>
              <w:t>
12</w:t>
            </w:r>
          </w:p>
          <w:bookmarkEnd w:id="140"/>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41"/>
          <w:p>
            <w:pPr>
              <w:spacing w:after="20"/>
              <w:ind w:left="20"/>
              <w:jc w:val="both"/>
            </w:pPr>
            <w:r>
              <w:rPr>
                <w:rFonts w:ascii="Times New Roman"/>
                <w:b w:val="false"/>
                <w:i w:val="false"/>
                <w:color w:val="000000"/>
                <w:sz w:val="20"/>
              </w:rPr>
              <w:t>
13</w:t>
            </w:r>
          </w:p>
          <w:bookmarkEnd w:id="141"/>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42"/>
          <w:p>
            <w:pPr>
              <w:spacing w:after="20"/>
              <w:ind w:left="20"/>
              <w:jc w:val="both"/>
            </w:pPr>
            <w:r>
              <w:rPr>
                <w:rFonts w:ascii="Times New Roman"/>
                <w:b w:val="false"/>
                <w:i w:val="false"/>
                <w:color w:val="000000"/>
                <w:sz w:val="20"/>
              </w:rPr>
              <w:t>
14</w:t>
            </w:r>
          </w:p>
          <w:bookmarkEnd w:id="142"/>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43"/>
          <w:p>
            <w:pPr>
              <w:spacing w:after="20"/>
              <w:ind w:left="20"/>
              <w:jc w:val="both"/>
            </w:pPr>
            <w:r>
              <w:rPr>
                <w:rFonts w:ascii="Times New Roman"/>
                <w:b w:val="false"/>
                <w:i w:val="false"/>
                <w:color w:val="000000"/>
                <w:sz w:val="20"/>
              </w:rPr>
              <w:t>
15</w:t>
            </w:r>
          </w:p>
          <w:bookmarkEnd w:id="143"/>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44"/>
          <w:p>
            <w:pPr>
              <w:spacing w:after="20"/>
              <w:ind w:left="20"/>
              <w:jc w:val="both"/>
            </w:pPr>
            <w:r>
              <w:rPr>
                <w:rFonts w:ascii="Times New Roman"/>
                <w:b w:val="false"/>
                <w:i w:val="false"/>
                <w:color w:val="000000"/>
                <w:sz w:val="20"/>
              </w:rPr>
              <w:t>
16</w:t>
            </w:r>
          </w:p>
          <w:bookmarkEnd w:id="144"/>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45"/>
          <w:p>
            <w:pPr>
              <w:spacing w:after="20"/>
              <w:ind w:left="20"/>
              <w:jc w:val="both"/>
            </w:pPr>
            <w:r>
              <w:rPr>
                <w:rFonts w:ascii="Times New Roman"/>
                <w:b w:val="false"/>
                <w:i w:val="false"/>
                <w:color w:val="000000"/>
                <w:sz w:val="20"/>
              </w:rPr>
              <w:t>
17</w:t>
            </w:r>
          </w:p>
          <w:bookmarkEnd w:id="145"/>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46"/>
          <w:p>
            <w:pPr>
              <w:spacing w:after="20"/>
              <w:ind w:left="20"/>
              <w:jc w:val="both"/>
            </w:pPr>
            <w:r>
              <w:rPr>
                <w:rFonts w:ascii="Times New Roman"/>
                <w:b w:val="false"/>
                <w:i w:val="false"/>
                <w:color w:val="000000"/>
                <w:sz w:val="20"/>
              </w:rPr>
              <w:t>
18</w:t>
            </w:r>
          </w:p>
          <w:bookmarkEnd w:id="146"/>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