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bbf2" w14:textId="871b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Жамбыл аудандық мәслихатының 2015 жылғы 25 желтоқсандағы №48-2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2016 жылғы 19 тамыздағы № 4-4 шешімі. Жамбыл облысы Әділет департаментінде 2016 жылғы 25 тамызда № 3153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Жамбыл аудандық мәслихатының 2015 жылғы 25 желтоқсандағы </w:t>
      </w:r>
      <w:r>
        <w:rPr>
          <w:rFonts w:ascii="Times New Roman"/>
          <w:b w:val="false"/>
          <w:i w:val="false"/>
          <w:color w:val="000000"/>
          <w:sz w:val="28"/>
        </w:rPr>
        <w:t>№ 48-2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2877</w:t>
      </w:r>
      <w:r>
        <w:rPr>
          <w:rFonts w:ascii="Times New Roman"/>
          <w:b w:val="false"/>
          <w:i w:val="false"/>
          <w:color w:val="000000"/>
          <w:sz w:val="28"/>
        </w:rPr>
        <w:t xml:space="preserve"> болып тіркелген, 2016 жылғы 6 және 9 қаңтардағы №1 және 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Н.Несіпбеков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19 тамыздағы № 4-4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w:t>
            </w:r>
            <w:r>
              <w:br/>
            </w:r>
            <w:r>
              <w:rPr>
                <w:rFonts w:ascii="Times New Roman"/>
                <w:b w:val="false"/>
                <w:i w:val="false"/>
                <w:color w:val="000000"/>
                <w:sz w:val="20"/>
              </w:rPr>
              <w:t>"25" желтоқсандағы № 48-2 шешіміне 1 қосымша</w:t>
            </w:r>
          </w:p>
        </w:tc>
      </w:tr>
    </w:tbl>
    <w:bookmarkStart w:name="z18" w:id="0"/>
    <w:p>
      <w:pPr>
        <w:spacing w:after="0"/>
        <w:ind w:left="0"/>
        <w:jc w:val="left"/>
      </w:pPr>
      <w:r>
        <w:rPr>
          <w:rFonts w:ascii="Times New Roman"/>
          <w:b/>
          <w:i w:val="false"/>
          <w:color w:val="000000"/>
        </w:rPr>
        <w:t xml:space="preserve"> 2016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8"/>
        <w:gridCol w:w="554"/>
        <w:gridCol w:w="7155"/>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8563943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Өзге де салықтық емес түсімдер </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8971948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5317189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4094165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4013426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 облыстық маңызы бар қаланың) ауыл шаруашылығы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 облыстық маңызы бар қаланың) ауыл шаруашылығы бөлімі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Қаржы активтерімен жасалынған операциялар бойынша сальдо</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Бюджет тапшылығы (профициті)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Бюджет тапшылығын қаржыландыру (профицитін пайдалану)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2016 жылғы</w:t>
            </w:r>
            <w:r>
              <w:br/>
            </w:r>
            <w:r>
              <w:rPr>
                <w:rFonts w:ascii="Times New Roman"/>
                <w:b w:val="false"/>
                <w:i w:val="false"/>
                <w:color w:val="000000"/>
                <w:sz w:val="20"/>
              </w:rPr>
              <w:t>19 тамыздағы №4-4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w:t>
            </w:r>
            <w:r>
              <w:br/>
            </w:r>
            <w:r>
              <w:rPr>
                <w:rFonts w:ascii="Times New Roman"/>
                <w:b w:val="false"/>
                <w:i w:val="false"/>
                <w:color w:val="000000"/>
                <w:sz w:val="20"/>
              </w:rPr>
              <w:t>"25" желтоқсандағы №48-2 шешіміне 4 қосымша</w:t>
            </w:r>
          </w:p>
        </w:tc>
      </w:tr>
    </w:tbl>
    <w:bookmarkStart w:name="z256" w:id="2"/>
    <w:p>
      <w:pPr>
        <w:spacing w:after="0"/>
        <w:ind w:left="0"/>
        <w:jc w:val="left"/>
      </w:pPr>
      <w:r>
        <w:rPr>
          <w:rFonts w:ascii="Times New Roman"/>
          <w:b/>
          <w:i w:val="false"/>
          <w:color w:val="000000"/>
        </w:rPr>
        <w:t xml:space="preserve"> Жамбыл ауданының ауылдық округтерінің 2016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826"/>
        <w:gridCol w:w="1478"/>
        <w:gridCol w:w="821"/>
        <w:gridCol w:w="936"/>
        <w:gridCol w:w="936"/>
        <w:gridCol w:w="936"/>
        <w:gridCol w:w="821"/>
        <w:gridCol w:w="1991"/>
        <w:gridCol w:w="1052"/>
        <w:gridCol w:w="1245"/>
        <w:gridCol w:w="938"/>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Аудандағы аудан, аудандық маңызы бар қала, кент, ауыл, ауылдық округ әкімі аппараттарының атаулары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331589</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