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2fe9" w14:textId="eae2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Жуалы аудандық мәслихатының 2015 жылғы 24 желтоқсандағы № 50-3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2016 жылғы 17 мамырдағы № 3-6 шешімі. Жамбыл облысы Әділет департаментінде 2016 жылғы 27 мамырда № 3093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 43-3 шешіміне өзгерістер енгізу туралы" Жамбыл облыстық мәслихатының 2016 жылғы 29 сәуірдегі </w:t>
      </w:r>
      <w:r>
        <w:rPr>
          <w:rFonts w:ascii="Times New Roman"/>
          <w:b w:val="false"/>
          <w:i w:val="false"/>
          <w:color w:val="000000"/>
          <w:sz w:val="28"/>
        </w:rPr>
        <w:t>№ 2-2</w:t>
      </w:r>
      <w:r>
        <w:rPr>
          <w:rFonts w:ascii="Times New Roman"/>
          <w:b w:val="false"/>
          <w:i w:val="false"/>
          <w:color w:val="000000"/>
          <w:sz w:val="28"/>
        </w:rPr>
        <w:t xml:space="preserve"> шешімі (нормативтік құқықтық кесімдердің мемлекеттік тіркеу тізілімде № 2952 болып тіркелген) негізінде Жуалы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Жуалы аудандық мәслихаттың 2015 жылғы 24 желтоқсандағы </w:t>
      </w:r>
      <w:r>
        <w:rPr>
          <w:rFonts w:ascii="Times New Roman"/>
          <w:b w:val="false"/>
          <w:i w:val="false"/>
          <w:color w:val="000000"/>
          <w:sz w:val="28"/>
        </w:rPr>
        <w:t>№ 50-3</w:t>
      </w:r>
      <w:r>
        <w:rPr>
          <w:rFonts w:ascii="Times New Roman"/>
          <w:b w:val="false"/>
          <w:i w:val="false"/>
          <w:color w:val="000000"/>
          <w:sz w:val="28"/>
        </w:rPr>
        <w:t xml:space="preserve"> (нормативтік құқықтық актілерді мемлекеттік тіркеу тізілімінде № 2878 болып тіркелген, 2016 жылдың 5 қаңтарында № 2-3-4 (8559)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"6 851 855" деген сандар "7 004 087"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"6 405 633" деген сандар "6 557 865"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"7 424 922" деген сандар "7 577 154"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және интернет–ресурстарында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 құқығын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 Жұмашев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17 мамырдағы</w:t>
            </w:r>
            <w:r>
              <w:br/>
            </w:r>
            <w:r>
              <w:rPr>
                <w:rFonts w:ascii="Times New Roman"/>
                <w:b w:val="false"/>
                <w:i w:val="false"/>
                <w:color w:val="000000"/>
                <w:sz w:val="20"/>
              </w:rPr>
              <w:t>№ 3-6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6"/>
        <w:gridCol w:w="667"/>
        <w:gridCol w:w="6823"/>
        <w:gridCol w:w="32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7 004 087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440 534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70 148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34 147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 қызметтерді) өткізуінен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6 557 865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6 557 865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6 557 865</w:t>
            </w: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7577154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5231999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4051676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649"/>
        <w:gridCol w:w="4954"/>
        <w:gridCol w:w="53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-595128</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016"/>
        <w:gridCol w:w="2016"/>
        <w:gridCol w:w="2812"/>
        <w:gridCol w:w="40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17 мамырдағы</w:t>
            </w:r>
            <w:r>
              <w:br/>
            </w:r>
            <w:r>
              <w:rPr>
                <w:rFonts w:ascii="Times New Roman"/>
                <w:b w:val="false"/>
                <w:i w:val="false"/>
                <w:color w:val="000000"/>
                <w:sz w:val="20"/>
              </w:rPr>
              <w:t>№ 3-6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5 қосымша</w:t>
            </w:r>
          </w:p>
        </w:tc>
      </w:tr>
    </w:tbl>
    <w:bookmarkStart w:name="z270" w:id="3"/>
    <w:p>
      <w:pPr>
        <w:spacing w:after="0"/>
        <w:ind w:left="0"/>
        <w:jc w:val="left"/>
      </w:pPr>
      <w:r>
        <w:rPr>
          <w:rFonts w:ascii="Times New Roman"/>
          <w:b/>
          <w:i w:val="false"/>
          <w:color w:val="000000"/>
        </w:rPr>
        <w:t xml:space="preserve"> 2016 жылға әр бір ауылдық округтер бойынша бюджеттік бағдарламалар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2340"/>
        <w:gridCol w:w="1812"/>
        <w:gridCol w:w="1257"/>
        <w:gridCol w:w="784"/>
        <w:gridCol w:w="1209"/>
        <w:gridCol w:w="1209"/>
        <w:gridCol w:w="1303"/>
        <w:gridCol w:w="1"/>
        <w:gridCol w:w="1134"/>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bookmarkEnd w:id="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25242</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15158</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16371</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230828</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